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8002A" w14:textId="6B8333E1" w:rsidR="001746E9" w:rsidRDefault="001E2EDC" w:rsidP="005D5AA9">
      <w:pPr>
        <w:jc w:val="center"/>
      </w:pPr>
      <w:r>
        <w:t>Лекция 08</w:t>
      </w:r>
      <w:r w:rsidR="006A7254">
        <w:t>.11.202</w:t>
      </w:r>
      <w:r>
        <w:t>1</w:t>
      </w:r>
    </w:p>
    <w:p w14:paraId="763BC3CB" w14:textId="77777777" w:rsidR="007E1E3C" w:rsidRDefault="007E1E3C" w:rsidP="005D5AA9">
      <w:pPr>
        <w:jc w:val="center"/>
      </w:pPr>
    </w:p>
    <w:p w14:paraId="10245BCB" w14:textId="6902A3FC" w:rsidR="006A7254" w:rsidRPr="00902974" w:rsidRDefault="001E2EDC" w:rsidP="005713DF">
      <w:pPr>
        <w:pStyle w:val="a3"/>
        <w:numPr>
          <w:ilvl w:val="0"/>
          <w:numId w:val="7"/>
        </w:numPr>
        <w:tabs>
          <w:tab w:val="left" w:pos="1980"/>
        </w:tabs>
        <w:jc w:val="both"/>
        <w:rPr>
          <w:spacing w:val="-6"/>
        </w:rPr>
      </w:pPr>
      <w:r>
        <w:t>Тепловые потери за счет инфильтрационной составляющей</w:t>
      </w:r>
    </w:p>
    <w:p w14:paraId="6DD33289" w14:textId="77777777" w:rsidR="007E1E3C" w:rsidRDefault="007E1E3C" w:rsidP="00C23B9C">
      <w:pPr>
        <w:pStyle w:val="a3"/>
        <w:ind w:left="2149" w:firstLine="0"/>
        <w:jc w:val="both"/>
      </w:pPr>
    </w:p>
    <w:p w14:paraId="2F16056E" w14:textId="0E476C73" w:rsidR="00166AA3" w:rsidRDefault="00166AA3" w:rsidP="00C23B9C">
      <w:pPr>
        <w:pStyle w:val="a3"/>
        <w:ind w:left="2149" w:firstLine="0"/>
        <w:jc w:val="both"/>
      </w:pPr>
      <w:r>
        <w:t xml:space="preserve">Это ссылка на занятие </w:t>
      </w:r>
      <w:r w:rsidR="001E2EDC">
        <w:t>08</w:t>
      </w:r>
      <w:r>
        <w:t>.11.202</w:t>
      </w:r>
      <w:r w:rsidR="001E2EDC">
        <w:t>1</w:t>
      </w:r>
      <w:r>
        <w:t xml:space="preserve"> </w:t>
      </w:r>
      <w:r w:rsidR="007F042B">
        <w:t>2</w:t>
      </w:r>
      <w:r>
        <w:t xml:space="preserve">-я пара в </w:t>
      </w:r>
      <w:r w:rsidR="007F042B">
        <w:t>10.15</w:t>
      </w:r>
    </w:p>
    <w:p w14:paraId="19F29DB9" w14:textId="77777777" w:rsidR="00030FDE" w:rsidRPr="00030FDE" w:rsidRDefault="00030FDE" w:rsidP="00030FDE">
      <w:pPr>
        <w:pStyle w:val="a3"/>
        <w:ind w:left="0" w:firstLine="284"/>
        <w:jc w:val="both"/>
        <w:rPr>
          <w:i/>
          <w:color w:val="2F5496" w:themeColor="accent1" w:themeShade="BF"/>
        </w:rPr>
      </w:pPr>
      <w:r w:rsidRPr="00030FDE">
        <w:rPr>
          <w:rFonts w:ascii="Tahoma" w:hAnsi="Tahoma" w:cs="Tahoma"/>
          <w:i/>
          <w:color w:val="2F5496" w:themeColor="accent1" w:themeShade="BF"/>
        </w:rPr>
        <w:t>﻿</w:t>
      </w:r>
      <w:r w:rsidRPr="00030FDE">
        <w:rPr>
          <w:i/>
          <w:color w:val="2F5496" w:themeColor="accent1" w:themeShade="BF"/>
        </w:rPr>
        <w:t xml:space="preserve">Людмила Елисеева приглашает вас на запланированную конференцию: </w:t>
      </w:r>
      <w:proofErr w:type="spellStart"/>
      <w:r w:rsidRPr="00030FDE">
        <w:rPr>
          <w:i/>
          <w:color w:val="2F5496" w:themeColor="accent1" w:themeShade="BF"/>
        </w:rPr>
        <w:t>Zoom</w:t>
      </w:r>
      <w:proofErr w:type="spellEnd"/>
      <w:r w:rsidRPr="00030FDE">
        <w:rPr>
          <w:i/>
          <w:color w:val="2F5496" w:themeColor="accent1" w:themeShade="BF"/>
        </w:rPr>
        <w:t>.</w:t>
      </w:r>
    </w:p>
    <w:p w14:paraId="1BFC2CF4" w14:textId="77777777" w:rsidR="00030FDE" w:rsidRPr="00030FDE" w:rsidRDefault="00030FDE" w:rsidP="00030FDE">
      <w:pPr>
        <w:pStyle w:val="a3"/>
        <w:ind w:left="0" w:firstLine="284"/>
        <w:jc w:val="both"/>
        <w:rPr>
          <w:i/>
          <w:color w:val="2F5496" w:themeColor="accent1" w:themeShade="BF"/>
        </w:rPr>
      </w:pPr>
      <w:r w:rsidRPr="00030FDE">
        <w:rPr>
          <w:i/>
          <w:color w:val="2F5496" w:themeColor="accent1" w:themeShade="BF"/>
        </w:rPr>
        <w:t>Тема: Зал персональной конференции Людмила Елисеева</w:t>
      </w:r>
    </w:p>
    <w:p w14:paraId="457E1116" w14:textId="77777777" w:rsidR="00030FDE" w:rsidRPr="00030FDE" w:rsidRDefault="00030FDE" w:rsidP="00030FDE">
      <w:pPr>
        <w:pStyle w:val="a3"/>
        <w:ind w:left="0" w:firstLine="284"/>
        <w:jc w:val="both"/>
        <w:rPr>
          <w:i/>
          <w:color w:val="2F5496" w:themeColor="accent1" w:themeShade="BF"/>
        </w:rPr>
      </w:pPr>
      <w:r w:rsidRPr="00030FDE">
        <w:rPr>
          <w:i/>
          <w:color w:val="2F5496" w:themeColor="accent1" w:themeShade="BF"/>
        </w:rPr>
        <w:t xml:space="preserve">Подключиться к конференции </w:t>
      </w:r>
      <w:proofErr w:type="spellStart"/>
      <w:r w:rsidRPr="00030FDE">
        <w:rPr>
          <w:i/>
          <w:color w:val="2F5496" w:themeColor="accent1" w:themeShade="BF"/>
        </w:rPr>
        <w:t>Zoom</w:t>
      </w:r>
      <w:proofErr w:type="spellEnd"/>
    </w:p>
    <w:p w14:paraId="106262DE" w14:textId="77777777" w:rsidR="00030FDE" w:rsidRPr="00030FDE" w:rsidRDefault="00030FDE" w:rsidP="00030FDE">
      <w:pPr>
        <w:pStyle w:val="a3"/>
        <w:ind w:left="0" w:firstLine="284"/>
        <w:jc w:val="both"/>
        <w:rPr>
          <w:i/>
          <w:color w:val="2F5496" w:themeColor="accent1" w:themeShade="BF"/>
        </w:rPr>
      </w:pPr>
      <w:r w:rsidRPr="00030FDE">
        <w:rPr>
          <w:i/>
          <w:color w:val="2F5496" w:themeColor="accent1" w:themeShade="BF"/>
        </w:rPr>
        <w:t>https://us05web.zoom.us/j/9142276396?pwd=dnh5U25Sdjl0TWVCSHg4ZFRQQVFwdz09</w:t>
      </w:r>
    </w:p>
    <w:p w14:paraId="6EF65BB6" w14:textId="77777777" w:rsidR="00030FDE" w:rsidRPr="00030FDE" w:rsidRDefault="00030FDE" w:rsidP="00030FDE">
      <w:pPr>
        <w:pStyle w:val="a3"/>
        <w:ind w:left="0" w:firstLine="284"/>
        <w:jc w:val="both"/>
        <w:rPr>
          <w:i/>
          <w:color w:val="2F5496" w:themeColor="accent1" w:themeShade="BF"/>
        </w:rPr>
      </w:pPr>
      <w:r w:rsidRPr="00030FDE">
        <w:rPr>
          <w:i/>
          <w:color w:val="2F5496" w:themeColor="accent1" w:themeShade="BF"/>
        </w:rPr>
        <w:t>Идентификатор конференции: 914 227 6396</w:t>
      </w:r>
    </w:p>
    <w:p w14:paraId="7044136B" w14:textId="7C294D26" w:rsidR="00C23B9C" w:rsidRDefault="00030FDE" w:rsidP="00030FDE">
      <w:pPr>
        <w:pStyle w:val="a3"/>
        <w:ind w:left="0" w:firstLine="284"/>
        <w:jc w:val="both"/>
        <w:rPr>
          <w:i/>
          <w:color w:val="2F5496" w:themeColor="accent1" w:themeShade="BF"/>
        </w:rPr>
      </w:pPr>
      <w:r w:rsidRPr="00030FDE">
        <w:rPr>
          <w:i/>
          <w:color w:val="2F5496" w:themeColor="accent1" w:themeShade="BF"/>
        </w:rPr>
        <w:t>Код доступа: rs1z8U</w:t>
      </w:r>
    </w:p>
    <w:p w14:paraId="375FEE29" w14:textId="2559E82B" w:rsidR="00166AA3" w:rsidRPr="00C23B9C" w:rsidRDefault="00166AA3" w:rsidP="001E2EDC">
      <w:pPr>
        <w:pStyle w:val="a3"/>
        <w:jc w:val="both"/>
        <w:rPr>
          <w:i/>
          <w:color w:val="2F5496" w:themeColor="accent1" w:themeShade="BF"/>
        </w:rPr>
      </w:pPr>
      <w:r w:rsidRPr="00166AA3">
        <w:rPr>
          <w:rFonts w:ascii="Tahoma" w:hAnsi="Tahoma" w:cs="Tahoma"/>
          <w:i/>
          <w:color w:val="2F5496" w:themeColor="accent1" w:themeShade="BF"/>
        </w:rPr>
        <w:t>﻿</w:t>
      </w:r>
    </w:p>
    <w:p w14:paraId="2E5862E4" w14:textId="77777777" w:rsidR="00316D43" w:rsidRDefault="00316D43" w:rsidP="00316D43">
      <w:pPr>
        <w:pStyle w:val="a3"/>
        <w:ind w:left="1069" w:firstLine="0"/>
        <w:jc w:val="both"/>
      </w:pPr>
      <w:bookmarkStart w:id="0" w:name="_GoBack"/>
      <w:bookmarkEnd w:id="0"/>
    </w:p>
    <w:p w14:paraId="46532D5D" w14:textId="052C8980" w:rsidR="00087A18" w:rsidRDefault="00B85AA3" w:rsidP="00B85AA3">
      <w:pPr>
        <w:tabs>
          <w:tab w:val="left" w:pos="993"/>
          <w:tab w:val="left" w:pos="1134"/>
        </w:tabs>
        <w:jc w:val="both"/>
      </w:pPr>
      <w:r w:rsidRPr="00B85AA3">
        <w:t xml:space="preserve">ВСЕ МАТЕРИАЛЫ </w:t>
      </w:r>
      <w:r w:rsidR="00087A18">
        <w:t xml:space="preserve">ПО </w:t>
      </w:r>
      <w:r w:rsidR="001E2EDC">
        <w:t xml:space="preserve">ЛЕКЦИЯМ И </w:t>
      </w:r>
      <w:r w:rsidR="00087A18">
        <w:t xml:space="preserve">ПРАКТИКЕ И ВОПРОСЫ МОЖЕТЕ </w:t>
      </w:r>
      <w:r w:rsidRPr="00B85AA3">
        <w:t xml:space="preserve">ВЫСЫЛАТЬ МНЕ НА ПОЧТУ </w:t>
      </w:r>
      <w:hyperlink r:id="rId5" w:history="1">
        <w:r w:rsidRPr="00B85AA3">
          <w:rPr>
            <w:rStyle w:val="a5"/>
            <w:color w:val="auto"/>
            <w:lang w:val="en-US"/>
          </w:rPr>
          <w:t>eli</w:t>
        </w:r>
        <w:r w:rsidRPr="00B85AA3">
          <w:rPr>
            <w:rStyle w:val="a5"/>
            <w:color w:val="auto"/>
          </w:rPr>
          <w:t>56@</w:t>
        </w:r>
        <w:r w:rsidRPr="00B85AA3">
          <w:rPr>
            <w:rStyle w:val="a5"/>
            <w:color w:val="auto"/>
            <w:lang w:val="en-US"/>
          </w:rPr>
          <w:t>mail</w:t>
        </w:r>
        <w:r w:rsidRPr="00B85AA3">
          <w:rPr>
            <w:rStyle w:val="a5"/>
            <w:color w:val="auto"/>
          </w:rPr>
          <w:t>.</w:t>
        </w:r>
        <w:r w:rsidRPr="00B85AA3">
          <w:rPr>
            <w:rStyle w:val="a5"/>
            <w:color w:val="auto"/>
            <w:lang w:val="en-US"/>
          </w:rPr>
          <w:t>ru</w:t>
        </w:r>
      </w:hyperlink>
      <w:r w:rsidRPr="00B85AA3">
        <w:t>.</w:t>
      </w:r>
    </w:p>
    <w:p w14:paraId="3257FF9D" w14:textId="3141AE86" w:rsidR="00B85AA3" w:rsidRDefault="00087A18" w:rsidP="00B85AA3">
      <w:pPr>
        <w:tabs>
          <w:tab w:val="left" w:pos="993"/>
          <w:tab w:val="left" w:pos="1134"/>
        </w:tabs>
        <w:jc w:val="both"/>
        <w:rPr>
          <w:i/>
          <w:color w:val="FF0000"/>
        </w:rPr>
      </w:pPr>
      <w:r>
        <w:t>Файл должен называться так:</w:t>
      </w:r>
      <w:r w:rsidR="00B85AA3" w:rsidRPr="00B85AA3">
        <w:t xml:space="preserve"> </w:t>
      </w:r>
      <w:r w:rsidR="006A7254" w:rsidRPr="00087A18">
        <w:rPr>
          <w:i/>
          <w:color w:val="FF0000"/>
        </w:rPr>
        <w:t>ТТ</w:t>
      </w:r>
      <w:r w:rsidR="00B85AA3" w:rsidRPr="00087A18">
        <w:rPr>
          <w:i/>
          <w:color w:val="FF0000"/>
        </w:rPr>
        <w:t>_</w:t>
      </w:r>
      <w:r w:rsidR="001E2EDC">
        <w:rPr>
          <w:i/>
          <w:color w:val="FF0000"/>
        </w:rPr>
        <w:t>Гогличадзе</w:t>
      </w:r>
      <w:r w:rsidR="00B85AA3" w:rsidRPr="00087A18">
        <w:rPr>
          <w:i/>
          <w:color w:val="FF0000"/>
        </w:rPr>
        <w:t>_</w:t>
      </w:r>
      <w:r w:rsidR="001E2EDC">
        <w:rPr>
          <w:i/>
          <w:color w:val="FF0000"/>
        </w:rPr>
        <w:t>08</w:t>
      </w:r>
      <w:r w:rsidR="006A7254" w:rsidRPr="00087A18">
        <w:rPr>
          <w:i/>
          <w:color w:val="FF0000"/>
        </w:rPr>
        <w:t>.11</w:t>
      </w:r>
      <w:r w:rsidR="00B85AA3" w:rsidRPr="00087A18">
        <w:rPr>
          <w:i/>
          <w:color w:val="FF0000"/>
        </w:rPr>
        <w:t>.202</w:t>
      </w:r>
      <w:r w:rsidR="001E2EDC">
        <w:rPr>
          <w:i/>
          <w:color w:val="FF0000"/>
        </w:rPr>
        <w:t>1</w:t>
      </w:r>
    </w:p>
    <w:p w14:paraId="18577DCF" w14:textId="3FD12A10" w:rsidR="00087A18" w:rsidRPr="00087A18" w:rsidRDefault="00087A18" w:rsidP="00B85AA3">
      <w:pPr>
        <w:tabs>
          <w:tab w:val="left" w:pos="993"/>
          <w:tab w:val="left" w:pos="1134"/>
        </w:tabs>
        <w:jc w:val="both"/>
      </w:pPr>
      <w:r w:rsidRPr="00087A18">
        <w:t>Дата должна быть привязана к заданию по расписанию</w:t>
      </w:r>
      <w:r>
        <w:t xml:space="preserve"> и обязательно ФАМИЛИЯ, т.к. я одновременно работаю с несколькими студентами, включая заочников. </w:t>
      </w:r>
    </w:p>
    <w:p w14:paraId="6D83C4D4" w14:textId="77777777" w:rsidR="00087A18" w:rsidRPr="00087A18" w:rsidRDefault="00087A18" w:rsidP="00B85AA3">
      <w:pPr>
        <w:tabs>
          <w:tab w:val="left" w:pos="993"/>
          <w:tab w:val="left" w:pos="1134"/>
        </w:tabs>
        <w:jc w:val="both"/>
      </w:pPr>
    </w:p>
    <w:p w14:paraId="42232AB4" w14:textId="7DAF16A8" w:rsidR="00EE0487" w:rsidRDefault="008F52BF" w:rsidP="00EE0487">
      <w:pPr>
        <w:jc w:val="center"/>
      </w:pPr>
      <w:r>
        <w:t>Список литературы</w:t>
      </w:r>
    </w:p>
    <w:p w14:paraId="741FB379" w14:textId="77777777" w:rsidR="00166AA3" w:rsidRDefault="00166AA3" w:rsidP="00EE0487">
      <w:pPr>
        <w:jc w:val="center"/>
      </w:pPr>
    </w:p>
    <w:p w14:paraId="3807FE2D" w14:textId="77777777" w:rsidR="00166AA3" w:rsidRPr="00762F47" w:rsidRDefault="00166AA3" w:rsidP="00166AA3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contextualSpacing w:val="0"/>
        <w:jc w:val="both"/>
        <w:rPr>
          <w:bCs/>
          <w:szCs w:val="24"/>
        </w:rPr>
      </w:pPr>
      <w:proofErr w:type="spellStart"/>
      <w:r w:rsidRPr="00762F47">
        <w:rPr>
          <w:szCs w:val="24"/>
        </w:rPr>
        <w:t>Блази</w:t>
      </w:r>
      <w:proofErr w:type="spellEnd"/>
      <w:r w:rsidRPr="00762F47">
        <w:rPr>
          <w:szCs w:val="24"/>
        </w:rPr>
        <w:t xml:space="preserve"> В. Справочник проектировщика. Строительная физика – М.: Техносфера, </w:t>
      </w:r>
      <w:proofErr w:type="gramStart"/>
      <w:r w:rsidRPr="00762F47">
        <w:rPr>
          <w:szCs w:val="24"/>
        </w:rPr>
        <w:t>2005.-</w:t>
      </w:r>
      <w:proofErr w:type="gramEnd"/>
      <w:r w:rsidRPr="00762F47">
        <w:rPr>
          <w:szCs w:val="24"/>
        </w:rPr>
        <w:t xml:space="preserve"> 535 с</w:t>
      </w:r>
    </w:p>
    <w:p w14:paraId="25AED2F3" w14:textId="77777777" w:rsidR="00166AA3" w:rsidRPr="00762F47" w:rsidRDefault="00166AA3" w:rsidP="00166AA3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762F47">
        <w:rPr>
          <w:bCs/>
          <w:szCs w:val="24"/>
        </w:rPr>
        <w:t xml:space="preserve">Благовещенский Ф. А. </w:t>
      </w:r>
      <w:r w:rsidRPr="00762F47">
        <w:rPr>
          <w:szCs w:val="24"/>
        </w:rPr>
        <w:t xml:space="preserve">Архитектурные </w:t>
      </w:r>
      <w:proofErr w:type="gramStart"/>
      <w:r w:rsidRPr="00762F47">
        <w:rPr>
          <w:szCs w:val="24"/>
        </w:rPr>
        <w:t>конструкции :</w:t>
      </w:r>
      <w:proofErr w:type="gramEnd"/>
      <w:r w:rsidRPr="00762F47">
        <w:rPr>
          <w:szCs w:val="24"/>
        </w:rPr>
        <w:t xml:space="preserve"> учебник / Благовещенский Ф. А., Букина Е. Ф. - Москва : Архитектура-С, 2011. - 232 с. </w:t>
      </w:r>
    </w:p>
    <w:p w14:paraId="3EDF7C82" w14:textId="77777777" w:rsidR="00166AA3" w:rsidRPr="00762F47" w:rsidRDefault="00166AA3" w:rsidP="00166AA3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contextualSpacing w:val="0"/>
        <w:jc w:val="both"/>
        <w:rPr>
          <w:szCs w:val="24"/>
        </w:rPr>
      </w:pPr>
      <w:r w:rsidRPr="00762F47">
        <w:rPr>
          <w:bCs/>
          <w:szCs w:val="24"/>
        </w:rPr>
        <w:t>Кузьмина Т. В.</w:t>
      </w:r>
      <w:r>
        <w:rPr>
          <w:bCs/>
          <w:szCs w:val="24"/>
        </w:rPr>
        <w:t xml:space="preserve"> </w:t>
      </w:r>
      <w:proofErr w:type="gramStart"/>
      <w:r w:rsidRPr="00762F47">
        <w:rPr>
          <w:szCs w:val="24"/>
        </w:rPr>
        <w:t>Теплофизика :</w:t>
      </w:r>
      <w:proofErr w:type="gramEnd"/>
      <w:r w:rsidRPr="00762F47">
        <w:rPr>
          <w:szCs w:val="24"/>
        </w:rPr>
        <w:t xml:space="preserve"> учеб. пособие / Кузьмина Т.В., Белкин С. Ю., Дружинин А. П. - Чита : </w:t>
      </w:r>
      <w:proofErr w:type="spellStart"/>
      <w:r w:rsidRPr="00762F47">
        <w:rPr>
          <w:szCs w:val="24"/>
        </w:rPr>
        <w:t>ЗабГУ</w:t>
      </w:r>
      <w:proofErr w:type="spellEnd"/>
      <w:r w:rsidRPr="00762F47">
        <w:rPr>
          <w:szCs w:val="24"/>
        </w:rPr>
        <w:t>, 2012. - 107 с.</w:t>
      </w:r>
    </w:p>
    <w:p w14:paraId="1EB864F7" w14:textId="77777777" w:rsidR="00166AA3" w:rsidRPr="00762F47" w:rsidRDefault="00166AA3" w:rsidP="00166AA3">
      <w:pPr>
        <w:pStyle w:val="a3"/>
        <w:numPr>
          <w:ilvl w:val="0"/>
          <w:numId w:val="8"/>
        </w:numPr>
        <w:tabs>
          <w:tab w:val="left" w:pos="426"/>
          <w:tab w:val="left" w:pos="993"/>
        </w:tabs>
        <w:ind w:left="0" w:firstLine="709"/>
        <w:contextualSpacing w:val="0"/>
        <w:rPr>
          <w:szCs w:val="24"/>
        </w:rPr>
      </w:pPr>
      <w:proofErr w:type="spellStart"/>
      <w:r w:rsidRPr="00762F47">
        <w:rPr>
          <w:bCs/>
          <w:szCs w:val="24"/>
        </w:rPr>
        <w:t>Дятков</w:t>
      </w:r>
      <w:proofErr w:type="spellEnd"/>
      <w:r w:rsidRPr="00762F47">
        <w:rPr>
          <w:bCs/>
          <w:szCs w:val="24"/>
        </w:rPr>
        <w:t xml:space="preserve"> С. В. </w:t>
      </w:r>
      <w:r w:rsidRPr="00762F47">
        <w:rPr>
          <w:szCs w:val="24"/>
        </w:rPr>
        <w:t xml:space="preserve">Архитектура промышленных </w:t>
      </w:r>
      <w:proofErr w:type="gramStart"/>
      <w:r w:rsidRPr="00762F47">
        <w:rPr>
          <w:szCs w:val="24"/>
        </w:rPr>
        <w:t>зданий :</w:t>
      </w:r>
      <w:proofErr w:type="gramEnd"/>
      <w:r w:rsidRPr="00762F47">
        <w:rPr>
          <w:szCs w:val="24"/>
        </w:rPr>
        <w:t xml:space="preserve"> учебник / </w:t>
      </w:r>
      <w:proofErr w:type="spellStart"/>
      <w:r w:rsidRPr="00762F47">
        <w:rPr>
          <w:szCs w:val="24"/>
        </w:rPr>
        <w:t>Дятков</w:t>
      </w:r>
      <w:proofErr w:type="spellEnd"/>
      <w:r w:rsidRPr="00762F47">
        <w:rPr>
          <w:szCs w:val="24"/>
        </w:rPr>
        <w:t xml:space="preserve"> С.В., Михеев А.П. - 4-е изд., перераб. и доп. - М. : Издательство Ассоциации строительных вузов, 2008. – 560 с.</w:t>
      </w:r>
    </w:p>
    <w:p w14:paraId="23061420" w14:textId="77777777" w:rsidR="00166AA3" w:rsidRPr="00762F47" w:rsidRDefault="00166AA3" w:rsidP="00166AA3">
      <w:pPr>
        <w:pStyle w:val="a3"/>
        <w:numPr>
          <w:ilvl w:val="0"/>
          <w:numId w:val="8"/>
        </w:numPr>
        <w:tabs>
          <w:tab w:val="left" w:pos="426"/>
          <w:tab w:val="left" w:pos="993"/>
        </w:tabs>
        <w:ind w:left="0" w:firstLine="709"/>
        <w:contextualSpacing w:val="0"/>
        <w:jc w:val="both"/>
        <w:rPr>
          <w:szCs w:val="24"/>
        </w:rPr>
      </w:pPr>
      <w:r w:rsidRPr="00762F47">
        <w:rPr>
          <w:bCs/>
          <w:szCs w:val="24"/>
        </w:rPr>
        <w:t xml:space="preserve">Богословский В. Н. </w:t>
      </w:r>
      <w:r w:rsidRPr="00762F47">
        <w:rPr>
          <w:szCs w:val="24"/>
        </w:rPr>
        <w:t>Строительная теплофизика (теплофизические основы отопления, вентиляции и кондиционирования воздуха</w:t>
      </w:r>
      <w:proofErr w:type="gramStart"/>
      <w:r w:rsidRPr="00762F47">
        <w:rPr>
          <w:szCs w:val="24"/>
        </w:rPr>
        <w:t>) :</w:t>
      </w:r>
      <w:proofErr w:type="gramEnd"/>
      <w:r w:rsidRPr="00762F47">
        <w:rPr>
          <w:szCs w:val="24"/>
        </w:rPr>
        <w:t xml:space="preserve"> учебник / Богословский В. Н. - 3-е изд. - СПб.: АВОК Северо-Запад, 2006. – 399 с.</w:t>
      </w:r>
    </w:p>
    <w:p w14:paraId="3B3ED289" w14:textId="77777777" w:rsidR="00166AA3" w:rsidRDefault="00166AA3" w:rsidP="00166AA3">
      <w:pPr>
        <w:pStyle w:val="a6"/>
        <w:numPr>
          <w:ilvl w:val="0"/>
          <w:numId w:val="8"/>
        </w:numPr>
        <w:tabs>
          <w:tab w:val="left" w:pos="426"/>
          <w:tab w:val="left" w:pos="993"/>
          <w:tab w:val="left" w:pos="1980"/>
        </w:tabs>
        <w:spacing w:line="240" w:lineRule="auto"/>
        <w:ind w:left="0" w:firstLine="709"/>
        <w:rPr>
          <w:sz w:val="24"/>
          <w:szCs w:val="24"/>
        </w:rPr>
      </w:pPr>
      <w:r w:rsidRPr="00762F47">
        <w:rPr>
          <w:sz w:val="24"/>
          <w:szCs w:val="24"/>
        </w:rPr>
        <w:t>Фокин К.Ф. Строительная теплотехника ограждающих частей зданий – М.:                                              АВОК-ПРЕСС, 2006. – 256 с.</w:t>
      </w:r>
    </w:p>
    <w:p w14:paraId="3A966E08" w14:textId="77777777" w:rsidR="00166AA3" w:rsidRDefault="00166AA3" w:rsidP="00EE0487">
      <w:pPr>
        <w:jc w:val="center"/>
      </w:pPr>
    </w:p>
    <w:p w14:paraId="33862BFB" w14:textId="77777777" w:rsidR="008F52BF" w:rsidRDefault="008F52BF" w:rsidP="008F52BF">
      <w:pPr>
        <w:shd w:val="clear" w:color="auto" w:fill="F7F7F7"/>
        <w:tabs>
          <w:tab w:val="left" w:pos="1134"/>
        </w:tabs>
        <w:jc w:val="both"/>
        <w:rPr>
          <w:color w:val="333333"/>
        </w:rPr>
      </w:pPr>
    </w:p>
    <w:p w14:paraId="0BE4D69E" w14:textId="77777777" w:rsidR="008F52BF" w:rsidRDefault="008F52BF" w:rsidP="008F52BF">
      <w:pPr>
        <w:ind w:firstLine="708"/>
        <w:jc w:val="both"/>
      </w:pPr>
      <w:r>
        <w:t>1.</w:t>
      </w:r>
      <w:r w:rsidRPr="00EE0104">
        <w:t xml:space="preserve">Электронная библиотека учебников http://studentam.net/ </w:t>
      </w:r>
    </w:p>
    <w:p w14:paraId="650A3593" w14:textId="77777777" w:rsidR="008F52BF" w:rsidRDefault="008F52BF" w:rsidP="008F52BF">
      <w:pPr>
        <w:ind w:firstLine="708"/>
        <w:jc w:val="both"/>
      </w:pPr>
      <w:r w:rsidRPr="00EE0104">
        <w:t xml:space="preserve">2 Библиотека строительства </w:t>
      </w:r>
      <w:hyperlink r:id="rId6" w:history="1">
        <w:r w:rsidRPr="00836E3D">
          <w:rPr>
            <w:rStyle w:val="a5"/>
          </w:rPr>
          <w:t>http://www.zodchii.ws</w:t>
        </w:r>
      </w:hyperlink>
      <w:r w:rsidRPr="00EE0104">
        <w:t xml:space="preserve"> </w:t>
      </w:r>
    </w:p>
    <w:p w14:paraId="53B641DC" w14:textId="77777777" w:rsidR="008F52BF" w:rsidRDefault="008F52BF" w:rsidP="008F52BF">
      <w:pPr>
        <w:ind w:firstLine="708"/>
        <w:jc w:val="both"/>
      </w:pPr>
      <w:r w:rsidRPr="00EE0104">
        <w:t xml:space="preserve">3 Библиотека технической литературы </w:t>
      </w:r>
      <w:hyperlink r:id="rId7" w:history="1">
        <w:r w:rsidRPr="00836E3D">
          <w:rPr>
            <w:rStyle w:val="a5"/>
          </w:rPr>
          <w:t>http://techlib.org</w:t>
        </w:r>
      </w:hyperlink>
      <w:r w:rsidRPr="00EE0104">
        <w:t xml:space="preserve"> </w:t>
      </w:r>
    </w:p>
    <w:p w14:paraId="12097F9F" w14:textId="77777777" w:rsidR="008F52BF" w:rsidRDefault="008F52BF" w:rsidP="008F52BF">
      <w:pPr>
        <w:ind w:firstLine="708"/>
        <w:jc w:val="both"/>
      </w:pPr>
      <w:r w:rsidRPr="00EE0104">
        <w:t xml:space="preserve">4 База данных нормативных документов для строительства </w:t>
      </w:r>
      <w:hyperlink r:id="rId8" w:history="1">
        <w:r w:rsidRPr="00836E3D">
          <w:rPr>
            <w:rStyle w:val="a5"/>
          </w:rPr>
          <w:t>http://www.norm-load.ru</w:t>
        </w:r>
      </w:hyperlink>
      <w:r w:rsidRPr="00EE0104">
        <w:t xml:space="preserve"> </w:t>
      </w:r>
    </w:p>
    <w:p w14:paraId="1171C36B" w14:textId="77777777" w:rsidR="008F52BF" w:rsidRDefault="008F52BF" w:rsidP="008F52BF">
      <w:pPr>
        <w:ind w:firstLine="708"/>
        <w:jc w:val="both"/>
      </w:pPr>
      <w:r w:rsidRPr="00EE0104">
        <w:t xml:space="preserve">5 Бесплатная информационно-справочная система онлайн доступа к полному собранию технических нормативно-правовых актов РФ </w:t>
      </w:r>
      <w:hyperlink r:id="rId9" w:history="1">
        <w:r w:rsidRPr="00836E3D">
          <w:rPr>
            <w:rStyle w:val="a5"/>
          </w:rPr>
          <w:t>http://gostrf.com</w:t>
        </w:r>
      </w:hyperlink>
      <w:r w:rsidRPr="00EE0104">
        <w:t xml:space="preserve">. </w:t>
      </w:r>
    </w:p>
    <w:p w14:paraId="54628C61" w14:textId="77777777" w:rsidR="008F52BF" w:rsidRDefault="008F52BF" w:rsidP="008F52BF">
      <w:pPr>
        <w:ind w:firstLine="708"/>
        <w:jc w:val="both"/>
      </w:pPr>
      <w:r w:rsidRPr="00EE0104">
        <w:t xml:space="preserve">6 </w:t>
      </w:r>
      <w:proofErr w:type="spellStart"/>
      <w:r w:rsidRPr="00EE0104">
        <w:t>Техноэксперт</w:t>
      </w:r>
      <w:proofErr w:type="spellEnd"/>
      <w:r w:rsidRPr="00EE0104">
        <w:t xml:space="preserve">. Электронный фонд правовой и нормативно-технической документации. </w:t>
      </w:r>
      <w:hyperlink r:id="rId10" w:history="1">
        <w:r w:rsidRPr="00836E3D">
          <w:rPr>
            <w:rStyle w:val="a5"/>
          </w:rPr>
          <w:t>http://docs.cntd.ru</w:t>
        </w:r>
      </w:hyperlink>
      <w:r w:rsidRPr="00EE0104">
        <w:t xml:space="preserve"> </w:t>
      </w:r>
    </w:p>
    <w:p w14:paraId="67719819" w14:textId="63B03B08" w:rsidR="008F52BF" w:rsidRPr="00E94898" w:rsidRDefault="008F52BF" w:rsidP="008F52BF">
      <w:pPr>
        <w:shd w:val="clear" w:color="auto" w:fill="F7F7F7"/>
        <w:tabs>
          <w:tab w:val="left" w:pos="1134"/>
        </w:tabs>
        <w:jc w:val="both"/>
        <w:rPr>
          <w:color w:val="333333"/>
        </w:rPr>
      </w:pPr>
      <w:r w:rsidRPr="00EE0104">
        <w:t xml:space="preserve">7 Архитектурно-строительный портал </w:t>
      </w:r>
      <w:hyperlink r:id="rId11" w:history="1">
        <w:r w:rsidRPr="00836E3D">
          <w:rPr>
            <w:rStyle w:val="a5"/>
          </w:rPr>
          <w:t>http://ais.by</w:t>
        </w:r>
      </w:hyperlink>
    </w:p>
    <w:p w14:paraId="1ECB70B2" w14:textId="77777777" w:rsidR="008F52BF" w:rsidRDefault="008F52BF" w:rsidP="00EE0487">
      <w:pPr>
        <w:jc w:val="center"/>
      </w:pPr>
    </w:p>
    <w:p w14:paraId="0812A01E" w14:textId="0DC1C737" w:rsidR="00EE0487" w:rsidRDefault="00EE0487" w:rsidP="00EE0487">
      <w:pPr>
        <w:jc w:val="both"/>
      </w:pPr>
    </w:p>
    <w:p w14:paraId="5E0434AA" w14:textId="77777777" w:rsidR="00781562" w:rsidRDefault="00781562" w:rsidP="00EE0487">
      <w:pPr>
        <w:jc w:val="both"/>
      </w:pPr>
    </w:p>
    <w:p w14:paraId="626533A0" w14:textId="77777777" w:rsidR="00781562" w:rsidRDefault="00781562" w:rsidP="00EE0487">
      <w:pPr>
        <w:jc w:val="both"/>
      </w:pPr>
    </w:p>
    <w:p w14:paraId="5F7A611B" w14:textId="77777777" w:rsidR="00781562" w:rsidRDefault="00781562" w:rsidP="00EE0487">
      <w:pPr>
        <w:jc w:val="both"/>
      </w:pPr>
    </w:p>
    <w:p w14:paraId="74EC3CCB" w14:textId="30CA8E10" w:rsidR="00781562" w:rsidRDefault="00030FDE" w:rsidP="00EE0487">
      <w:pPr>
        <w:jc w:val="both"/>
      </w:pPr>
      <w:r>
        <w:t>Материал к лекции</w:t>
      </w:r>
    </w:p>
    <w:p w14:paraId="2539A74A" w14:textId="77777777" w:rsidR="00201736" w:rsidRDefault="00201736" w:rsidP="00EE0487">
      <w:pPr>
        <w:jc w:val="both"/>
      </w:pPr>
    </w:p>
    <w:p w14:paraId="2FD37BBB" w14:textId="77777777" w:rsidR="00201736" w:rsidRDefault="00201736" w:rsidP="00EE0487">
      <w:pPr>
        <w:jc w:val="both"/>
      </w:pPr>
    </w:p>
    <w:p w14:paraId="57E21755" w14:textId="1123BB46" w:rsidR="00201736" w:rsidRPr="00201736" w:rsidRDefault="00201736" w:rsidP="00201736">
      <w:pPr>
        <w:jc w:val="both"/>
      </w:pPr>
      <w:r w:rsidRPr="00201736">
        <w:t>Г.2 Удельную вентиляционную характеристику здания </w:t>
      </w:r>
      <w:r w:rsidRPr="00201736">
        <w:rPr>
          <w:i/>
          <w:lang w:val="en-US"/>
        </w:rPr>
        <w:t>k</w:t>
      </w:r>
      <w:r w:rsidRPr="00201736">
        <w:rPr>
          <w:vertAlign w:val="subscript"/>
        </w:rPr>
        <w:t>вент</w:t>
      </w:r>
      <w:r w:rsidRPr="00201736">
        <w:t>, Вт/(м·°С), следует определять по формуле</w:t>
      </w:r>
    </w:p>
    <w:p w14:paraId="17A60CC5" w14:textId="096D91D9" w:rsidR="00201736" w:rsidRPr="00201736" w:rsidRDefault="00201736" w:rsidP="00201736">
      <w:pPr>
        <w:jc w:val="both"/>
      </w:pPr>
      <w:r w:rsidRPr="00201736">
        <w:drawing>
          <wp:inline distT="0" distB="0" distL="0" distR="0" wp14:anchorId="53322053" wp14:editId="28DB8AEE">
            <wp:extent cx="3781425" cy="276225"/>
            <wp:effectExtent l="0" t="0" r="9525" b="9525"/>
            <wp:docPr id="99" name="Рисунок 99" descr="https://api.docs.cntd.ru/img/12/00/09/55/25/182ba7bb-8f26-4afd-a631-6d0990fe5a9d/P0277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https://api.docs.cntd.ru/img/12/00/09/55/25/182ba7bb-8f26-4afd-a631-6d0990fe5a9d/P027700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736">
        <w:t>,        (Г.2)</w:t>
      </w:r>
    </w:p>
    <w:p w14:paraId="5844A2D4" w14:textId="77777777" w:rsidR="00201736" w:rsidRPr="00201736" w:rsidRDefault="00201736" w:rsidP="00201736">
      <w:pPr>
        <w:jc w:val="both"/>
      </w:pPr>
      <w:proofErr w:type="gramStart"/>
      <w:r w:rsidRPr="00201736">
        <w:t>где  -</w:t>
      </w:r>
      <w:proofErr w:type="gramEnd"/>
      <w:r w:rsidRPr="00201736">
        <w:t xml:space="preserve"> удельная теплоемкость воздуха, равная 1 кДж/(кг·°С);</w:t>
      </w:r>
    </w:p>
    <w:p w14:paraId="5C2780DF" w14:textId="0F75A057" w:rsidR="00201736" w:rsidRPr="00201736" w:rsidRDefault="00201736" w:rsidP="00201736">
      <w:pPr>
        <w:jc w:val="both"/>
      </w:pPr>
      <w:r w:rsidRPr="00201736">
        <w:drawing>
          <wp:inline distT="0" distB="0" distL="0" distR="0" wp14:anchorId="450EE2A6" wp14:editId="26BF2EDD">
            <wp:extent cx="361950" cy="257175"/>
            <wp:effectExtent l="0" t="0" r="0" b="9525"/>
            <wp:docPr id="98" name="Рисунок 98" descr="https://api.docs.cntd.ru/img/12/00/09/55/25/182ba7bb-8f26-4afd-a631-6d0990fe5a9d/P027B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https://api.docs.cntd.ru/img/12/00/09/55/25/182ba7bb-8f26-4afd-a631-6d0990fe5a9d/P027B000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736">
        <w:t> - средняя плотность приточного воздуха за отопительный период, кг/м, определяемая по формуле</w:t>
      </w:r>
    </w:p>
    <w:p w14:paraId="7287CD64" w14:textId="02FE0EE9" w:rsidR="00201736" w:rsidRPr="00201736" w:rsidRDefault="00201736" w:rsidP="00201736">
      <w:pPr>
        <w:jc w:val="both"/>
      </w:pPr>
      <w:r w:rsidRPr="00201736">
        <w:drawing>
          <wp:inline distT="0" distB="0" distL="0" distR="0" wp14:anchorId="6719D39E" wp14:editId="61332ACE">
            <wp:extent cx="1466850" cy="266700"/>
            <wp:effectExtent l="0" t="0" r="0" b="0"/>
            <wp:docPr id="97" name="Рисунок 97" descr="https://api.docs.cntd.ru/img/12/00/09/55/25/182ba7bb-8f26-4afd-a631-6d0990fe5a9d/P027D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https://api.docs.cntd.ru/img/12/00/09/55/25/182ba7bb-8f26-4afd-a631-6d0990fe5a9d/P027D0000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736">
        <w:t>,                                       (Г.3)</w:t>
      </w:r>
    </w:p>
    <w:p w14:paraId="5EDF621F" w14:textId="4D1C9FAD" w:rsidR="00201736" w:rsidRPr="00201736" w:rsidRDefault="00201736" w:rsidP="00201736">
      <w:pPr>
        <w:jc w:val="both"/>
      </w:pPr>
      <w:r w:rsidRPr="00201736">
        <w:t>здесь </w:t>
      </w:r>
      <w:r w:rsidRPr="00201736">
        <w:rPr>
          <w:i/>
          <w:lang w:val="en-US"/>
        </w:rPr>
        <w:t>t</w:t>
      </w:r>
      <w:r>
        <w:rPr>
          <w:vertAlign w:val="subscript"/>
        </w:rPr>
        <w:t>от</w:t>
      </w:r>
      <w:r w:rsidRPr="00201736">
        <w:t> - то же, что и в формуле (5.2), °С;</w:t>
      </w:r>
    </w:p>
    <w:p w14:paraId="3AC43593" w14:textId="6922E460" w:rsidR="00201736" w:rsidRPr="00201736" w:rsidRDefault="00201736" w:rsidP="00201736">
      <w:pPr>
        <w:jc w:val="both"/>
      </w:pPr>
      <w:r w:rsidRPr="00201736">
        <w:drawing>
          <wp:inline distT="0" distB="0" distL="0" distR="0" wp14:anchorId="576989B0" wp14:editId="2BE41C6A">
            <wp:extent cx="361950" cy="228600"/>
            <wp:effectExtent l="0" t="0" r="0" b="0"/>
            <wp:docPr id="95" name="Рисунок 95" descr="https://api.docs.cntd.ru/img/12/00/09/55/25/182ba7bb-8f26-4afd-a631-6d0990fe5a9d/P0281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https://api.docs.cntd.ru/img/12/00/09/55/25/182ba7bb-8f26-4afd-a631-6d0990fe5a9d/P0281000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736">
        <w:t> - количество приточного воздуха в здание, м/ч, определяемое по Г.3;</w:t>
      </w:r>
    </w:p>
    <w:p w14:paraId="14481AFA" w14:textId="4B170113" w:rsidR="00201736" w:rsidRPr="00201736" w:rsidRDefault="00201736" w:rsidP="00201736">
      <w:pPr>
        <w:jc w:val="both"/>
      </w:pPr>
      <w:r w:rsidRPr="00201736">
        <w:drawing>
          <wp:inline distT="0" distB="0" distL="0" distR="0" wp14:anchorId="06D416E8" wp14:editId="05D15783">
            <wp:extent cx="342900" cy="228600"/>
            <wp:effectExtent l="0" t="0" r="0" b="0"/>
            <wp:docPr id="94" name="Рисунок 94" descr="https://api.docs.cntd.ru/img/12/00/09/55/25/182ba7bb-8f26-4afd-a631-6d0990fe5a9d/P0283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 descr="https://api.docs.cntd.ru/img/12/00/09/55/25/182ba7bb-8f26-4afd-a631-6d0990fe5a9d/P02830000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736">
        <w:t> - число часов работы механической вентиляции в течение недели;</w:t>
      </w:r>
    </w:p>
    <w:p w14:paraId="2D3FA2BE" w14:textId="5E26820B" w:rsidR="00201736" w:rsidRPr="00201736" w:rsidRDefault="00201736" w:rsidP="00201736">
      <w:pPr>
        <w:jc w:val="both"/>
      </w:pPr>
      <w:r w:rsidRPr="00201736">
        <w:drawing>
          <wp:inline distT="0" distB="0" distL="0" distR="0" wp14:anchorId="117F8053" wp14:editId="4D1DB078">
            <wp:extent cx="361950" cy="238125"/>
            <wp:effectExtent l="0" t="0" r="0" b="9525"/>
            <wp:docPr id="93" name="Рисунок 93" descr="https://api.docs.cntd.ru/img/12/00/09/55/25/182ba7bb-8f26-4afd-a631-6d0990fe5a9d/P0285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https://api.docs.cntd.ru/img/12/00/09/55/25/182ba7bb-8f26-4afd-a631-6d0990fe5a9d/P02850000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736">
        <w:t xml:space="preserve"> - количество </w:t>
      </w:r>
      <w:proofErr w:type="spellStart"/>
      <w:r w:rsidRPr="00201736">
        <w:t>инфильтрующегося</w:t>
      </w:r>
      <w:proofErr w:type="spellEnd"/>
      <w:r w:rsidRPr="00201736">
        <w:t xml:space="preserve"> воздуха в здание, кг/ч, определяемое по;</w:t>
      </w:r>
    </w:p>
    <w:p w14:paraId="7D531628" w14:textId="30E60BFF" w:rsidR="00201736" w:rsidRPr="00201736" w:rsidRDefault="00201736" w:rsidP="00201736">
      <w:pPr>
        <w:jc w:val="both"/>
      </w:pPr>
      <w:r w:rsidRPr="00201736">
        <w:drawing>
          <wp:inline distT="0" distB="0" distL="0" distR="0" wp14:anchorId="636AB2E9" wp14:editId="42862FD6">
            <wp:extent cx="314325" cy="238125"/>
            <wp:effectExtent l="0" t="0" r="9525" b="9525"/>
            <wp:docPr id="92" name="Рисунок 92" descr="https://api.docs.cntd.ru/img/12/00/09/55/25/182ba7bb-8f26-4afd-a631-6d0990fe5a9d/P0287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https://api.docs.cntd.ru/img/12/00/09/55/25/182ba7bb-8f26-4afd-a631-6d0990fe5a9d/P02870000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736">
        <w:t> - число часов учета инфильтрации в течение недели, ч, равное 168 для зданий со сбалансированной приточно-вытяжной вентиляцией и (168-</w:t>
      </w:r>
      <w:r w:rsidRPr="00201736">
        <w:drawing>
          <wp:inline distT="0" distB="0" distL="0" distR="0" wp14:anchorId="0F5E8EC8" wp14:editId="1245D681">
            <wp:extent cx="342900" cy="228600"/>
            <wp:effectExtent l="0" t="0" r="0" b="0"/>
            <wp:docPr id="91" name="Рисунок 91" descr="https://api.docs.cntd.ru/img/12/00/09/55/25/182ba7bb-8f26-4afd-a631-6d0990fe5a9d/P0287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https://api.docs.cntd.ru/img/12/00/09/55/25/182ba7bb-8f26-4afd-a631-6d0990fe5a9d/P02870001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736">
        <w:t>) для зданий, в помещениях которых поддерживается подпор воздуха во время действия приточной механической вентиляции;</w:t>
      </w:r>
    </w:p>
    <w:p w14:paraId="7785F324" w14:textId="3427775B" w:rsidR="00201736" w:rsidRPr="00201736" w:rsidRDefault="00201736" w:rsidP="00201736">
      <w:pPr>
        <w:jc w:val="both"/>
      </w:pPr>
      <w:r w:rsidRPr="00201736">
        <w:rPr>
          <w:i/>
          <w:lang w:val="en-US"/>
        </w:rPr>
        <w:t>V</w:t>
      </w:r>
      <w:r>
        <w:rPr>
          <w:vertAlign w:val="subscript"/>
        </w:rPr>
        <w:t>от</w:t>
      </w:r>
      <w:r w:rsidRPr="00201736">
        <w:t> - отапливаемый объем здания, равный объему, ограниченному внутренними поверхностями наружных ограждений зданий, м;</w:t>
      </w:r>
    </w:p>
    <w:p w14:paraId="68CD9A98" w14:textId="482DBE76" w:rsidR="00201736" w:rsidRPr="00201736" w:rsidRDefault="00201736" w:rsidP="00201736">
      <w:pPr>
        <w:jc w:val="both"/>
      </w:pPr>
      <w:proofErr w:type="spellStart"/>
      <w:r w:rsidRPr="00201736">
        <w:rPr>
          <w:i/>
        </w:rPr>
        <w:t>К</w:t>
      </w:r>
      <w:r>
        <w:rPr>
          <w:vertAlign w:val="subscript"/>
        </w:rPr>
        <w:t>эф</w:t>
      </w:r>
      <w:proofErr w:type="spellEnd"/>
      <w:r w:rsidRPr="00201736">
        <w:t> - коэффициент эффективности рекуператора.</w:t>
      </w:r>
      <w:r w:rsidRPr="00201736">
        <w:br/>
      </w:r>
    </w:p>
    <w:p w14:paraId="40533B14" w14:textId="5BF87C12" w:rsidR="00201736" w:rsidRPr="00201736" w:rsidRDefault="00201736" w:rsidP="00201736">
      <w:pPr>
        <w:jc w:val="both"/>
      </w:pPr>
      <w:r w:rsidRPr="00201736">
        <w:t xml:space="preserve">Средняя кратность воздухообмена здания за отопительный </w:t>
      </w:r>
      <w:proofErr w:type="gramStart"/>
      <w:r w:rsidRPr="00201736">
        <w:t>период </w:t>
      </w:r>
      <w:r w:rsidRPr="00201736">
        <mc:AlternateContent>
          <mc:Choice Requires="wps">
            <w:drawing>
              <wp:inline distT="0" distB="0" distL="0" distR="0" wp14:anchorId="57054B6A" wp14:editId="0A295880">
                <wp:extent cx="180975" cy="219075"/>
                <wp:effectExtent l="0" t="0" r="0" b="0"/>
                <wp:docPr id="88" name="Прямоугольник 88" descr="data:image;base64,R0lGODdhEwAXAIABAAAAAP///ywAAAAAEwAXAAACKIyPqcvtD6OctNoDgMlS+64F4cOJHRaNn5iN6OaGLlmepj03bX71V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4A91CE" id="Прямоугольник 88" o:spid="_x0000_s1026" alt="data:image;base64,R0lGODdhEwAXAIABAAAAAP///ywAAAAAEwAXAAACKIyPqcvtD6OctNoDgMlS+64F4cOJHRaNn5iN6OaGLlmepj03bX71VAEAOw==" style="width:14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" filled="f" stroked="f">
                <o:lock v:ext="edit" aspectratio="t"/>
                <w10:anchorlock/>
              </v:rect>
            </w:pict>
          </mc:Fallback>
        </mc:AlternateContent>
      </w:r>
      <w:r w:rsidRPr="00201736">
        <w:t>,</w:t>
      </w:r>
      <w:proofErr w:type="gramEnd"/>
      <w:r w:rsidRPr="00201736">
        <w:t xml:space="preserve"> ч</w:t>
      </w:r>
      <w:r w:rsidRPr="00201736">
        <mc:AlternateContent>
          <mc:Choice Requires="wps">
            <w:drawing>
              <wp:inline distT="0" distB="0" distL="0" distR="0" wp14:anchorId="012AFDF9" wp14:editId="7876805F">
                <wp:extent cx="161925" cy="219075"/>
                <wp:effectExtent l="0" t="0" r="0" b="0"/>
                <wp:docPr id="87" name="Прямоугольник 87" descr="data:image;base64,R0lGODdhEQAXAIABAAAAAP///ywAAAAAEQAXAAACHYyPqcvtDwOIBkwqccY32d91kQiRzqel6sq27qsW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29B1CD" id="Прямоугольник 87" o:spid="_x0000_s1026" alt="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" filled="f" stroked="f">
                <o:lock v:ext="edit" aspectratio="t"/>
                <w10:anchorlock/>
              </v:rect>
            </w:pict>
          </mc:Fallback>
        </mc:AlternateContent>
      </w:r>
      <w:r w:rsidRPr="00201736">
        <w:t>, рассчитывается по суммарному воздухообмену за счет вентиляции и инфильтрации по формуле</w:t>
      </w:r>
      <w:r w:rsidRPr="00201736">
        <w:br/>
      </w:r>
    </w:p>
    <w:p w14:paraId="540E530B" w14:textId="1C2C72EB" w:rsidR="00201736" w:rsidRPr="00201736" w:rsidRDefault="00201736" w:rsidP="00201736">
      <w:pPr>
        <w:jc w:val="both"/>
      </w:pPr>
      <w:r w:rsidRPr="00201736">
        <w:drawing>
          <wp:inline distT="0" distB="0" distL="0" distR="0" wp14:anchorId="695DF27A" wp14:editId="2EB62169">
            <wp:extent cx="3590925" cy="276225"/>
            <wp:effectExtent l="0" t="0" r="9525" b="9525"/>
            <wp:docPr id="86" name="Рисунок 86" descr="https://api.docs.cntd.ru/img/12/00/09/55/25/182ba7bb-8f26-4afd-a631-6d0990fe5a9d/P028E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https://api.docs.cntd.ru/img/12/00/09/55/25/182ba7bb-8f26-4afd-a631-6d0990fe5a9d/P028E0000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736">
        <w:t>,              (Г.4)</w:t>
      </w:r>
    </w:p>
    <w:p w14:paraId="4494B299" w14:textId="77777777" w:rsidR="00201736" w:rsidRPr="00201736" w:rsidRDefault="00201736" w:rsidP="00201736">
      <w:pPr>
        <w:jc w:val="both"/>
      </w:pPr>
    </w:p>
    <w:p w14:paraId="17947D1D" w14:textId="511FC97E" w:rsidR="00201736" w:rsidRPr="00201736" w:rsidRDefault="00C2748D" w:rsidP="00201736">
      <w:pPr>
        <w:jc w:val="both"/>
      </w:pPr>
      <w:r w:rsidRPr="00201736">
        <w:t>Где</w:t>
      </w:r>
      <w:r>
        <w:t>,</w:t>
      </w:r>
      <w:r w:rsidRPr="00201736">
        <w:t xml:space="preserve"> </w:t>
      </w:r>
      <w:r w:rsidRPr="00C2748D">
        <w:rPr>
          <w:i/>
        </w:rPr>
        <w:t>L</w:t>
      </w:r>
      <w:r w:rsidR="00201736" w:rsidRPr="00C2748D">
        <w:rPr>
          <w:vertAlign w:val="subscript"/>
        </w:rPr>
        <w:t>вент</w:t>
      </w:r>
      <w:r w:rsidR="00201736">
        <w:rPr>
          <w:i/>
        </w:rPr>
        <w:t xml:space="preserve"> </w:t>
      </w:r>
      <w:r w:rsidR="00201736">
        <w:t>–</w:t>
      </w:r>
      <w:r>
        <w:t xml:space="preserve"> </w:t>
      </w:r>
      <w:r w:rsidR="00201736" w:rsidRPr="00201736">
        <w:t>количество приточного воздуха в здание при неорганизованном притоке либо нормируемое значение при механической вентиляции, м</w:t>
      </w:r>
      <w:r>
        <w:rPr>
          <w:vertAlign w:val="superscript"/>
        </w:rPr>
        <w:t>3</w:t>
      </w:r>
      <w:r w:rsidR="00201736" w:rsidRPr="00201736">
        <w:t>/ч, равное для:</w:t>
      </w:r>
      <w:r w:rsidR="00201736" w:rsidRPr="00201736">
        <w:br/>
      </w:r>
    </w:p>
    <w:p w14:paraId="369079BB" w14:textId="70839779" w:rsidR="00201736" w:rsidRPr="00201736" w:rsidRDefault="00201736" w:rsidP="00C2748D">
      <w:r w:rsidRPr="00201736">
        <w:t>а) жилых зданий с расчетной заселенностью квартир менее 20 м</w:t>
      </w:r>
      <w:r>
        <w:rPr>
          <w:vertAlign w:val="superscript"/>
        </w:rPr>
        <w:t>2</w:t>
      </w:r>
      <w:r w:rsidRPr="00201736">
        <mc:AlternateContent>
          <mc:Choice Requires="wps">
            <w:drawing>
              <wp:inline distT="0" distB="0" distL="0" distR="0" wp14:anchorId="38E18F7D" wp14:editId="626C9136">
                <wp:extent cx="104775" cy="219075"/>
                <wp:effectExtent l="0" t="0" r="0" b="0"/>
                <wp:docPr id="83" name="Прямоугольник 83" descr="data:image;base64,R0lGODdhCwAXAIABAAAAAP///ywAAAAACwAXAAACGoyPqct9ABd4bjbLsNKJI+tBokOW5ommalI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2F05E2" id="Прямоугольник 83" o:spid="_x0000_s1026" alt="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" filled="f" stroked="f">
                <o:lock v:ext="edit" aspectratio="t"/>
                <w10:anchorlock/>
              </v:rect>
            </w:pict>
          </mc:Fallback>
        </mc:AlternateContent>
      </w:r>
      <w:r w:rsidRPr="00201736">
        <w:t> общей площади на</w:t>
      </w:r>
      <w:r w:rsidR="00C2748D">
        <w:t xml:space="preserve"> </w:t>
      </w:r>
      <w:r w:rsidRPr="00201736">
        <w:t>человека</w:t>
      </w:r>
      <w:r w:rsidR="00C2748D">
        <w:t xml:space="preserve"> –</w:t>
      </w:r>
      <w:r w:rsidRPr="00201736">
        <w:t> </w:t>
      </w:r>
      <w:r w:rsidR="00C2748D">
        <w:t>3</w:t>
      </w:r>
      <w:r w:rsidR="00C2748D" w:rsidRPr="00C2748D">
        <w:rPr>
          <w:i/>
        </w:rPr>
        <w:t>А</w:t>
      </w:r>
      <w:r w:rsidR="00C2748D" w:rsidRPr="00C2748D">
        <w:rPr>
          <w:vertAlign w:val="subscript"/>
        </w:rPr>
        <w:t>ж</w:t>
      </w:r>
      <w:r w:rsidRPr="00201736">
        <w:t>;</w:t>
      </w:r>
      <w:r w:rsidRPr="00201736">
        <w:br/>
      </w:r>
    </w:p>
    <w:p w14:paraId="5F9ADD9D" w14:textId="4B13F382" w:rsidR="00201736" w:rsidRPr="00201736" w:rsidRDefault="00201736" w:rsidP="00C2748D">
      <w:r w:rsidRPr="00201736">
        <w:t>б) других жилых зданий - 0,35</w:t>
      </w:r>
      <w:r w:rsidR="00C2748D">
        <w:t xml:space="preserve"> </w:t>
      </w:r>
      <w:r w:rsidR="00C2748D" w:rsidRPr="00C2748D">
        <w:rPr>
          <w:i/>
          <w:lang w:val="en-US"/>
        </w:rPr>
        <w:t>h</w:t>
      </w:r>
      <w:proofErr w:type="spellStart"/>
      <w:r w:rsidR="00C2748D">
        <w:rPr>
          <w:vertAlign w:val="subscript"/>
        </w:rPr>
        <w:t>эт</w:t>
      </w:r>
      <w:proofErr w:type="spellEnd"/>
      <w:r w:rsidR="00C2748D">
        <w:rPr>
          <w:vertAlign w:val="subscript"/>
        </w:rPr>
        <w:t xml:space="preserve"> </w:t>
      </w:r>
      <w:r w:rsidR="00C2748D" w:rsidRPr="00C2748D">
        <w:rPr>
          <w:i/>
        </w:rPr>
        <w:t>А</w:t>
      </w:r>
      <w:r w:rsidR="00C2748D">
        <w:rPr>
          <w:vertAlign w:val="subscript"/>
        </w:rPr>
        <w:t>об</w:t>
      </w:r>
      <w:r w:rsidRPr="00201736">
        <w:t>, но не менее 30</w:t>
      </w:r>
      <w:r w:rsidR="00C2748D" w:rsidRPr="00C2748D">
        <w:rPr>
          <w:i/>
          <w:lang w:val="en-US"/>
        </w:rPr>
        <w:t>m</w:t>
      </w:r>
      <w:r w:rsidRPr="00201736">
        <w:t>, где </w:t>
      </w:r>
      <w:r w:rsidR="00C2748D" w:rsidRPr="00C2748D">
        <w:rPr>
          <w:i/>
        </w:rPr>
        <w:t>А</w:t>
      </w:r>
      <w:r w:rsidR="00C2748D">
        <w:rPr>
          <w:vertAlign w:val="subscript"/>
        </w:rPr>
        <w:t>об</w:t>
      </w:r>
      <w:r w:rsidRPr="00201736">
        <w:t> - общая площадь квартир, м; </w:t>
      </w:r>
      <w:r w:rsidR="00C2748D" w:rsidRPr="00C2748D">
        <w:rPr>
          <w:i/>
          <w:lang w:val="en-US"/>
        </w:rPr>
        <w:t>m</w:t>
      </w:r>
      <w:r w:rsidRPr="00201736">
        <w:t> - расчетное число жителей в здании;</w:t>
      </w:r>
      <w:r w:rsidRPr="00201736">
        <w:br/>
      </w:r>
    </w:p>
    <w:p w14:paraId="58FD4871" w14:textId="77777777" w:rsidR="00C2748D" w:rsidRDefault="00201736" w:rsidP="00201736">
      <w:pPr>
        <w:jc w:val="both"/>
      </w:pPr>
      <w:r w:rsidRPr="00201736">
        <w:lastRenderedPageBreak/>
        <w:t>в) общественных и административных зданий определяют согласно подразделу проектной документации "Отопление, вентиляция и кондиционирование воздуха, тепловые сети" с учетом баланса приточного и вытяжного воздуха, в том числе при использовании систем рециркуляции, либо согласно приложению И </w:t>
      </w:r>
      <w:hyperlink r:id="rId20" w:history="1">
        <w:r w:rsidRPr="00201736">
          <w:rPr>
            <w:rStyle w:val="a5"/>
          </w:rPr>
          <w:t>СП 60.13330.2016</w:t>
        </w:r>
      </w:hyperlink>
      <w:r w:rsidRPr="00201736">
        <w:t> </w:t>
      </w:r>
    </w:p>
    <w:p w14:paraId="5334B257" w14:textId="07D0FC82" w:rsidR="00201736" w:rsidRPr="00201736" w:rsidRDefault="00201736" w:rsidP="00C2748D">
      <w:pPr>
        <w:ind w:firstLine="0"/>
      </w:pPr>
      <w:r w:rsidRPr="00201736">
        <w:t>с</w:t>
      </w:r>
      <w:r w:rsidR="00C2748D" w:rsidRPr="00C2748D">
        <w:t xml:space="preserve"> </w:t>
      </w:r>
      <w:r w:rsidRPr="00201736">
        <w:t>учетом количества человек в помещениях;</w:t>
      </w:r>
      <w:r w:rsidRPr="00201736">
        <w:br/>
      </w:r>
    </w:p>
    <w:p w14:paraId="56CD0B65" w14:textId="3CDA8E86" w:rsidR="00201736" w:rsidRPr="00201736" w:rsidRDefault="00201736" w:rsidP="00201736">
      <w:pPr>
        <w:jc w:val="both"/>
      </w:pPr>
      <w:r w:rsidRPr="00201736">
        <mc:AlternateContent>
          <mc:Choice Requires="wps">
            <w:drawing>
              <wp:inline distT="0" distB="0" distL="0" distR="0" wp14:anchorId="3B87DA16" wp14:editId="565E442D">
                <wp:extent cx="228600" cy="219075"/>
                <wp:effectExtent l="0" t="0" r="0" b="0"/>
                <wp:docPr id="77" name="Прямоугольник 77" descr="data:image;base64,R0lGODdhGAAXAIABAAAAAP///ywAAAAAGAAXAAACL4yPqcvtD6OcD1AF7D1W79B9oOFdWjll6laiUWsm4eqCq52N4XezOv+L0UTEYqQ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5CAABD" id="Прямоугольник 77" o:spid="_x0000_s1026" alt="data:image;base64,R0lGODdhGAAXAIABAAAAAP///ywAAAAAGAAXAAACL4yPqcvtD6OcD1AF7D1W79B9oOFdWjll6laiUWsm4eqCq52N4XezOv+L0UTEYqQAADs=" style="width:18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" filled="f" stroked="f">
                <o:lock v:ext="edit" aspectratio="t"/>
                <w10:anchorlock/>
              </v:rect>
            </w:pict>
          </mc:Fallback>
        </mc:AlternateContent>
      </w:r>
      <w:r w:rsidR="00B77F93" w:rsidRPr="00B77F93">
        <w:rPr>
          <w:i/>
        </w:rPr>
        <w:t xml:space="preserve"> </w:t>
      </w:r>
      <w:r w:rsidR="00B77F93" w:rsidRPr="00C2748D">
        <w:rPr>
          <w:i/>
        </w:rPr>
        <w:t>А</w:t>
      </w:r>
      <w:r w:rsidR="00B77F93" w:rsidRPr="00C2748D">
        <w:rPr>
          <w:vertAlign w:val="subscript"/>
        </w:rPr>
        <w:t>ж</w:t>
      </w:r>
      <w:r w:rsidRPr="00201736">
        <w:t> - для жилых зданий - площадь жилых помещений, к которым относятся спальни, детские, гостиные, кабинеты, библиотеки, столовые, кухни-столовые, м</w:t>
      </w:r>
      <w:r w:rsidR="00B77F93" w:rsidRPr="00B77F93">
        <w:rPr>
          <w:vertAlign w:val="superscript"/>
        </w:rPr>
        <w:t>2</w:t>
      </w:r>
      <w:r w:rsidRPr="00201736">
        <w:t>;</w:t>
      </w:r>
      <w:r w:rsidRPr="00201736">
        <w:br/>
        <w:t>          </w:t>
      </w:r>
    </w:p>
    <w:p w14:paraId="133AF3E4" w14:textId="4A326C03" w:rsidR="00201736" w:rsidRPr="00201736" w:rsidRDefault="00B77F93" w:rsidP="00C2748D">
      <w:r w:rsidRPr="00B77F93">
        <w:rPr>
          <w:i/>
        </w:rPr>
        <w:t xml:space="preserve"> </w:t>
      </w:r>
      <w:proofErr w:type="gramStart"/>
      <w:r w:rsidRPr="00C2748D">
        <w:rPr>
          <w:i/>
          <w:lang w:val="en-US"/>
        </w:rPr>
        <w:t>h</w:t>
      </w:r>
      <w:proofErr w:type="spellStart"/>
      <w:r>
        <w:rPr>
          <w:vertAlign w:val="subscript"/>
        </w:rPr>
        <w:t>эт</w:t>
      </w:r>
      <w:proofErr w:type="spellEnd"/>
      <w:proofErr w:type="gramEnd"/>
      <w:r w:rsidR="00201736" w:rsidRPr="00201736">
        <w:t> - высота этажа от пола до потолка, м;</w:t>
      </w:r>
      <w:r w:rsidR="00201736" w:rsidRPr="00201736">
        <w:br/>
      </w:r>
    </w:p>
    <w:p w14:paraId="57AB2F45" w14:textId="3B58514D" w:rsidR="00201736" w:rsidRPr="00201736" w:rsidRDefault="00B77F93" w:rsidP="00C2748D">
      <w:r>
        <w:rPr>
          <w:i/>
          <w:lang w:val="en-US"/>
        </w:rPr>
        <w:t>n</w:t>
      </w:r>
      <w:r>
        <w:rPr>
          <w:vertAlign w:val="subscript"/>
        </w:rPr>
        <w:t>вент</w:t>
      </w:r>
      <w:r w:rsidR="00201736" w:rsidRPr="00201736">
        <w:t> - то же, что и в Г.2;</w:t>
      </w:r>
      <w:r w:rsidR="00201736" w:rsidRPr="00201736">
        <w:br/>
      </w:r>
    </w:p>
    <w:p w14:paraId="5D4141CE" w14:textId="7AD03F67" w:rsidR="00201736" w:rsidRPr="00201736" w:rsidRDefault="00B77F93" w:rsidP="00C2748D">
      <w:r w:rsidRPr="00B77F93">
        <w:t>168</w:t>
      </w:r>
      <w:r w:rsidR="00201736" w:rsidRPr="00201736">
        <w:t>- число часов в неделе;</w:t>
      </w:r>
      <w:r w:rsidR="00201736" w:rsidRPr="00201736">
        <w:br/>
      </w:r>
    </w:p>
    <w:p w14:paraId="2B867093" w14:textId="6F53A7AA" w:rsidR="00201736" w:rsidRPr="00201736" w:rsidRDefault="00B77F93" w:rsidP="00B77F93">
      <w:r w:rsidRPr="00B77F93">
        <w:rPr>
          <w:i/>
          <w:lang w:val="en-US"/>
        </w:rPr>
        <w:t>G</w:t>
      </w:r>
      <w:r>
        <w:rPr>
          <w:vertAlign w:val="subscript"/>
        </w:rPr>
        <w:t>инф</w:t>
      </w:r>
      <w:r w:rsidR="00201736" w:rsidRPr="00201736">
        <w:t xml:space="preserve"> - количество </w:t>
      </w:r>
      <w:proofErr w:type="spellStart"/>
      <w:r w:rsidR="00201736" w:rsidRPr="00201736">
        <w:t>инфильтрующегося</w:t>
      </w:r>
      <w:proofErr w:type="spellEnd"/>
      <w:r w:rsidR="00201736" w:rsidRPr="00201736">
        <w:t xml:space="preserve"> воздуха в здание через ограждающие конструкции, кг/ч, определяемое согласно Г.4;</w:t>
      </w:r>
      <w:r w:rsidR="00201736" w:rsidRPr="00201736">
        <w:br/>
      </w:r>
    </w:p>
    <w:p w14:paraId="5F999117" w14:textId="63C6F0E8" w:rsidR="00201736" w:rsidRPr="00201736" w:rsidRDefault="00B77F93" w:rsidP="00B77F93">
      <w:r>
        <w:rPr>
          <w:i/>
          <w:lang w:val="en-US"/>
        </w:rPr>
        <w:t>n</w:t>
      </w:r>
      <w:r>
        <w:rPr>
          <w:vertAlign w:val="subscript"/>
        </w:rPr>
        <w:t>инф</w:t>
      </w:r>
      <w:proofErr w:type="gramStart"/>
      <w:r w:rsidRPr="00201736">
        <w:t> </w:t>
      </w:r>
      <w:r w:rsidR="00201736" w:rsidRPr="00201736">
        <w:t> -</w:t>
      </w:r>
      <w:proofErr w:type="gramEnd"/>
      <w:r w:rsidR="00201736" w:rsidRPr="00201736">
        <w:t xml:space="preserve"> то же, что и в Г.2;</w:t>
      </w:r>
      <w:r w:rsidR="00201736" w:rsidRPr="00201736">
        <w:br/>
      </w:r>
    </w:p>
    <w:p w14:paraId="21600975" w14:textId="206DF2DE" w:rsidR="00201736" w:rsidRPr="00201736" w:rsidRDefault="00201736" w:rsidP="00201736">
      <w:pPr>
        <w:jc w:val="both"/>
      </w:pPr>
      <w:r w:rsidRPr="00201736">
        <w:t> </w:t>
      </w:r>
      <w:r w:rsidR="00B77F93" w:rsidRPr="00C93C52">
        <w:rPr>
          <w:rFonts w:cs="Times New Roman"/>
          <w:i/>
        </w:rPr>
        <w:t>β</w:t>
      </w:r>
      <w:r w:rsidR="00D303A0" w:rsidRPr="00C93C52">
        <w:rPr>
          <w:rFonts w:cs="Times New Roman"/>
          <w:i/>
          <w:vertAlign w:val="subscript"/>
        </w:rPr>
        <w:t>ν</w:t>
      </w:r>
      <w:r w:rsidRPr="00201736">
        <w:t>- коэффициент снижения объема воздуха в здании, учитывающий наличие внутренних ограждающих конструкций. При отсутствии данных следует принимать </w:t>
      </w:r>
      <w:r w:rsidR="00C93C52" w:rsidRPr="00C93C52">
        <w:rPr>
          <w:rFonts w:cs="Times New Roman"/>
          <w:i/>
        </w:rPr>
        <w:t>β</w:t>
      </w:r>
      <w:r w:rsidR="00C93C52" w:rsidRPr="00C93C52">
        <w:rPr>
          <w:rFonts w:cs="Times New Roman"/>
          <w:i/>
          <w:vertAlign w:val="subscript"/>
        </w:rPr>
        <w:t>ν</w:t>
      </w:r>
      <w:r w:rsidR="00C93C52" w:rsidRPr="00201736">
        <w:t xml:space="preserve"> </w:t>
      </w:r>
      <w:r w:rsidR="00C93C52" w:rsidRPr="00C93C52">
        <w:t>=</w:t>
      </w:r>
      <w:r w:rsidRPr="00201736">
        <w:t>0,85.</w:t>
      </w:r>
      <w:r w:rsidRPr="00201736">
        <w:br/>
      </w:r>
    </w:p>
    <w:p w14:paraId="4526E168" w14:textId="020CA3B3" w:rsidR="00201736" w:rsidRPr="00201736" w:rsidRDefault="00201736" w:rsidP="00201736">
      <w:pPr>
        <w:jc w:val="both"/>
      </w:pPr>
      <w:r w:rsidRPr="00201736">
        <w:t>В случаях, когда здание состоит из нескольких зон с различным воздухообменом, средние кратности воздухообмена находятся для каждой зоны в отдельности (зоны, на которые разделено здание, должно составлять весь отапливаемый объем). Все полученные средние кратности воздухообмена суммируются и суммарный коэффициент подставляется в формулу (Г.2) для расчета удельной вентиляционной характеристики здания.</w:t>
      </w:r>
      <w:r w:rsidRPr="00201736">
        <w:br/>
      </w:r>
    </w:p>
    <w:p w14:paraId="7FA225B9" w14:textId="77777777" w:rsidR="00201736" w:rsidRPr="00201736" w:rsidRDefault="00201736" w:rsidP="00201736">
      <w:pPr>
        <w:jc w:val="both"/>
      </w:pPr>
      <w:r w:rsidRPr="00201736">
        <w:t xml:space="preserve">Г.4 Количество </w:t>
      </w:r>
      <w:proofErr w:type="spellStart"/>
      <w:r w:rsidRPr="00201736">
        <w:t>инфильтрующегося</w:t>
      </w:r>
      <w:proofErr w:type="spellEnd"/>
      <w:r w:rsidRPr="00201736">
        <w:t xml:space="preserve"> воздуха, поступающего в лестничную клетку жилого здания или в помещения общественного здания через </w:t>
      </w:r>
      <w:proofErr w:type="spellStart"/>
      <w:r w:rsidRPr="00201736">
        <w:t>неплотности</w:t>
      </w:r>
      <w:proofErr w:type="spellEnd"/>
      <w:r w:rsidRPr="00201736">
        <w:t xml:space="preserve"> заполнений проемов, полагая, что все они находятся на наветренной стороне, следует определять по формуле</w:t>
      </w:r>
      <w:r w:rsidRPr="00201736">
        <w:br/>
      </w:r>
    </w:p>
    <w:p w14:paraId="0A8E2D56" w14:textId="1D09E1D3" w:rsidR="00201736" w:rsidRPr="00201736" w:rsidRDefault="00201736" w:rsidP="00201736">
      <w:pPr>
        <w:jc w:val="both"/>
      </w:pPr>
      <w:r w:rsidRPr="00201736">
        <w:drawing>
          <wp:inline distT="0" distB="0" distL="0" distR="0" wp14:anchorId="599C3093" wp14:editId="4C1A03A0">
            <wp:extent cx="3876675" cy="276225"/>
            <wp:effectExtent l="0" t="0" r="9525" b="9525"/>
            <wp:docPr id="69" name="Рисунок 69" descr="https://api.docs.cntd.ru/img/12/00/09/55/25/182ba7bb-8f26-4afd-a631-6d0990fe5a9d/P0299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https://api.docs.cntd.ru/img/12/00/09/55/25/182ba7bb-8f26-4afd-a631-6d0990fe5a9d/P02990000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736">
        <w:t>,      (Г.5)</w:t>
      </w:r>
    </w:p>
    <w:p w14:paraId="0B6DEAED" w14:textId="77777777" w:rsidR="00201736" w:rsidRPr="00201736" w:rsidRDefault="00201736" w:rsidP="00201736">
      <w:pPr>
        <w:jc w:val="both"/>
      </w:pPr>
    </w:p>
    <w:p w14:paraId="12DA3FCC" w14:textId="7008D591" w:rsidR="00201736" w:rsidRPr="00201736" w:rsidRDefault="00201736" w:rsidP="00C93C52">
      <w:r w:rsidRPr="00201736">
        <w:t>где </w:t>
      </w:r>
      <w:proofErr w:type="spellStart"/>
      <w:r w:rsidR="00C93C52" w:rsidRPr="00C2748D">
        <w:rPr>
          <w:i/>
        </w:rPr>
        <w:t>А</w:t>
      </w:r>
      <w:r w:rsidR="00C93C52">
        <w:rPr>
          <w:vertAlign w:val="subscript"/>
        </w:rPr>
        <w:t>ок</w:t>
      </w:r>
      <w:proofErr w:type="spellEnd"/>
      <w:r w:rsidRPr="00201736">
        <w:t> и </w:t>
      </w:r>
      <w:proofErr w:type="spellStart"/>
      <w:r w:rsidR="00C93C52" w:rsidRPr="00C2748D">
        <w:rPr>
          <w:i/>
        </w:rPr>
        <w:t>А</w:t>
      </w:r>
      <w:r w:rsidR="00C93C52">
        <w:rPr>
          <w:vertAlign w:val="subscript"/>
        </w:rPr>
        <w:t>дв</w:t>
      </w:r>
      <w:proofErr w:type="spellEnd"/>
      <w:r w:rsidRPr="00201736">
        <w:t> - соответственно суммарная площадь окон, балконных дверей и входных наружных дверей, м</w:t>
      </w:r>
      <w:r w:rsidR="00C93C52" w:rsidRPr="00C93C52">
        <w:rPr>
          <w:vertAlign w:val="superscript"/>
        </w:rPr>
        <w:t>2</w:t>
      </w:r>
      <w:r w:rsidRPr="00201736">
        <w:t>;</w:t>
      </w:r>
      <w:r w:rsidRPr="00201736">
        <w:br/>
      </w:r>
    </w:p>
    <w:p w14:paraId="59CE2357" w14:textId="2537F739" w:rsidR="00201736" w:rsidRPr="00201736" w:rsidRDefault="00C93C52" w:rsidP="00201736">
      <w:pPr>
        <w:jc w:val="both"/>
      </w:pPr>
      <w:r>
        <w:rPr>
          <w:lang w:val="en-US"/>
        </w:rPr>
        <w:t>R</w:t>
      </w:r>
      <w:proofErr w:type="spellStart"/>
      <w:r w:rsidR="00030FDE">
        <w:rPr>
          <w:vertAlign w:val="superscript"/>
        </w:rPr>
        <w:t>тр</w:t>
      </w:r>
      <w:r w:rsidRPr="00C93C52">
        <w:rPr>
          <w:vertAlign w:val="subscript"/>
        </w:rPr>
        <w:t>и</w:t>
      </w:r>
      <w:proofErr w:type="gramStart"/>
      <w:r>
        <w:rPr>
          <w:vertAlign w:val="subscript"/>
        </w:rPr>
        <w:t>,ок</w:t>
      </w:r>
      <w:proofErr w:type="spellEnd"/>
      <w:proofErr w:type="gramEnd"/>
      <w:r w:rsidR="00201736" w:rsidRPr="00201736">
        <w:t> и </w:t>
      </w:r>
      <w:r w:rsidR="00030FDE">
        <w:rPr>
          <w:lang w:val="en-US"/>
        </w:rPr>
        <w:t>R</w:t>
      </w:r>
      <w:proofErr w:type="spellStart"/>
      <w:r w:rsidR="00030FDE">
        <w:rPr>
          <w:vertAlign w:val="superscript"/>
        </w:rPr>
        <w:t>тр</w:t>
      </w:r>
      <w:r w:rsidR="00030FDE" w:rsidRPr="00C93C52">
        <w:rPr>
          <w:vertAlign w:val="subscript"/>
        </w:rPr>
        <w:t>и</w:t>
      </w:r>
      <w:r w:rsidR="00030FDE">
        <w:rPr>
          <w:vertAlign w:val="subscript"/>
        </w:rPr>
        <w:t>,</w:t>
      </w:r>
      <w:r w:rsidR="00030FDE">
        <w:rPr>
          <w:vertAlign w:val="subscript"/>
        </w:rPr>
        <w:t>дв</w:t>
      </w:r>
      <w:proofErr w:type="spellEnd"/>
      <w:r w:rsidR="00030FDE" w:rsidRPr="00201736">
        <w:t> </w:t>
      </w:r>
      <w:r w:rsidR="00201736" w:rsidRPr="00201736">
        <w:t xml:space="preserve"> - соответственно требуемое сопротивление </w:t>
      </w:r>
      <w:proofErr w:type="spellStart"/>
      <w:r w:rsidR="00201736" w:rsidRPr="00201736">
        <w:t>воздухопроницанию</w:t>
      </w:r>
      <w:proofErr w:type="spellEnd"/>
      <w:r w:rsidR="00201736" w:rsidRPr="00201736">
        <w:t xml:space="preserve"> окон и балконных дверей и входных наружных дверей, (м</w:t>
      </w:r>
      <w:r>
        <w:rPr>
          <w:vertAlign w:val="superscript"/>
        </w:rPr>
        <w:t>2</w:t>
      </w:r>
      <w:r w:rsidR="00201736" w:rsidRPr="00201736">
        <w:t>·ч)/кг;</w:t>
      </w:r>
      <w:r w:rsidR="00201736" w:rsidRPr="00201736">
        <w:br/>
      </w:r>
    </w:p>
    <w:p w14:paraId="542E9D37" w14:textId="5FCD7306" w:rsidR="00201736" w:rsidRPr="00201736" w:rsidRDefault="00030FDE" w:rsidP="00201736">
      <w:pPr>
        <w:jc w:val="both"/>
      </w:pPr>
      <w:r w:rsidRPr="00030FDE">
        <w:rPr>
          <w:rFonts w:cs="Times New Roman"/>
          <w:i/>
        </w:rPr>
        <w:t>Δρ</w:t>
      </w:r>
      <w:r w:rsidRPr="00030FDE">
        <w:rPr>
          <w:vertAlign w:val="subscript"/>
        </w:rPr>
        <w:t>ок</w:t>
      </w:r>
      <w:r w:rsidR="00201736" w:rsidRPr="00201736">
        <w:t> </w:t>
      </w:r>
      <w:proofErr w:type="gramStart"/>
      <w:r w:rsidR="00201736" w:rsidRPr="00201736">
        <w:t>и </w:t>
      </w:r>
      <w:r w:rsidRPr="00201736">
        <w:t xml:space="preserve"> </w:t>
      </w:r>
      <w:proofErr w:type="spellStart"/>
      <w:r w:rsidRPr="00030FDE">
        <w:rPr>
          <w:rFonts w:cs="Times New Roman"/>
          <w:i/>
        </w:rPr>
        <w:t>Δρ</w:t>
      </w:r>
      <w:proofErr w:type="gramEnd"/>
      <w:r>
        <w:rPr>
          <w:vertAlign w:val="subscript"/>
        </w:rPr>
        <w:t>дв</w:t>
      </w:r>
      <w:proofErr w:type="spellEnd"/>
      <w:r w:rsidRPr="00201736">
        <w:t xml:space="preserve"> </w:t>
      </w:r>
      <w:r w:rsidR="00201736" w:rsidRPr="00201736">
        <w:t xml:space="preserve">- соответственно расчетная разность давлений наружного и внутреннего воздуха, Па, для окон и балконных дверей и входных наружных дверей, </w:t>
      </w:r>
    </w:p>
    <w:p w14:paraId="1B52344E" w14:textId="3043934D" w:rsidR="00201736" w:rsidRPr="00201736" w:rsidRDefault="00201736" w:rsidP="00201736">
      <w:pPr>
        <w:jc w:val="both"/>
      </w:pPr>
      <w:r w:rsidRPr="00201736">
        <w:lastRenderedPageBreak/>
        <w:t xml:space="preserve">Для общественных зданий в нерабочее время - количество </w:t>
      </w:r>
      <w:proofErr w:type="spellStart"/>
      <w:r w:rsidRPr="00201736">
        <w:t>инфильтрующегося</w:t>
      </w:r>
      <w:proofErr w:type="spellEnd"/>
      <w:r w:rsidRPr="00201736">
        <w:t xml:space="preserve"> воздуха, поступающего через </w:t>
      </w:r>
      <w:proofErr w:type="spellStart"/>
      <w:r w:rsidRPr="00201736">
        <w:t>неплотности</w:t>
      </w:r>
      <w:proofErr w:type="spellEnd"/>
      <w:r w:rsidRPr="00201736">
        <w:t xml:space="preserve"> светопрозрачных конструкций и дверей; допускается принимать в зависимости от этажности здания: до трех этажей - </w:t>
      </w:r>
      <w:proofErr w:type="gramStart"/>
      <w:r w:rsidRPr="00201736">
        <w:t>равным </w:t>
      </w:r>
      <w:r w:rsidRPr="00201736">
        <w:drawing>
          <wp:inline distT="0" distB="0" distL="0" distR="0" wp14:anchorId="3070E643" wp14:editId="663C3ED6">
            <wp:extent cx="657225" cy="238125"/>
            <wp:effectExtent l="0" t="0" r="9525" b="9525"/>
            <wp:docPr id="58" name="Рисунок 58" descr="https://api.docs.cntd.ru/img/12/00/09/55/25/182ba7bb-8f26-4afd-a631-6d0990fe5a9d/P029A000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 descr="https://api.docs.cntd.ru/img/12/00/09/55/25/182ba7bb-8f26-4afd-a631-6d0990fe5a9d/P029A000A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736">
        <w:t>,</w:t>
      </w:r>
      <w:proofErr w:type="gramEnd"/>
      <w:r w:rsidRPr="00201736">
        <w:t xml:space="preserve"> от четырех до девяти этажей - </w:t>
      </w:r>
      <w:r w:rsidRPr="00201736">
        <w:drawing>
          <wp:inline distT="0" distB="0" distL="0" distR="0" wp14:anchorId="763E7074" wp14:editId="3A900546">
            <wp:extent cx="733425" cy="238125"/>
            <wp:effectExtent l="0" t="0" r="9525" b="9525"/>
            <wp:docPr id="57" name="Рисунок 57" descr="https://api.docs.cntd.ru/img/12/00/09/55/25/182ba7bb-8f26-4afd-a631-6d0990fe5a9d/P029A00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https://api.docs.cntd.ru/img/12/00/09/55/25/182ba7bb-8f26-4afd-a631-6d0990fe5a9d/P029A000B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736">
        <w:t>, выше девяти этажей - </w:t>
      </w:r>
      <w:r w:rsidRPr="00201736">
        <w:drawing>
          <wp:inline distT="0" distB="0" distL="0" distR="0" wp14:anchorId="546D035B" wp14:editId="2EF4F254">
            <wp:extent cx="685800" cy="238125"/>
            <wp:effectExtent l="0" t="0" r="0" b="9525"/>
            <wp:docPr id="56" name="Рисунок 56" descr="https://api.docs.cntd.ru/img/12/00/09/55/25/182ba7bb-8f26-4afd-a631-6d0990fe5a9d/P029A00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https://api.docs.cntd.ru/img/12/00/09/55/25/182ba7bb-8f26-4afd-a631-6d0990fe5a9d/P029A000C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736">
        <w:t>, где </w:t>
      </w:r>
      <w:r w:rsidRPr="00201736">
        <mc:AlternateContent>
          <mc:Choice Requires="wps">
            <w:drawing>
              <wp:inline distT="0" distB="0" distL="0" distR="0" wp14:anchorId="7526A594" wp14:editId="1A9EC4DB">
                <wp:extent cx="333375" cy="238125"/>
                <wp:effectExtent l="0" t="0" r="0" b="0"/>
                <wp:docPr id="55" name="Прямоугольник 55" descr="data:image;base64,R0lGODdhIwAZAIABAAAAAP///ywAAAAAIwAZAAACT4yPqcvtD6OctNoFMjB6X+Vx4ZeMI4mEJ3qoLNi+cLDKW11q1P3gUIYB0nTDm3FWirlonKbEtfRIJ9AY8+pD8pzT61NYFHWIMkz5jE6rDwU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488F53" id="Прямоугольник 55" o:spid="_x0000_s1026" alt="data:image;base64,R0lGODdhIwAZAIABAAAAAP///ywAAAAAIwAZAAACT4yPqcvtD6OctNoFMjB6X+Vx4ZeMI4mEJ3qoLNi+cLDKW11q1P3gUIYB0nTDm3FWirlonKbEtfRIJ9AY8+pD8pzT61NYFHWIMkz5jE6rDwUAOw==" style="width:26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" filled="f" stroked="f">
                <o:lock v:ext="edit" aspectratio="t"/>
                <w10:anchorlock/>
              </v:rect>
            </w:pict>
          </mc:Fallback>
        </mc:AlternateContent>
      </w:r>
      <w:r w:rsidRPr="00201736">
        <w:t> - отапливаемый объем общественной части здания.</w:t>
      </w:r>
      <w:r w:rsidRPr="00201736">
        <w:br/>
      </w:r>
    </w:p>
    <w:p w14:paraId="3BAD4856" w14:textId="57C766CC" w:rsidR="00201736" w:rsidRPr="00201736" w:rsidRDefault="00201736" w:rsidP="00201736">
      <w:pPr>
        <w:jc w:val="both"/>
      </w:pPr>
      <w:r w:rsidRPr="00201736">
        <w:t xml:space="preserve">Для лестнично-лифтовых узлов (ЛЛУ) жилых зданий - количество </w:t>
      </w:r>
      <w:proofErr w:type="spellStart"/>
      <w:r w:rsidRPr="00201736">
        <w:t>инфильтрующегося</w:t>
      </w:r>
      <w:proofErr w:type="spellEnd"/>
      <w:r w:rsidRPr="00201736">
        <w:t xml:space="preserve"> воздуха, поступающего через </w:t>
      </w:r>
      <w:proofErr w:type="spellStart"/>
      <w:r w:rsidRPr="00201736">
        <w:t>неплотности</w:t>
      </w:r>
      <w:proofErr w:type="spellEnd"/>
      <w:r w:rsidRPr="00201736">
        <w:t xml:space="preserve"> заполнения проемов; допускается принимать в зависимости от этажности здания: до трех этажей - </w:t>
      </w:r>
      <w:proofErr w:type="gramStart"/>
      <w:r w:rsidRPr="00201736">
        <w:t>равным </w:t>
      </w:r>
      <w:r w:rsidRPr="00201736">
        <w:drawing>
          <wp:inline distT="0" distB="0" distL="0" distR="0" wp14:anchorId="66AB11B4" wp14:editId="0E0B04E4">
            <wp:extent cx="714375" cy="228600"/>
            <wp:effectExtent l="0" t="0" r="9525" b="0"/>
            <wp:docPr id="54" name="Рисунок 54" descr="https://api.docs.cntd.ru/img/12/00/09/55/25/182ba7bb-8f26-4afd-a631-6d0990fe5a9d/P029A00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https://api.docs.cntd.ru/img/12/00/09/55/25/182ba7bb-8f26-4afd-a631-6d0990fe5a9d/P029A000E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736">
        <w:t>,</w:t>
      </w:r>
      <w:proofErr w:type="gramEnd"/>
      <w:r w:rsidRPr="00201736">
        <w:t xml:space="preserve"> от четырех до девяти этажей - </w:t>
      </w:r>
      <w:r w:rsidRPr="00201736">
        <w:drawing>
          <wp:inline distT="0" distB="0" distL="0" distR="0" wp14:anchorId="4BD318CE" wp14:editId="78AB8635">
            <wp:extent cx="790575" cy="228600"/>
            <wp:effectExtent l="0" t="0" r="9525" b="0"/>
            <wp:docPr id="53" name="Рисунок 53" descr="https://api.docs.cntd.ru/img/12/00/09/55/25/182ba7bb-8f26-4afd-a631-6d0990fe5a9d/P029A000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 descr="https://api.docs.cntd.ru/img/12/00/09/55/25/182ba7bb-8f26-4afd-a631-6d0990fe5a9d/P029A000F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736">
        <w:t>, выше девяти этажей - </w:t>
      </w:r>
      <w:r w:rsidRPr="00201736">
        <w:drawing>
          <wp:inline distT="0" distB="0" distL="0" distR="0" wp14:anchorId="7C6B7EAF" wp14:editId="323C02AE">
            <wp:extent cx="714375" cy="228600"/>
            <wp:effectExtent l="0" t="0" r="9525" b="0"/>
            <wp:docPr id="52" name="Рисунок 52" descr="https://api.docs.cntd.ru/img/12/00/09/55/25/182ba7bb-8f26-4afd-a631-6d0990fe5a9d/P029A0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https://api.docs.cntd.ru/img/12/00/09/55/25/182ba7bb-8f26-4afd-a631-6d0990fe5a9d/P029A0010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736">
        <w:t>, где </w:t>
      </w:r>
      <w:r w:rsidRPr="00201736">
        <mc:AlternateContent>
          <mc:Choice Requires="wps">
            <w:drawing>
              <wp:inline distT="0" distB="0" distL="0" distR="0" wp14:anchorId="42E7F656" wp14:editId="21169A19">
                <wp:extent cx="371475" cy="228600"/>
                <wp:effectExtent l="0" t="0" r="0" b="0"/>
                <wp:docPr id="51" name="Прямоугольник 51" descr="data:image;base64,R0lGODdhJwAYAIABAAAAAP///ywAAAAAJwAYAAACWIyPqcvtD6OctNrLgAZmc9x8nQhmCFkuIpoqaxseLCx3iaeNXrDpKv8D1oTE4sloK35IL9VMyEwmn8hh1MihOpZHbBXCtbos2Sl0XMnxcureWkuLy+d0SQ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714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28FACD" id="Прямоугольник 51" o:spid="_x0000_s1026" alt="data:image;base64,R0lGODdhJwAYAIABAAAAAP///ywAAAAAJwAYAAACWIyPqcvtD6OctNrLgAZmc9x8nQhmCFkuIpoqaxseLCx3iaeNXrDpKv8D1oTE4sloK35IL9VMyEwmn8hh1MihOpZHbBXCtbos2Sl0XMnxcureWkuLy+d0SQEAOw==" style="width:29.2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" filled="f" stroked="f">
                <o:lock v:ext="edit" aspectratio="t"/>
                <w10:anchorlock/>
              </v:rect>
            </w:pict>
          </mc:Fallback>
        </mc:AlternateContent>
      </w:r>
      <w:r w:rsidRPr="00201736">
        <w:t xml:space="preserve"> - отапливаемый объем лестнично-лифтовых холлов здания. Для ЛЛУ без поэтажных выходов на балконы количество </w:t>
      </w:r>
      <w:proofErr w:type="spellStart"/>
      <w:r w:rsidRPr="00201736">
        <w:t>инфильтрующегося</w:t>
      </w:r>
      <w:proofErr w:type="spellEnd"/>
      <w:r w:rsidRPr="00201736">
        <w:t xml:space="preserve"> воздуха, полученное по упрощенным формулам следует уменьшать в два раза.</w:t>
      </w:r>
    </w:p>
    <w:p w14:paraId="5F3E7119" w14:textId="77777777" w:rsidR="00201736" w:rsidRDefault="00201736" w:rsidP="00EE0487">
      <w:pPr>
        <w:jc w:val="both"/>
      </w:pPr>
    </w:p>
    <w:sectPr w:rsidR="00201736" w:rsidSect="00EE0487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0B7"/>
    <w:multiLevelType w:val="hybridMultilevel"/>
    <w:tmpl w:val="01CC6822"/>
    <w:lvl w:ilvl="0" w:tplc="5D108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7028B2"/>
    <w:multiLevelType w:val="hybridMultilevel"/>
    <w:tmpl w:val="C2A00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87C5F"/>
    <w:multiLevelType w:val="hybridMultilevel"/>
    <w:tmpl w:val="4EBA92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65D3D93"/>
    <w:multiLevelType w:val="hybridMultilevel"/>
    <w:tmpl w:val="F8B830BC"/>
    <w:lvl w:ilvl="0" w:tplc="001464F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 w15:restartNumberingAfterBreak="0">
    <w:nsid w:val="3AB200C8"/>
    <w:multiLevelType w:val="hybridMultilevel"/>
    <w:tmpl w:val="3A9A828E"/>
    <w:lvl w:ilvl="0" w:tplc="0C36D032">
      <w:start w:val="1"/>
      <w:numFmt w:val="bullet"/>
      <w:lvlText w:val="−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9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5A9312A3"/>
    <w:multiLevelType w:val="hybridMultilevel"/>
    <w:tmpl w:val="4E882CB8"/>
    <w:lvl w:ilvl="0" w:tplc="0C1C12D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60A150F0"/>
    <w:multiLevelType w:val="hybridMultilevel"/>
    <w:tmpl w:val="83D8582C"/>
    <w:lvl w:ilvl="0" w:tplc="0C36D03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9EA7737"/>
    <w:multiLevelType w:val="hybridMultilevel"/>
    <w:tmpl w:val="C2A00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A9"/>
    <w:rsid w:val="00030FDE"/>
    <w:rsid w:val="000763D6"/>
    <w:rsid w:val="00087A18"/>
    <w:rsid w:val="000F0108"/>
    <w:rsid w:val="00152C31"/>
    <w:rsid w:val="00166AA3"/>
    <w:rsid w:val="001746E9"/>
    <w:rsid w:val="001C2D38"/>
    <w:rsid w:val="001E2EDC"/>
    <w:rsid w:val="00201736"/>
    <w:rsid w:val="00251198"/>
    <w:rsid w:val="002E093C"/>
    <w:rsid w:val="00316D43"/>
    <w:rsid w:val="00351C3A"/>
    <w:rsid w:val="003D3851"/>
    <w:rsid w:val="0055144B"/>
    <w:rsid w:val="005713DF"/>
    <w:rsid w:val="00580EB9"/>
    <w:rsid w:val="005D5AA9"/>
    <w:rsid w:val="00685280"/>
    <w:rsid w:val="006A7254"/>
    <w:rsid w:val="006E21A2"/>
    <w:rsid w:val="006F56D5"/>
    <w:rsid w:val="00720253"/>
    <w:rsid w:val="00781562"/>
    <w:rsid w:val="007C5C43"/>
    <w:rsid w:val="007E1E3C"/>
    <w:rsid w:val="007F042B"/>
    <w:rsid w:val="00814C51"/>
    <w:rsid w:val="008F52BF"/>
    <w:rsid w:val="00902974"/>
    <w:rsid w:val="00915A4F"/>
    <w:rsid w:val="009B79B4"/>
    <w:rsid w:val="00A21C56"/>
    <w:rsid w:val="00B12EB2"/>
    <w:rsid w:val="00B77F93"/>
    <w:rsid w:val="00B85AA3"/>
    <w:rsid w:val="00BD1AE0"/>
    <w:rsid w:val="00C033FC"/>
    <w:rsid w:val="00C23B9C"/>
    <w:rsid w:val="00C2748D"/>
    <w:rsid w:val="00C5020D"/>
    <w:rsid w:val="00C504B4"/>
    <w:rsid w:val="00C93031"/>
    <w:rsid w:val="00C93C52"/>
    <w:rsid w:val="00D303A0"/>
    <w:rsid w:val="00E05DC8"/>
    <w:rsid w:val="00E647BF"/>
    <w:rsid w:val="00ED2B1B"/>
    <w:rsid w:val="00ED420F"/>
    <w:rsid w:val="00EE0487"/>
    <w:rsid w:val="00F00467"/>
    <w:rsid w:val="00F220D8"/>
    <w:rsid w:val="00F37A57"/>
    <w:rsid w:val="00F604F0"/>
    <w:rsid w:val="00FF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EDAE"/>
  <w15:chartTrackingRefBased/>
  <w15:docId w15:val="{0F23FE26-1EED-4194-8801-06B15A54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C5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6F56D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220D8"/>
    <w:rPr>
      <w:color w:val="0563C1" w:themeColor="hyperlink"/>
      <w:u w:val="single"/>
    </w:rPr>
  </w:style>
  <w:style w:type="paragraph" w:styleId="a6">
    <w:name w:val="Body Text Indent"/>
    <w:basedOn w:val="a"/>
    <w:link w:val="a7"/>
    <w:rsid w:val="00166AA3"/>
    <w:pPr>
      <w:spacing w:line="360" w:lineRule="auto"/>
      <w:ind w:firstLine="720"/>
      <w:jc w:val="both"/>
    </w:pPr>
    <w:rPr>
      <w:rFonts w:eastAsia="Times New Roman" w:cs="Times New Roman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166A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Абзац списка Знак"/>
    <w:link w:val="a3"/>
    <w:uiPriority w:val="99"/>
    <w:locked/>
    <w:rsid w:val="00166AA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1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6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9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6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2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-load.ru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yperlink" Target="http://techlib.org" TargetMode="External"/><Relationship Id="rId12" Type="http://schemas.openxmlformats.org/officeDocument/2006/relationships/image" Target="media/image1.jpeg"/><Relationship Id="rId17" Type="http://schemas.openxmlformats.org/officeDocument/2006/relationships/image" Target="media/image6.png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https://docs.cntd.ru/document/456054205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zodchii.ws" TargetMode="External"/><Relationship Id="rId11" Type="http://schemas.openxmlformats.org/officeDocument/2006/relationships/hyperlink" Target="http://ais.by" TargetMode="External"/><Relationship Id="rId24" Type="http://schemas.openxmlformats.org/officeDocument/2006/relationships/image" Target="media/image12.png"/><Relationship Id="rId5" Type="http://schemas.openxmlformats.org/officeDocument/2006/relationships/hyperlink" Target="mailto:eli56@mail.ru" TargetMode="External"/><Relationship Id="rId15" Type="http://schemas.openxmlformats.org/officeDocument/2006/relationships/image" Target="media/image4.png"/><Relationship Id="rId23" Type="http://schemas.openxmlformats.org/officeDocument/2006/relationships/image" Target="media/image11.png"/><Relationship Id="rId28" Type="http://schemas.openxmlformats.org/officeDocument/2006/relationships/fontTable" Target="fontTable.xml"/><Relationship Id="rId10" Type="http://schemas.openxmlformats.org/officeDocument/2006/relationships/hyperlink" Target="http://docs.cntd.ru" TargetMode="Externa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http://gostrf.com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0.png"/><Relationship Id="rId27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СКБ</dc:creator>
  <cp:keywords/>
  <dc:description/>
  <cp:lastModifiedBy>Людмила</cp:lastModifiedBy>
  <cp:revision>4</cp:revision>
  <dcterms:created xsi:type="dcterms:W3CDTF">2021-11-07T07:27:00Z</dcterms:created>
  <dcterms:modified xsi:type="dcterms:W3CDTF">2021-11-07T09:05:00Z</dcterms:modified>
</cp:coreProperties>
</file>