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AB" w:rsidRDefault="00B968AB" w:rsidP="00B968AB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Необходимо переписать каждому студенту и выложить в ЛК</w:t>
      </w:r>
      <w:bookmarkStart w:id="0" w:name="_GoBack"/>
      <w:bookmarkEnd w:id="0"/>
    </w:p>
    <w:p w:rsidR="00B968AB" w:rsidRDefault="00B968AB" w:rsidP="00B968AB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Лекционное занятие </w:t>
      </w:r>
    </w:p>
    <w:p w:rsidR="00B968AB" w:rsidRDefault="00B968AB" w:rsidP="00B968AB">
      <w:pPr>
        <w:pStyle w:val="1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Тема: Классические социологические теории</w:t>
      </w:r>
    </w:p>
    <w:p w:rsidR="00B968AB" w:rsidRDefault="00B968AB" w:rsidP="00B968AB">
      <w:pPr>
        <w:pStyle w:val="a3"/>
        <w:jc w:val="both"/>
      </w:pPr>
      <w:r>
        <w:rPr>
          <w:b/>
          <w:bCs/>
        </w:rPr>
        <w:t>Эмиль Дюркгейм</w:t>
      </w:r>
      <w:r>
        <w:t xml:space="preserve"> (1858-1917), французский социолог. </w:t>
      </w:r>
    </w:p>
    <w:p w:rsidR="00B968AB" w:rsidRDefault="00B968AB" w:rsidP="00B968AB">
      <w:pPr>
        <w:pStyle w:val="a3"/>
        <w:jc w:val="both"/>
        <w:rPr>
          <w:i/>
          <w:iCs/>
        </w:rPr>
      </w:pPr>
      <w:r>
        <w:t xml:space="preserve">1. Согласно Дюркгейму, исторический переход от одной общественной формы к другой обусловлен природой и функциями социальной солидарности. Социальная солидарность обеспечивается разделением общественного труда. Он развивает теорию, которая сводится к следующему. В ранних обществах социальная солидарность основывается на сходстве составляющих их индивидов, одинаковости исполняемых ими общественных функций, на полном растворении индивидуальных сознаний в «коллективном сознании». Такую солидарность Дюркгейм называет </w:t>
      </w:r>
      <w:r>
        <w:rPr>
          <w:i/>
          <w:iCs/>
        </w:rPr>
        <w:t xml:space="preserve">механической. </w:t>
      </w:r>
      <w:r>
        <w:t xml:space="preserve">В развитых («организованных») обществах индивиды выполняют специальные функции в соответствии с разделением общественного труда, обусловливающего функциональную взаимозависимость и взаимообмен. Новый тип связей между индивидами, создаваемый разделением труда, Дюркгейм называет </w:t>
      </w:r>
      <w:r>
        <w:rPr>
          <w:i/>
          <w:iCs/>
        </w:rPr>
        <w:t>органической солидарностью.</w:t>
      </w:r>
    </w:p>
    <w:p w:rsidR="00B968AB" w:rsidRDefault="00B968AB" w:rsidP="00B968AB">
      <w:pPr>
        <w:pStyle w:val="a3"/>
        <w:jc w:val="both"/>
      </w:pPr>
      <w:r>
        <w:t xml:space="preserve">2. По Дюркгейму, предмет социологии – </w:t>
      </w:r>
      <w:r>
        <w:rPr>
          <w:i/>
          <w:iCs/>
        </w:rPr>
        <w:t xml:space="preserve">социальные факты, </w:t>
      </w:r>
      <w:r>
        <w:t>составляющие систему социальной действительности. Социальные факты составляют способы мышления, деятельности и чувствования, находящиеся вне индивида и наделенные принудительной силой, вследствие которой они ему навязываются. Социальные факты обладают реальностью и являются частью нашего объективного окружения; выполняют роль сдерживающего фактора в поведении людей (социальные нормы, прописные истины общественной морали, образчики семейной жизни, религиозные ритуалы и обряды). Социальные факты обладают следующими характеристиками:</w:t>
      </w:r>
    </w:p>
    <w:p w:rsidR="00B968AB" w:rsidRDefault="00B968AB" w:rsidP="00B968AB">
      <w:pPr>
        <w:pStyle w:val="a3"/>
        <w:numPr>
          <w:ilvl w:val="0"/>
          <w:numId w:val="1"/>
        </w:numPr>
        <w:jc w:val="both"/>
      </w:pPr>
      <w:r>
        <w:t>Объективное существование, т.е. не зависящее ни от какого отдельно взятого индивида.</w:t>
      </w:r>
    </w:p>
    <w:p w:rsidR="00B968AB" w:rsidRDefault="00B968AB" w:rsidP="00B968AB">
      <w:pPr>
        <w:pStyle w:val="a3"/>
        <w:numPr>
          <w:ilvl w:val="0"/>
          <w:numId w:val="1"/>
        </w:numPr>
        <w:jc w:val="both"/>
      </w:pPr>
      <w:r>
        <w:t>Принудительная сила – способность оказать давление на любого отдельно взятого индивида.</w:t>
      </w:r>
    </w:p>
    <w:p w:rsidR="00B968AB" w:rsidRDefault="00B968AB" w:rsidP="00B968AB">
      <w:pPr>
        <w:pStyle w:val="a3"/>
        <w:jc w:val="both"/>
      </w:pPr>
      <w:r>
        <w:t>3. Общество - это система, формируемая объединением индивидов и приобретающая свойства реальности, со своими собственными ярко выраженными характеристиками.</w:t>
      </w:r>
    </w:p>
    <w:p w:rsidR="00B968AB" w:rsidRDefault="00B968AB" w:rsidP="00B968AB">
      <w:pPr>
        <w:pStyle w:val="a3"/>
        <w:jc w:val="both"/>
      </w:pPr>
      <w:r>
        <w:t>4. Структуру социологии должны составлять три основные отрасли: морфология, физиология, общая социология. Социальная морфология должна заниматься изучением того как, устроено общество, каковы материальные формы проявления его структуры: социальные организации, состав народонаселения, его плотность, распределение по занимаемой территории и т.д. Социальная физиология изучает различные сферы жизнедеятельности общества и разделяется на ряд частных социологических теорий: социологию религии, социологию морали, социологию права, экономическую социологию и т.п. Общая социология синтезирует достижения и выводы двух первых разделов и устанавливает наиболее общие социальные законы.</w:t>
      </w:r>
    </w:p>
    <w:p w:rsidR="00B968AB" w:rsidRDefault="00B968AB" w:rsidP="00B968AB">
      <w:pPr>
        <w:pStyle w:val="a3"/>
        <w:jc w:val="both"/>
      </w:pPr>
      <w:r>
        <w:rPr>
          <w:b/>
          <w:bCs/>
        </w:rPr>
        <w:t xml:space="preserve">Георг </w:t>
      </w:r>
      <w:proofErr w:type="spellStart"/>
      <w:r>
        <w:rPr>
          <w:b/>
          <w:bCs/>
        </w:rPr>
        <w:t>Зиммель</w:t>
      </w:r>
      <w:proofErr w:type="spellEnd"/>
      <w:r>
        <w:t xml:space="preserve"> (1858-1918) </w:t>
      </w:r>
    </w:p>
    <w:p w:rsidR="00B968AB" w:rsidRDefault="00B968AB" w:rsidP="00B968AB">
      <w:pPr>
        <w:ind w:right="-22" w:firstLine="720"/>
        <w:jc w:val="both"/>
      </w:pPr>
      <w:r>
        <w:t>1. Он ввел в научный обиход понятия взаимодействия, роли и конфликта.</w:t>
      </w:r>
    </w:p>
    <w:p w:rsidR="00B968AB" w:rsidRDefault="00B968AB" w:rsidP="00B968AB">
      <w:pPr>
        <w:ind w:right="-22" w:firstLine="720"/>
        <w:jc w:val="both"/>
      </w:pPr>
      <w:r>
        <w:lastRenderedPageBreak/>
        <w:t>2. Считается основоположником т. н. формальной социологии, в которой централь</w:t>
      </w:r>
      <w:r>
        <w:softHyphen/>
        <w:t>ную роль играют логические связи и структуры. Формы социализации, остающиеся неизменными с течением времени, были предметом его «чистой», формальной социологии.</w:t>
      </w:r>
    </w:p>
    <w:p w:rsidR="00B968AB" w:rsidRDefault="00B968AB" w:rsidP="00B968AB">
      <w:pPr>
        <w:ind w:right="-22" w:firstLine="720"/>
        <w:jc w:val="both"/>
      </w:pPr>
      <w:r>
        <w:t xml:space="preserve">3. </w:t>
      </w:r>
      <w:proofErr w:type="spellStart"/>
      <w:r>
        <w:t>Зиммель</w:t>
      </w:r>
      <w:proofErr w:type="spellEnd"/>
      <w:r>
        <w:t xml:space="preserve"> считается одним из основателей социологической теории конфликта и разработки понятия отчуждения. </w:t>
      </w:r>
    </w:p>
    <w:p w:rsidR="00B968AB" w:rsidRDefault="00B968AB" w:rsidP="00B968AB">
      <w:pPr>
        <w:ind w:right="-22" w:firstLine="720"/>
        <w:jc w:val="both"/>
      </w:pPr>
      <w:r>
        <w:t xml:space="preserve">4. Социология </w:t>
      </w:r>
      <w:proofErr w:type="spellStart"/>
      <w:r>
        <w:t>Зиммеля</w:t>
      </w:r>
      <w:proofErr w:type="spellEnd"/>
      <w:r>
        <w:t xml:space="preserve"> представляла собой социокультурное субъективное реагирование на окружающую его среду.</w:t>
      </w:r>
    </w:p>
    <w:p w:rsidR="00B968AB" w:rsidRDefault="00B968AB" w:rsidP="00B968AB">
      <w:pPr>
        <w:pStyle w:val="a3"/>
        <w:jc w:val="both"/>
      </w:pPr>
      <w:r>
        <w:t xml:space="preserve">7. Изучал социологию групп. Он особенно подчеркивал значение числа членов группы. </w:t>
      </w:r>
      <w:r>
        <w:rPr>
          <w:b/>
          <w:bCs/>
        </w:rPr>
        <w:t xml:space="preserve">Макс Вебер </w:t>
      </w:r>
      <w:r>
        <w:t xml:space="preserve">(1864-1920) </w:t>
      </w:r>
    </w:p>
    <w:p w:rsidR="00B968AB" w:rsidRDefault="00B968AB" w:rsidP="00B968AB">
      <w:pPr>
        <w:pStyle w:val="a3"/>
        <w:numPr>
          <w:ilvl w:val="0"/>
          <w:numId w:val="2"/>
        </w:numPr>
        <w:jc w:val="both"/>
      </w:pPr>
      <w:r>
        <w:t xml:space="preserve">Социология, по Веберу, изучает поведение индивида или группы индивидов, когда личность вкладывает в свои действия определенный смысл. Следовательно, ключевым аспектом социологии является, согласно Веберу, изучение намерений, ценностей, убеждений и мнений, лежащих в основании человеческого поведения. </w:t>
      </w:r>
    </w:p>
    <w:p w:rsidR="00B968AB" w:rsidRDefault="00B968AB" w:rsidP="00B968AB">
      <w:pPr>
        <w:pStyle w:val="a3"/>
        <w:numPr>
          <w:ilvl w:val="0"/>
          <w:numId w:val="2"/>
        </w:numPr>
        <w:jc w:val="both"/>
      </w:pPr>
      <w:r>
        <w:t xml:space="preserve">Самым основным понятием социологии является понятие социального действия. Это такое действие, которое соотносится с поведением окружающих людей и учитывает их поведение. При этом имеется в виду действие осмысленное и целенаправленное, действие, которое ориентируется на ценности. </w:t>
      </w:r>
    </w:p>
    <w:p w:rsidR="00B968AB" w:rsidRDefault="00B968AB" w:rsidP="00B968AB">
      <w:pPr>
        <w:pStyle w:val="a3"/>
        <w:numPr>
          <w:ilvl w:val="0"/>
          <w:numId w:val="2"/>
        </w:numPr>
        <w:jc w:val="both"/>
      </w:pPr>
      <w:r>
        <w:t xml:space="preserve">Согласно Веберу, социология представляет собой науку, главным объектом которой является социальное действие, его «ход» и его последствия. </w:t>
      </w:r>
    </w:p>
    <w:p w:rsidR="00B968AB" w:rsidRDefault="00B968AB" w:rsidP="00B968AB">
      <w:pPr>
        <w:pStyle w:val="a3"/>
        <w:numPr>
          <w:ilvl w:val="0"/>
          <w:numId w:val="2"/>
        </w:numPr>
        <w:jc w:val="both"/>
      </w:pPr>
      <w:r>
        <w:t>Социальное поведение представляет собой действие, которое может быть вызвано, только собственно социальной средой, ее стабильными ценностями и нормами.</w:t>
      </w:r>
    </w:p>
    <w:p w:rsidR="00B968AB" w:rsidRDefault="00B968AB" w:rsidP="00B968AB">
      <w:pPr>
        <w:pStyle w:val="a3"/>
        <w:numPr>
          <w:ilvl w:val="0"/>
          <w:numId w:val="2"/>
        </w:numPr>
        <w:jc w:val="both"/>
      </w:pPr>
      <w:r>
        <w:t xml:space="preserve">Он предложил концепцию понимания как процедуры (метода), предваряющего и делающего единственно возможным социологическое объяснение. С помощью этого метода социологи мысленно стараются стать на место других людей и идентифицировать их мысли и чувства. </w:t>
      </w:r>
    </w:p>
    <w:p w:rsidR="00B968AB" w:rsidRDefault="00B968AB" w:rsidP="00B968AB">
      <w:pPr>
        <w:pStyle w:val="a3"/>
        <w:numPr>
          <w:ilvl w:val="0"/>
          <w:numId w:val="2"/>
        </w:numPr>
        <w:jc w:val="both"/>
      </w:pPr>
      <w:r>
        <w:t xml:space="preserve">Важнейшим методологическим инструментом является понятие идеального типа. </w:t>
      </w:r>
      <w:r>
        <w:rPr>
          <w:i/>
          <w:iCs/>
        </w:rPr>
        <w:t xml:space="preserve">Идеальный тип </w:t>
      </w:r>
      <w:r>
        <w:t>– это теоретическая конструкция, используемая для определения основных характеристик социального феномена. Идеальные типы – исследовательские утопии, не имеющие аналогов в действительности, средства для изображения индивидуальных исторических образований. Понятие идеального типа дает возможность изучения конкретных исторических событий и ситуаций. Оно выполняет роль измерительной планки, с помощью которой социологи могут оценивать фактические события.</w:t>
      </w:r>
    </w:p>
    <w:p w:rsidR="00B968AB" w:rsidRDefault="00B968AB" w:rsidP="00B968AB">
      <w:pPr>
        <w:pStyle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Тема: Русская социологическая мысль</w:t>
      </w:r>
    </w:p>
    <w:p w:rsidR="00B968AB" w:rsidRDefault="00B968AB" w:rsidP="00B968AB">
      <w:pPr>
        <w:shd w:val="clear" w:color="auto" w:fill="FFFFFF"/>
        <w:spacing w:line="254" w:lineRule="exact"/>
        <w:ind w:left="567" w:right="148"/>
        <w:jc w:val="both"/>
      </w:pPr>
      <w:r>
        <w:t>Характеристики русской социологической мысли:</w:t>
      </w:r>
    </w:p>
    <w:p w:rsidR="00B968AB" w:rsidRDefault="00B968AB" w:rsidP="00B968AB">
      <w:pPr>
        <w:shd w:val="clear" w:color="auto" w:fill="FFFFFF"/>
        <w:spacing w:line="254" w:lineRule="exact"/>
        <w:ind w:left="567" w:right="148"/>
        <w:jc w:val="both"/>
      </w:pPr>
      <w:r>
        <w:t>- антропологизм (интерес к человеку при исследовании всех сфер общественной системы);</w:t>
      </w:r>
    </w:p>
    <w:p w:rsidR="00B968AB" w:rsidRDefault="00B968AB" w:rsidP="00B968AB">
      <w:pPr>
        <w:shd w:val="clear" w:color="auto" w:fill="FFFFFF"/>
        <w:spacing w:line="254" w:lineRule="exact"/>
        <w:ind w:left="567" w:right="148"/>
        <w:jc w:val="both"/>
      </w:pPr>
      <w:r>
        <w:t>- историчность (общественные теории своей исходной точкой брали конкретную российскую действительность; интерес к будущему России и ее роли в мировом историческом процессе);</w:t>
      </w:r>
    </w:p>
    <w:p w:rsidR="00B968AB" w:rsidRDefault="00B968AB" w:rsidP="00B968AB">
      <w:pPr>
        <w:shd w:val="clear" w:color="auto" w:fill="FFFFFF"/>
        <w:spacing w:line="254" w:lineRule="exact"/>
        <w:ind w:left="567" w:right="148"/>
        <w:jc w:val="both"/>
      </w:pPr>
      <w:r>
        <w:t>- синтетичность (общество исследуется как органичное целое);</w:t>
      </w:r>
    </w:p>
    <w:p w:rsidR="00B968AB" w:rsidRDefault="00B968AB" w:rsidP="00B968AB">
      <w:pPr>
        <w:shd w:val="clear" w:color="auto" w:fill="FFFFFF"/>
        <w:spacing w:line="254" w:lineRule="exact"/>
        <w:ind w:left="567" w:right="148"/>
        <w:jc w:val="both"/>
      </w:pPr>
      <w:r>
        <w:t>- противоречивость (противоборство между славянофилами и западниками).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Для этих течений характерно обращение к: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- процессам общественного развития страны;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- особенностям социально-классовых отношений и развитию общественных институтов;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- роли личности и социальных групп в истории.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Этапы развития социологии в России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1 этап: с середины 60-х гг. 19 в. до середины первого десятилетия 20 в. – распространение социологических идей, формирование направлений, появление самостоятельных социологических работ.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lastRenderedPageBreak/>
        <w:t xml:space="preserve">2 этап: с середины первого десятилетия 20 в. до середины 20-х гг. 20 в. – </w:t>
      </w:r>
      <w:proofErr w:type="spellStart"/>
      <w:r>
        <w:t>институциализация</w:t>
      </w:r>
      <w:proofErr w:type="spellEnd"/>
      <w:r>
        <w:t xml:space="preserve"> социологии: создаются кафедры, отделения, подготовка и чтение курсов лекций, выпуск специализированных изданий, создание социологического общества им. М. Ковалевского.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С 1920 – советская власть начинает относится к социологии враждебно, социологов начинают высылать из СССР, закрываются кафедры, прекращается преподавание социологии в вузах, закрыто социологическое общество.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>3 этап: с середины 20-х гг. до середины 50-х 20 в. социология вытеснена научным коммунизмом и марксистско-ленинской философией.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 xml:space="preserve">4 этап: с середины 50-х гг. до середины 80-х гг. 20 в. – начало новой </w:t>
      </w:r>
      <w:proofErr w:type="spellStart"/>
      <w:r>
        <w:t>институциализации</w:t>
      </w:r>
      <w:proofErr w:type="spellEnd"/>
      <w:r>
        <w:t xml:space="preserve"> в СССР, создание ассоциаций, социологический лабораторий, журнал СОЦИС.</w:t>
      </w:r>
    </w:p>
    <w:p w:rsidR="00B968AB" w:rsidRDefault="00B968AB" w:rsidP="00B968AB">
      <w:pPr>
        <w:shd w:val="clear" w:color="auto" w:fill="FFFFFF"/>
        <w:spacing w:line="254" w:lineRule="exact"/>
        <w:ind w:right="148"/>
        <w:jc w:val="both"/>
      </w:pPr>
      <w:r>
        <w:t xml:space="preserve">5 этап: с середины 80-х гг. по настоящее время – становление самостоятельной науки, ее окончательная </w:t>
      </w:r>
      <w:proofErr w:type="spellStart"/>
      <w:r>
        <w:t>институциализация</w:t>
      </w:r>
      <w:proofErr w:type="spellEnd"/>
      <w:r>
        <w:t>.</w:t>
      </w:r>
    </w:p>
    <w:p w:rsidR="00B81CB0" w:rsidRDefault="00B81CB0"/>
    <w:sectPr w:rsidR="00B8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0C6"/>
    <w:multiLevelType w:val="hybridMultilevel"/>
    <w:tmpl w:val="65F8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05BFF"/>
    <w:multiLevelType w:val="hybridMultilevel"/>
    <w:tmpl w:val="3650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9"/>
    <w:rsid w:val="00732509"/>
    <w:rsid w:val="00B81CB0"/>
    <w:rsid w:val="00B9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84247-B48E-420E-8916-FE754D2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968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B968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2020-10-09T06:04:00Z</dcterms:created>
  <dcterms:modified xsi:type="dcterms:W3CDTF">2020-10-09T06:05:00Z</dcterms:modified>
</cp:coreProperties>
</file>