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FB0" w:rsidRPr="00AE0FB0" w:rsidRDefault="00AE0FB0" w:rsidP="004853CD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bookmarkStart w:id="0" w:name="_GoBack"/>
      <w:r w:rsidRPr="00AE0FB0">
        <w:rPr>
          <w:rFonts w:eastAsia="Calibri"/>
          <w:b/>
          <w:sz w:val="28"/>
          <w:szCs w:val="28"/>
          <w:lang w:eastAsia="en-US"/>
        </w:rPr>
        <w:t>4.6</w:t>
      </w:r>
      <w:r w:rsidRPr="00AE0FB0">
        <w:rPr>
          <w:rFonts w:eastAsia="Calibri"/>
          <w:b/>
          <w:sz w:val="28"/>
          <w:szCs w:val="28"/>
          <w:lang w:eastAsia="en-US"/>
        </w:rPr>
        <w:t xml:space="preserve"> Проверка </w:t>
      </w:r>
      <w:r w:rsidRPr="00AE0FB0">
        <w:rPr>
          <w:rFonts w:eastAsia="Calibri"/>
          <w:b/>
          <w:sz w:val="28"/>
          <w:szCs w:val="28"/>
          <w:lang w:eastAsia="en-US"/>
        </w:rPr>
        <w:t>прочност</w:t>
      </w:r>
      <w:r w:rsidRPr="00AE0FB0">
        <w:rPr>
          <w:rFonts w:eastAsia="Calibri"/>
          <w:b/>
          <w:sz w:val="28"/>
          <w:szCs w:val="28"/>
          <w:lang w:eastAsia="en-US"/>
        </w:rPr>
        <w:t>и подкрановой</w:t>
      </w:r>
      <w:r w:rsidRPr="00AE0FB0">
        <w:rPr>
          <w:rFonts w:eastAsia="Calibri"/>
          <w:b/>
          <w:sz w:val="28"/>
          <w:szCs w:val="28"/>
          <w:lang w:eastAsia="en-US"/>
        </w:rPr>
        <w:t xml:space="preserve"> балки от действия местных напряжений</w:t>
      </w:r>
    </w:p>
    <w:bookmarkEnd w:id="0"/>
    <w:p w:rsidR="004853CD" w:rsidRDefault="004853CD" w:rsidP="004853C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Проверяем прочность балки от действия местных напряжений под колесом крана по формуле:</w:t>
      </w:r>
    </w:p>
    <w:p w:rsidR="004853CD" w:rsidRDefault="004853CD" w:rsidP="004853CD">
      <w:pPr>
        <w:spacing w:line="360" w:lineRule="auto"/>
        <w:ind w:firstLine="709"/>
        <w:jc w:val="both"/>
        <w:rPr>
          <w:sz w:val="28"/>
          <w:szCs w:val="28"/>
          <w:lang w:val="en-US" w:eastAsia="en-US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σ</m:t>
              </m:r>
            </m:e>
            <m:sub>
              <m:r>
                <w:rPr>
                  <w:rFonts w:ascii="Cambria Math" w:eastAsia="Calibri" w:hAnsi="Cambria Math"/>
                  <w:sz w:val="28"/>
                  <w:szCs w:val="28"/>
                  <w:lang w:val="en-US" w:eastAsia="en-US"/>
                </w:rPr>
                <m:t>loc</m:t>
              </m:r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val="en-US" w:eastAsia="en-US"/>
                </w:rPr>
                <m:t>,</m:t>
              </m:r>
              <m:r>
                <w:rPr>
                  <w:rFonts w:ascii="Cambria Math" w:eastAsia="Calibri" w:hAnsi="Cambria Math"/>
                  <w:sz w:val="28"/>
                  <w:szCs w:val="28"/>
                  <w:lang w:val="en-US" w:eastAsia="en-US"/>
                </w:rPr>
                <m:t>y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  <w:lang w:eastAsia="en-US"/>
            </w:rPr>
            <m:t>=</m:t>
          </m:r>
          <m:f>
            <m:f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γ</m:t>
                  </m:r>
                </m:e>
                <m:sub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∙</m:t>
              </m:r>
              <m:sSub>
                <m:sSub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F</m:t>
                  </m:r>
                </m:e>
                <m:sub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w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∙</m:t>
              </m:r>
              <m:sSub>
                <m:sSub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ef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  <w:lang w:eastAsia="en-US"/>
            </w:rPr>
            <m:t>≤</m:t>
          </m:r>
          <m:f>
            <m:f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γ</m:t>
                  </m:r>
                </m:e>
                <m:sub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n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  <w:lang w:eastAsia="en-US"/>
            </w:rPr>
            <m:t>,</m:t>
          </m:r>
        </m:oMath>
      </m:oMathPara>
    </w:p>
    <w:p w:rsidR="004853CD" w:rsidRDefault="004853CD" w:rsidP="004853C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Гд</w:t>
      </w:r>
      <w:proofErr w:type="spellEnd"/>
      <w:r>
        <w:rPr>
          <w:rFonts w:eastAsia="Calibri"/>
          <w:sz w:val="28"/>
          <w:szCs w:val="28"/>
          <w:lang w:val="en-US" w:eastAsia="en-US"/>
        </w:rPr>
        <w:t>e</w:t>
      </w:r>
      <w:r w:rsidRPr="004853CD">
        <w:rPr>
          <w:sz w:val="28"/>
          <w:szCs w:val="28"/>
          <w:lang w:eastAsia="en-US"/>
        </w:rPr>
        <w:t xml:space="preserve"> </w:t>
      </w:r>
      <m:oMath>
        <m:sSub>
          <m:sSub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γ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f</m:t>
            </m:r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1</m:t>
            </m:r>
          </m:sub>
        </m:sSub>
      </m:oMath>
      <w:r>
        <w:rPr>
          <w:rFonts w:eastAsia="Calibri"/>
          <w:sz w:val="28"/>
          <w:szCs w:val="28"/>
          <w:lang w:eastAsia="en-US"/>
        </w:rPr>
        <w:t>- коэффициент увеличения нагрузки на колесо, учитывающий возможное перераспределение усилий между колесами и динамический характер нагрузки, принимаем равным 1,4.</w:t>
      </w:r>
    </w:p>
    <w:p w:rsidR="004853CD" w:rsidRDefault="004853CD" w:rsidP="004853C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l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ef</m:t>
            </m:r>
          </m:sub>
        </m:sSub>
      </m:oMath>
      <w:r>
        <w:rPr>
          <w:rFonts w:eastAsia="Calibri"/>
          <w:sz w:val="28"/>
          <w:szCs w:val="28"/>
          <w:lang w:eastAsia="en-US"/>
        </w:rPr>
        <w:t>- условная (расчетная) длина распределения усилия F</w:t>
      </w:r>
      <w:r>
        <w:rPr>
          <w:rFonts w:eastAsia="Calibri"/>
          <w:sz w:val="28"/>
          <w:szCs w:val="28"/>
          <w:vertAlign w:val="subscript"/>
          <w:lang w:val="en-US" w:eastAsia="en-US"/>
        </w:rPr>
        <w:t>k</w:t>
      </w:r>
      <w:r>
        <w:rPr>
          <w:rFonts w:eastAsia="Calibri"/>
          <w:sz w:val="28"/>
          <w:szCs w:val="28"/>
          <w:lang w:eastAsia="en-US"/>
        </w:rPr>
        <w:t>, рассчитываемая по формуле:</w:t>
      </w:r>
    </w:p>
    <w:p w:rsidR="004853CD" w:rsidRDefault="004853CD" w:rsidP="004853CD">
      <w:pPr>
        <w:spacing w:line="360" w:lineRule="auto"/>
        <w:ind w:firstLine="709"/>
        <w:jc w:val="both"/>
        <w:rPr>
          <w:sz w:val="28"/>
          <w:szCs w:val="28"/>
          <w:lang w:val="en-US" w:eastAsia="en-US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l</m:t>
              </m:r>
            </m:e>
            <m:sub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ef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  <w:lang w:eastAsia="en-US"/>
            </w:rPr>
            <m:t>=</m:t>
          </m:r>
          <m:r>
            <w:rPr>
              <w:rFonts w:ascii="Cambria Math" w:eastAsia="Calibri" w:hAnsi="Cambria Math"/>
              <w:sz w:val="28"/>
              <w:szCs w:val="28"/>
              <w:lang w:eastAsia="en-US"/>
            </w:rPr>
            <m:t>ψ</m:t>
          </m:r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  <w:lang w:eastAsia="en-US"/>
            </w:rPr>
            <m:t>∙</m:t>
          </m:r>
          <m:rad>
            <m:rad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3</m:t>
              </m:r>
            </m:deg>
            <m:e>
              <m:f>
                <m:f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8"/>
                          <w:szCs w:val="28"/>
                          <w:lang w:val="en-US" w:eastAsia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  <m:t>f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  <m:t>w</m:t>
                      </m:r>
                    </m:sub>
                  </m:sSub>
                </m:den>
              </m:f>
            </m:e>
          </m:rad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en-US"/>
            </w:rPr>
            <m:t>,</m:t>
          </m:r>
        </m:oMath>
      </m:oMathPara>
    </w:p>
    <w:p w:rsidR="004853CD" w:rsidRDefault="004853CD" w:rsidP="004853C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где </w:t>
      </w:r>
      <m:oMath>
        <m:r>
          <w:rPr>
            <w:rFonts w:ascii="Cambria Math" w:eastAsia="Calibri" w:hAnsi="Cambria Math"/>
            <w:sz w:val="28"/>
            <w:szCs w:val="28"/>
            <w:lang w:eastAsia="en-US"/>
          </w:rPr>
          <m:t>ψ</m:t>
        </m:r>
      </m:oMath>
      <w:r>
        <w:rPr>
          <w:rFonts w:eastAsia="Calibri"/>
          <w:sz w:val="28"/>
          <w:szCs w:val="28"/>
          <w:lang w:eastAsia="en-US"/>
        </w:rPr>
        <w:t xml:space="preserve"> –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коэффициент, учитывающий степень податливости сопряжений пояса и стенки, для сварных балок </w:t>
      </w:r>
      <m:oMath>
        <m:r>
          <w:rPr>
            <w:rFonts w:ascii="Cambria Math" w:eastAsia="Calibri" w:hAnsi="Cambria Math"/>
            <w:sz w:val="28"/>
            <w:szCs w:val="28"/>
            <w:lang w:eastAsia="en-US"/>
          </w:rPr>
          <m:t>ψ</m:t>
        </m:r>
        <m:r>
          <m:rPr>
            <m:sty m:val="p"/>
          </m:rPr>
          <w:rPr>
            <w:rFonts w:ascii="Cambria Math" w:eastAsia="Calibri" w:hAnsi="Cambria Math"/>
            <w:sz w:val="28"/>
            <w:szCs w:val="28"/>
            <w:lang w:eastAsia="en-US"/>
          </w:rPr>
          <m:t>=3,25,</m:t>
        </m:r>
      </m:oMath>
    </w:p>
    <w:p w:rsidR="004853CD" w:rsidRDefault="004853CD" w:rsidP="004853C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I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f</m:t>
            </m:r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1</m:t>
            </m:r>
          </m:sub>
        </m:sSub>
      </m:oMath>
      <w:r>
        <w:rPr>
          <w:sz w:val="28"/>
          <w:szCs w:val="28"/>
          <w:lang w:eastAsia="en-US"/>
        </w:rPr>
        <w:t xml:space="preserve"> -</w:t>
      </w:r>
      <w:r>
        <w:rPr>
          <w:rFonts w:eastAsia="Calibri"/>
          <w:sz w:val="28"/>
          <w:szCs w:val="28"/>
          <w:lang w:eastAsia="en-US"/>
        </w:rPr>
        <w:t xml:space="preserve"> сумма собственных моментов инерции в случаи приварки рельса швами, обеспечивающими совместную работу рельса и полки;</w:t>
      </w:r>
    </w:p>
    <w:p w:rsidR="004853CD" w:rsidRDefault="004853CD" w:rsidP="004853C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eastAsia="Calibri" w:hAnsi="Cambria Math"/>
                  <w:sz w:val="28"/>
                  <w:szCs w:val="28"/>
                  <w:lang w:val="en-US" w:eastAsia="en-US"/>
                </w:rPr>
                <m:t>I</m:t>
              </m:r>
            </m:e>
            <m:sub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f</m:t>
              </m:r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  <w:lang w:eastAsia="en-US"/>
            </w:rPr>
            <m:t>=</m:t>
          </m:r>
          <m:sSub>
            <m:sSub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I</m:t>
              </m:r>
            </m:e>
            <m:sub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r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  <w:lang w:eastAsia="en-US"/>
            </w:rPr>
            <m:t>+</m:t>
          </m:r>
          <m:f>
            <m:f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fPr>
            <m:num>
              <m:sSup>
                <m:sSup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  <m:t>f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  <m:t>f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12</m:t>
              </m:r>
            </m:den>
          </m:f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  <w:lang w:eastAsia="en-US"/>
            </w:rPr>
            <m:t>=4794,2+30∙</m:t>
          </m:r>
          <m:f>
            <m:f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fPr>
            <m:num>
              <m:sSup>
                <m:sSup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12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en-US"/>
            </w:rPr>
            <m:t>=4814,2 с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en-US"/>
                </w:rPr>
                <m:t>м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en-US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en-US"/>
            </w:rPr>
            <m:t>,</m:t>
          </m:r>
        </m:oMath>
      </m:oMathPara>
    </w:p>
    <w:p w:rsidR="004853CD" w:rsidRDefault="004853CD" w:rsidP="004853C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где </w:t>
      </w:r>
      <m:oMath>
        <m:sSub>
          <m:sSub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I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r</m:t>
            </m:r>
          </m:sub>
        </m:sSub>
      </m:oMath>
      <w:r>
        <w:rPr>
          <w:rFonts w:eastAsia="Calibri"/>
          <w:sz w:val="28"/>
          <w:szCs w:val="28"/>
          <w:lang w:eastAsia="en-US"/>
        </w:rPr>
        <w:t>- момент инерции рельса КР-120;</w:t>
      </w:r>
    </w:p>
    <w:p w:rsidR="004853CD" w:rsidRDefault="004853CD" w:rsidP="004853C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l</m:t>
              </m:r>
            </m:e>
            <m:sub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ef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  <w:lang w:eastAsia="en-US"/>
            </w:rPr>
            <m:t>=3,25∙</m:t>
          </m:r>
          <m:rad>
            <m:rad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3</m:t>
              </m:r>
            </m:deg>
            <m:e>
              <m:f>
                <m:f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4814,2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1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  <w:lang w:eastAsia="en-US"/>
            </w:rPr>
            <m:t>=54,88 см;</m:t>
          </m:r>
        </m:oMath>
      </m:oMathPara>
    </w:p>
    <w:p w:rsidR="004853CD" w:rsidRDefault="004853CD" w:rsidP="004853C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σ</m:t>
              </m:r>
            </m:e>
            <m:sub>
              <m:r>
                <w:rPr>
                  <w:rFonts w:ascii="Cambria Math" w:eastAsia="Calibri" w:hAnsi="Cambria Math"/>
                  <w:sz w:val="28"/>
                  <w:szCs w:val="28"/>
                  <w:lang w:val="en-US" w:eastAsia="en-US"/>
                </w:rPr>
                <m:t>loc</m:t>
              </m:r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val="en-US" w:eastAsia="en-US"/>
                </w:rPr>
                <m:t>,</m:t>
              </m:r>
              <m:r>
                <w:rPr>
                  <w:rFonts w:ascii="Cambria Math" w:eastAsia="Calibri" w:hAnsi="Cambria Math"/>
                  <w:sz w:val="28"/>
                  <w:szCs w:val="28"/>
                  <w:lang w:val="en-US" w:eastAsia="en-US"/>
                </w:rPr>
                <m:t>y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  <w:lang w:eastAsia="en-US"/>
            </w:rPr>
            <m:t>=</m:t>
          </m:r>
          <m:f>
            <m:f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1,4∙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 xml:space="preserve">474,1 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1∙54,88</m:t>
              </m:r>
            </m:den>
          </m:f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  <w:lang w:eastAsia="en-US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12,09</m:t>
          </m:r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кН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с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2</m:t>
                  </m:r>
                </m:sup>
              </m:sSup>
              <m:ctrlPr>
                <w:rPr>
                  <w:rFonts w:ascii="Cambria Math" w:hAnsi="Cambria Math"/>
                  <w:i/>
                  <w:sz w:val="28"/>
                  <w:szCs w:val="22"/>
                  <w:lang w:eastAsia="en-US"/>
                </w:rPr>
              </m:ctrlP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val="en-US" w:eastAsia="en-US"/>
            </w:rPr>
            <m:t>&lt;</m:t>
          </m:r>
          <m:f>
            <m:f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n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=25,3 кН/с</m:t>
          </m:r>
          <m:sSup>
            <m:sSup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м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  <w:lang w:eastAsia="en-US"/>
            </w:rPr>
            <m:t>.</m:t>
          </m:r>
        </m:oMath>
      </m:oMathPara>
    </w:p>
    <w:p w:rsidR="004853CD" w:rsidRDefault="004853CD" w:rsidP="004853C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Проверка приведенных напряжений:</w:t>
      </w:r>
    </w:p>
    <w:p w:rsidR="004853CD" w:rsidRDefault="004853CD" w:rsidP="004853C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position w:val="-16"/>
          <w:sz w:val="28"/>
          <w:szCs w:val="28"/>
          <w:lang w:eastAsia="en-US"/>
        </w:rPr>
        <w:object w:dxaOrig="450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pt;height:30pt" o:ole="">
            <v:imagedata r:id="rId4" o:title=""/>
          </v:shape>
          <o:OLEObject Type="Embed" ProgID="Equation.3" ShapeID="_x0000_i1025" DrawAspect="Content" ObjectID="_1697965645" r:id="rId5"/>
        </w:object>
      </w:r>
      <w:r>
        <w:rPr>
          <w:rFonts w:eastAsia="Calibri"/>
          <w:sz w:val="28"/>
          <w:szCs w:val="28"/>
          <w:lang w:eastAsia="en-US"/>
        </w:rPr>
        <w:t>,</w:t>
      </w:r>
    </w:p>
    <w:p w:rsidR="004853CD" w:rsidRDefault="004853CD" w:rsidP="004853C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где </w:t>
      </w:r>
      <m:oMath>
        <m:sSub>
          <m:sSub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σ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x</m:t>
            </m:r>
          </m:sub>
        </m:sSub>
        <m:r>
          <m:rPr>
            <m:sty m:val="p"/>
          </m:rPr>
          <w:rPr>
            <w:rFonts w:ascii="Cambria Math" w:eastAsia="Calibri" w:hAnsi="Cambria Math"/>
            <w:sz w:val="28"/>
            <w:szCs w:val="28"/>
            <w:lang w:eastAsia="en-US"/>
          </w:rPr>
          <m:t xml:space="preserve">- </m:t>
        </m:r>
      </m:oMath>
      <w:r>
        <w:rPr>
          <w:rFonts w:eastAsia="Calibri"/>
          <w:sz w:val="28"/>
          <w:szCs w:val="28"/>
          <w:lang w:eastAsia="en-US"/>
        </w:rPr>
        <w:t xml:space="preserve">краевое сжимающее напряжение в стенке:   </w:t>
      </w:r>
    </w:p>
    <w:p w:rsidR="004853CD" w:rsidRDefault="004853CD" w:rsidP="004853CD">
      <w:pPr>
        <w:spacing w:line="360" w:lineRule="auto"/>
        <w:ind w:firstLine="709"/>
        <w:jc w:val="both"/>
        <w:rPr>
          <w:sz w:val="28"/>
          <w:szCs w:val="28"/>
          <w:lang w:val="en-US" w:eastAsia="en-US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σ</m:t>
              </m:r>
            </m:e>
            <m:sub>
              <m:r>
                <w:rPr>
                  <w:rFonts w:ascii="Cambria Math" w:eastAsia="Calibri" w:hAnsi="Cambria Math"/>
                  <w:sz w:val="28"/>
                  <w:szCs w:val="28"/>
                  <w:lang w:val="en-US" w:eastAsia="en-US"/>
                </w:rPr>
                <m:t>x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  <w:lang w:eastAsia="en-US"/>
            </w:rPr>
            <m:t xml:space="preserve">=17,36 </m:t>
          </m:r>
          <m:r>
            <m:rPr>
              <m:sty m:val="p"/>
            </m:rPr>
            <w:rPr>
              <w:rFonts w:ascii="Cambria Math" w:hAnsi="Cambria Math"/>
              <w:sz w:val="28"/>
              <w:szCs w:val="22"/>
              <w:lang w:eastAsia="en-US"/>
            </w:rPr>
            <m:t>кН/с</m:t>
          </m:r>
          <m:sSup>
            <m:sSupPr>
              <m:ctrlPr>
                <w:rPr>
                  <w:rFonts w:ascii="Cambria Math" w:hAnsi="Cambria Math"/>
                  <w:sz w:val="28"/>
                  <w:szCs w:val="22"/>
                  <w:lang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м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  <w:lang w:eastAsia="en-US"/>
            </w:rPr>
            <m:t>,</m:t>
          </m:r>
        </m:oMath>
      </m:oMathPara>
    </w:p>
    <w:p w:rsidR="004853CD" w:rsidRDefault="004853CD" w:rsidP="004853C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τ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xy</m:t>
            </m:r>
          </m:sub>
        </m:sSub>
      </m:oMath>
      <w:r>
        <w:rPr>
          <w:sz w:val="28"/>
          <w:szCs w:val="28"/>
          <w:lang w:eastAsia="en-US"/>
        </w:rPr>
        <w:t xml:space="preserve"> - </w:t>
      </w:r>
      <w:r>
        <w:rPr>
          <w:sz w:val="28"/>
          <w:szCs w:val="28"/>
          <w:lang w:val="en-US" w:eastAsia="en-US"/>
        </w:rPr>
        <w:t>c</w:t>
      </w:r>
      <w:proofErr w:type="spellStart"/>
      <w:r>
        <w:rPr>
          <w:rFonts w:eastAsia="Calibri"/>
          <w:sz w:val="28"/>
          <w:szCs w:val="28"/>
          <w:lang w:eastAsia="en-US"/>
        </w:rPr>
        <w:t>реднее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касательное напряжение в стенке:</w:t>
      </w:r>
    </w:p>
    <w:p w:rsidR="004853CD" w:rsidRDefault="004853CD" w:rsidP="004853CD">
      <w:pPr>
        <w:spacing w:line="360" w:lineRule="auto"/>
        <w:ind w:firstLine="709"/>
        <w:jc w:val="both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position w:val="-30"/>
          <w:sz w:val="28"/>
          <w:szCs w:val="28"/>
          <w:lang w:val="en-US" w:eastAsia="en-US"/>
        </w:rPr>
        <w:object w:dxaOrig="1425" w:dyaOrig="840">
          <v:shape id="_x0000_i1026" type="#_x0000_t75" style="width:71.25pt;height:42pt" o:ole="">
            <v:imagedata r:id="rId6" o:title=""/>
          </v:shape>
          <o:OLEObject Type="Embed" ProgID="Equation.3" ShapeID="_x0000_i1026" DrawAspect="Content" ObjectID="_1697965646" r:id="rId7"/>
        </w:object>
      </w:r>
      <w:r>
        <w:rPr>
          <w:rFonts w:eastAsia="Calibri"/>
          <w:sz w:val="28"/>
          <w:szCs w:val="28"/>
          <w:lang w:eastAsia="en-US"/>
        </w:rPr>
        <w:t>,</w:t>
      </w:r>
    </w:p>
    <w:p w:rsidR="004853CD" w:rsidRDefault="004853CD" w:rsidP="004853CD">
      <w:pPr>
        <w:spacing w:line="360" w:lineRule="auto"/>
        <w:ind w:firstLine="709"/>
        <w:jc w:val="both"/>
        <w:rPr>
          <w:rFonts w:eastAsia="Calibri"/>
          <w:position w:val="-32"/>
          <w:sz w:val="28"/>
          <w:szCs w:val="28"/>
          <w:lang w:val="en-US" w:eastAsia="en-US"/>
        </w:rPr>
      </w:pPr>
      <w:r>
        <w:rPr>
          <w:rFonts w:eastAsia="Calibri"/>
          <w:position w:val="-32"/>
          <w:sz w:val="28"/>
          <w:szCs w:val="28"/>
          <w:lang w:val="en-US" w:eastAsia="en-US"/>
        </w:rPr>
        <w:object w:dxaOrig="3855" w:dyaOrig="960">
          <v:shape id="_x0000_i1027" type="#_x0000_t75" style="width:192.75pt;height:48pt" o:ole="">
            <v:imagedata r:id="rId8" o:title=""/>
          </v:shape>
          <o:OLEObject Type="Embed" ProgID="Equation.3" ShapeID="_x0000_i1027" DrawAspect="Content" ObjectID="_1697965647" r:id="rId9"/>
        </w:object>
      </w:r>
    </w:p>
    <w:p w:rsidR="004853CD" w:rsidRDefault="004853CD" w:rsidP="004853C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eastAsia="en-US"/>
            </w:rPr>
            <m:t>S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en-US"/>
            </w:rPr>
            <m:t>=30∙2∙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96+2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en-US"/>
            </w:rPr>
            <m:t>+1∙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96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en-US"/>
                </w:rPr>
                <m:t>8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en-US"/>
            </w:rPr>
            <m:t>=4092 с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en-US"/>
                </w:rPr>
                <m:t>м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en-US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en-US"/>
            </w:rPr>
            <m:t>;</m:t>
          </m:r>
        </m:oMath>
      </m:oMathPara>
    </w:p>
    <w:p w:rsidR="004853CD" w:rsidRDefault="004853CD" w:rsidP="004853C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τ</m:t>
              </m:r>
            </m:e>
            <m:sub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xy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  <w:lang w:eastAsia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 xml:space="preserve">846,51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en-US"/>
                </w:rPr>
                <m:t>∙4092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2"/>
                  <w:lang w:eastAsia="en-US"/>
                </w:rPr>
                <m:t>361848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en-US"/>
                </w:rPr>
                <m:t>∙1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en-US"/>
            </w:rPr>
            <m:t>=9,57 кН/с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en-US"/>
                </w:rPr>
                <m:t>м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en-US"/>
            </w:rPr>
            <m:t>;</m:t>
          </m:r>
        </m:oMath>
      </m:oMathPara>
    </w:p>
    <w:p w:rsidR="004853CD" w:rsidRDefault="004853CD" w:rsidP="004853C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17,36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12,09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en-US"/>
                </w:rPr>
                <m:t>-17,36∙12,09+3∙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9,57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en-US"/>
            </w:rPr>
            <m:t>=24∙1,15 кН/с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en-US"/>
                </w:rPr>
                <m:t>м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en-US"/>
                </w:rPr>
                <m:t>2</m:t>
              </m:r>
            </m:sup>
          </m:sSup>
        </m:oMath>
      </m:oMathPara>
    </w:p>
    <w:p w:rsidR="004853CD" w:rsidRDefault="004853CD" w:rsidP="004853C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 xml:space="preserve">22,64 </m:t>
        </m:r>
        <m:f>
          <m:f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кН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с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м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2</m:t>
                </m:r>
              </m:sup>
            </m:sSup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&lt;</m:t>
        </m:r>
        <m:r>
          <w:rPr>
            <w:rFonts w:ascii="Cambria Math" w:hAnsi="Cambria Math"/>
            <w:sz w:val="28"/>
            <w:szCs w:val="28"/>
            <w:lang w:eastAsia="en-US"/>
          </w:rPr>
          <m:t>27,6 кН/с</m:t>
        </m:r>
        <m:sSup>
          <m:sSup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м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2</m:t>
            </m:r>
          </m:sup>
        </m:sSup>
      </m:oMath>
      <w:r>
        <w:rPr>
          <w:sz w:val="28"/>
          <w:szCs w:val="28"/>
          <w:lang w:eastAsia="en-US"/>
        </w:rPr>
        <w:t>.</w:t>
      </w:r>
    </w:p>
    <w:p w:rsidR="004853CD" w:rsidRDefault="004853CD" w:rsidP="004853C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Условие выполняется.</w:t>
      </w:r>
    </w:p>
    <w:p w:rsidR="004853CD" w:rsidRDefault="004853CD" w:rsidP="004853C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Проверка местной устойчивости стенки:</w:t>
      </w:r>
    </w:p>
    <w:p w:rsidR="004853CD" w:rsidRDefault="004853CD" w:rsidP="004853CD">
      <w:pPr>
        <w:spacing w:line="360" w:lineRule="auto"/>
        <w:ind w:firstLine="709"/>
        <w:jc w:val="both"/>
        <w:rPr>
          <w:rFonts w:eastAsia="Calibri"/>
          <w:position w:val="-36"/>
          <w:sz w:val="28"/>
          <w:szCs w:val="28"/>
          <w:lang w:eastAsia="en-US"/>
        </w:rPr>
      </w:pPr>
      <w:r>
        <w:rPr>
          <w:rFonts w:eastAsia="Calibri"/>
          <w:position w:val="-36"/>
          <w:sz w:val="28"/>
          <w:szCs w:val="28"/>
          <w:lang w:eastAsia="en-US"/>
        </w:rPr>
        <w:object w:dxaOrig="4305" w:dyaOrig="1155">
          <v:shape id="_x0000_i1028" type="#_x0000_t75" style="width:215.25pt;height:57.75pt" o:ole="">
            <v:imagedata r:id="rId10" o:title=""/>
          </v:shape>
          <o:OLEObject Type="Embed" ProgID="Equation.3" ShapeID="_x0000_i1028" DrawAspect="Content" ObjectID="_1697965648" r:id="rId11"/>
        </w:object>
      </w:r>
      <w:r>
        <w:rPr>
          <w:rFonts w:eastAsia="Calibri"/>
          <w:sz w:val="28"/>
          <w:szCs w:val="28"/>
          <w:lang w:eastAsia="en-US"/>
        </w:rPr>
        <w:t>,</w:t>
      </w:r>
    </w:p>
    <w:p w:rsidR="004853CD" w:rsidRDefault="004853CD" w:rsidP="004853C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где  </w:t>
      </w:r>
      <w:r>
        <w:rPr>
          <w:rFonts w:eastAsia="Calibri"/>
          <w:position w:val="-12"/>
          <w:sz w:val="28"/>
          <w:szCs w:val="28"/>
          <w:lang w:eastAsia="en-US"/>
        </w:rPr>
        <w:object w:dxaOrig="315" w:dyaOrig="465">
          <v:shape id="_x0000_i1029" type="#_x0000_t75" style="width:15.75pt;height:23.25pt" o:ole="">
            <v:imagedata r:id="rId12" o:title=""/>
          </v:shape>
          <o:OLEObject Type="Embed" ProgID="Equation.3" ShapeID="_x0000_i1029" DrawAspect="Content" ObjectID="_1697965649" r:id="rId13"/>
        </w:object>
      </w:r>
      <w:r>
        <w:rPr>
          <w:rFonts w:eastAsia="Calibri"/>
          <w:sz w:val="28"/>
          <w:szCs w:val="28"/>
          <w:lang w:eastAsia="en-US"/>
        </w:rPr>
        <w:t xml:space="preserve"> - коэффициент условий работы</w:t>
      </w:r>
      <w:r>
        <w:rPr>
          <w:rFonts w:eastAsia="Calibri"/>
          <w:position w:val="-12"/>
          <w:sz w:val="28"/>
          <w:szCs w:val="28"/>
          <w:lang w:eastAsia="en-US"/>
        </w:rPr>
        <w:object w:dxaOrig="315" w:dyaOrig="465">
          <v:shape id="_x0000_i1030" type="#_x0000_t75" style="width:15.75pt;height:23.25pt" o:ole="">
            <v:imagedata r:id="rId14" o:title=""/>
          </v:shape>
          <o:OLEObject Type="Embed" ProgID="Equation.3" ShapeID="_x0000_i1030" DrawAspect="Content" ObjectID="_1697965650" r:id="rId15"/>
        </w:object>
      </w:r>
      <w:r>
        <w:rPr>
          <w:rFonts w:eastAsia="Calibri"/>
          <w:sz w:val="28"/>
          <w:szCs w:val="28"/>
          <w:lang w:eastAsia="en-US"/>
        </w:rPr>
        <w:t>=1;</w:t>
      </w:r>
    </w:p>
    <w:p w:rsidR="004853CD" w:rsidRDefault="004853CD" w:rsidP="004853CD">
      <w:pPr>
        <w:spacing w:line="360" w:lineRule="auto"/>
        <w:ind w:firstLine="709"/>
        <w:jc w:val="both"/>
        <w:rPr>
          <w:sz w:val="28"/>
          <w:szCs w:val="20"/>
        </w:rPr>
      </w:pPr>
      <m:oMath>
        <m:acc>
          <m:accPr>
            <m:chr m:val="̅"/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accPr>
          <m:e>
            <m:sSub>
              <m:sSub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λ</m:t>
                </m:r>
              </m:e>
              <m:sub>
                <m:r>
                  <w:rPr>
                    <w:rFonts w:ascii="Cambria Math" w:eastAsia="Calibri" w:hAnsi="Cambria Math"/>
                    <w:sz w:val="28"/>
                    <w:szCs w:val="28"/>
                    <w:lang w:val="en-US" w:eastAsia="en-US"/>
                  </w:rPr>
                  <m:t>w</m:t>
                </m:r>
              </m:sub>
            </m:sSub>
          </m:e>
        </m:acc>
        <m:r>
          <w:rPr>
            <w:rFonts w:ascii="Cambria Math" w:eastAsia="Calibri" w:hAnsi="Cambria Math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h</m:t>
                </m:r>
              </m:e>
              <m:sub>
                <m: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w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t</m:t>
                </m:r>
              </m:e>
              <m:sub>
                <m: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w</m:t>
                </m:r>
              </m:sub>
            </m:sSub>
          </m:den>
        </m:f>
        <m:r>
          <w:rPr>
            <w:rFonts w:ascii="Cambria Math" w:eastAsia="Calibri" w:hAnsi="Cambria Math"/>
            <w:sz w:val="28"/>
            <w:szCs w:val="28"/>
            <w:lang w:eastAsia="en-US"/>
          </w:rPr>
          <m:t>∙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eastAsia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8"/>
                        <w:szCs w:val="28"/>
                        <w:lang w:eastAsia="en-US"/>
                      </w:rPr>
                      <m:t>y</m:t>
                    </m:r>
                  </m:sub>
                </m:sSub>
              </m:num>
              <m:den>
                <m: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E</m:t>
                </m:r>
              </m:den>
            </m:f>
          </m:e>
        </m:rad>
        <m:r>
          <w:rPr>
            <w:rFonts w:ascii="Cambria Math" w:eastAsia="Calibri" w:hAnsi="Cambria Math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96</m:t>
            </m:r>
          </m:num>
          <m:den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1</m:t>
            </m:r>
          </m:den>
        </m:f>
        <m:r>
          <w:rPr>
            <w:rFonts w:ascii="Cambria Math" w:eastAsia="Calibri" w:hAnsi="Cambria Math"/>
            <w:sz w:val="28"/>
            <w:szCs w:val="28"/>
            <w:lang w:eastAsia="en-US"/>
          </w:rPr>
          <m:t>∙</m:t>
        </m:r>
        <m:rad>
          <m:radPr>
            <m:degHide m:val="1"/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24</m:t>
                </m:r>
              </m:num>
              <m:den>
                <m: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  <m:t>20600</m:t>
                </m:r>
              </m:den>
            </m:f>
          </m:e>
        </m:rad>
        <m:r>
          <w:rPr>
            <w:rFonts w:ascii="Cambria Math" w:eastAsia="Calibri" w:hAnsi="Cambria Math"/>
            <w:sz w:val="28"/>
            <w:szCs w:val="28"/>
            <w:lang w:eastAsia="en-US"/>
          </w:rPr>
          <m:t>=3,28</m:t>
        </m:r>
      </m:oMath>
      <w:r>
        <w:rPr>
          <w:rFonts w:eastAsia="Calibri"/>
          <w:i/>
          <w:sz w:val="28"/>
          <w:szCs w:val="28"/>
          <w:lang w:eastAsia="en-US"/>
        </w:rPr>
        <w:t>&gt;</w:t>
      </w:r>
      <w:r>
        <w:rPr>
          <w:rFonts w:eastAsia="Calibri"/>
          <w:sz w:val="28"/>
          <w:szCs w:val="28"/>
          <w:lang w:eastAsia="en-US"/>
        </w:rPr>
        <w:t xml:space="preserve">2,2, </w:t>
      </w:r>
      <w:r>
        <w:rPr>
          <w:sz w:val="28"/>
          <w:szCs w:val="20"/>
        </w:rPr>
        <w:t xml:space="preserve">т.е. вертикальные ребра жесткости необходимы.         </w:t>
      </w:r>
    </w:p>
    <w:p w:rsidR="004853CD" w:rsidRDefault="004853CD" w:rsidP="004853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Расстояние между поперечными ребрами жесткости должно соответствовать условию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vertAlign w:val="subscript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vertAlign w:val="subscript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vertAlign w:val="subscript"/>
          </w:rPr>
          <m:t>≤2</m:t>
        </m:r>
        <m:r>
          <w:rPr>
            <w:rFonts w:ascii="Cambria Math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sub>
        </m:sSub>
      </m:oMath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при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λ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w</m:t>
                </m:r>
              </m:sub>
            </m:sSub>
          </m:e>
        </m:acc>
        <m:r>
          <m:rPr>
            <m:sty m:val="bi"/>
          </m:rPr>
          <w:rPr>
            <w:rFonts w:ascii="Cambria Math" w:hAnsi="Cambria Math"/>
            <w:sz w:val="28"/>
            <w:szCs w:val="28"/>
          </w:rPr>
          <m:t>&gt;</m:t>
        </m:r>
        <m:r>
          <w:rPr>
            <w:rFonts w:ascii="Cambria Math" w:hAnsi="Cambria Math"/>
            <w:sz w:val="28"/>
            <w:szCs w:val="28"/>
          </w:rPr>
          <m:t>3,2</m:t>
        </m:r>
      </m:oMath>
      <w:r>
        <w:rPr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</w:p>
    <w:p w:rsidR="004853CD" w:rsidRDefault="004853CD" w:rsidP="004853CD">
      <w:pPr>
        <w:spacing w:line="360" w:lineRule="auto"/>
        <w:ind w:firstLine="709"/>
        <w:jc w:val="both"/>
        <w:rPr>
          <w:i/>
          <w:color w:val="7030A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vertAlign w:val="subscript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vertAlign w:val="subscript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vertAlign w:val="subscript"/>
          </w:rPr>
          <m:t>=2</m:t>
        </m:r>
        <m:r>
          <w:rPr>
            <w:rFonts w:ascii="Cambria Math" w:hAnsi="Cambria Math"/>
            <w:sz w:val="28"/>
            <w:szCs w:val="28"/>
          </w:rPr>
          <m:t xml:space="preserve"> ×96=192 см</m:t>
        </m:r>
      </m:oMath>
      <w:r>
        <w:rPr>
          <w:sz w:val="28"/>
          <w:szCs w:val="28"/>
        </w:rPr>
        <w:t xml:space="preserve">. Принимаем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vertAlign w:val="subscript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vertAlign w:val="subscript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vertAlign w:val="subscript"/>
          </w:rPr>
          <m:t>=180 см.</m:t>
        </m:r>
      </m:oMath>
      <w:r>
        <w:rPr>
          <w:sz w:val="28"/>
          <w:szCs w:val="28"/>
          <w:vertAlign w:val="subscript"/>
        </w:rPr>
        <w:t xml:space="preserve">  </w:t>
      </w:r>
    </w:p>
    <w:p w:rsidR="004853CD" w:rsidRDefault="004853CD" w:rsidP="004853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Ребра жесткости начинают располагать от середины балки, чтобы избежать расположения ребра в месте монтажного шва. </w:t>
      </w:r>
    </w:p>
    <w:p w:rsidR="004853CD" w:rsidRDefault="004853CD" w:rsidP="004853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Парные симметричные ребра жесткости принимают по сортаменту в соответствии с ГОСТ 82-70* по таблице 2 Приложения </w:t>
      </w:r>
      <w:proofErr w:type="gramStart"/>
      <w:r>
        <w:rPr>
          <w:sz w:val="28"/>
          <w:szCs w:val="28"/>
        </w:rPr>
        <w:t>В шириной</w:t>
      </w:r>
      <w:proofErr w:type="gramEnd"/>
      <w:r>
        <w:rPr>
          <w:sz w:val="28"/>
          <w:szCs w:val="28"/>
        </w:rPr>
        <w:t xml:space="preserve"> не менее:</w:t>
      </w:r>
    </w:p>
    <w:p w:rsidR="004853CD" w:rsidRDefault="004853CD" w:rsidP="004853CD">
      <w:pPr>
        <w:spacing w:line="360" w:lineRule="auto"/>
        <w:ind w:firstLine="709"/>
        <w:jc w:val="right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r</m:t>
            </m:r>
          </m:sub>
        </m:sSub>
        <m:r>
          <w:rPr>
            <w:rFonts w:ascii="Cambria Math" w:hAnsi="Cambria Math"/>
            <w:sz w:val="28"/>
            <w:szCs w:val="28"/>
          </w:rPr>
          <m:t>≥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w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30</m:t>
            </m:r>
          </m:den>
        </m:f>
        <m:r>
          <w:rPr>
            <w:rFonts w:ascii="Cambria Math" w:hAnsi="Cambria Math"/>
            <w:sz w:val="28"/>
            <w:szCs w:val="28"/>
          </w:rPr>
          <m:t>+40;</m:t>
        </m:r>
      </m:oMath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:rsidR="004853CD" w:rsidRDefault="004853CD" w:rsidP="004853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b</w:t>
      </w:r>
      <w:r>
        <w:rPr>
          <w:i/>
          <w:sz w:val="28"/>
          <w:szCs w:val="28"/>
          <w:vertAlign w:val="subscript"/>
          <w:lang w:val="en-US"/>
        </w:rPr>
        <w:t>r</w:t>
      </w:r>
      <w:proofErr w:type="spellEnd"/>
      <w:r>
        <w:rPr>
          <w:b/>
          <w:sz w:val="28"/>
          <w:szCs w:val="28"/>
        </w:rPr>
        <w:t xml:space="preserve"> –</w:t>
      </w:r>
      <w:r>
        <w:rPr>
          <w:sz w:val="28"/>
          <w:szCs w:val="28"/>
        </w:rPr>
        <w:t xml:space="preserve"> ширина ребра жесткости, мм; </w:t>
      </w:r>
    </w:p>
    <w:p w:rsidR="004853CD" w:rsidRDefault="004853CD" w:rsidP="004853CD">
      <w:pPr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r</m:t>
            </m:r>
          </m:sub>
        </m:sSub>
        <m:r>
          <w:rPr>
            <w:rFonts w:ascii="Cambria Math" w:hAnsi="Cambria Math"/>
            <w:sz w:val="28"/>
            <w:szCs w:val="28"/>
          </w:rPr>
          <m:t>≥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960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30</m:t>
            </m:r>
          </m:den>
        </m:f>
        <m:r>
          <w:rPr>
            <w:rFonts w:ascii="Cambria Math" w:hAnsi="Cambria Math"/>
            <w:sz w:val="28"/>
            <w:szCs w:val="28"/>
          </w:rPr>
          <m:t>+40=72 мм</m:t>
        </m:r>
      </m:oMath>
      <w:r>
        <w:rPr>
          <w:sz w:val="28"/>
          <w:szCs w:val="28"/>
        </w:rPr>
        <w:t>.</w:t>
      </w:r>
    </w:p>
    <w:p w:rsidR="004853CD" w:rsidRDefault="004853CD" w:rsidP="004853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Окончательно принимаем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r</m:t>
            </m:r>
          </m:sub>
        </m:sSub>
        <m:r>
          <w:rPr>
            <w:rFonts w:ascii="Cambria Math" w:hAnsi="Cambria Math"/>
            <w:sz w:val="28"/>
            <w:szCs w:val="28"/>
          </w:rPr>
          <m:t>=90 мм</m:t>
        </m:r>
      </m:oMath>
    </w:p>
    <w:p w:rsidR="004853CD" w:rsidRDefault="004853CD" w:rsidP="004853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Толщина ребер жесткости принимается по сортаменту в соответствии с ГОСТ 82-70* по таблице 2 Приложения В и должна быть не менее: </w:t>
      </w:r>
    </w:p>
    <w:p w:rsidR="004853CD" w:rsidRDefault="004853CD" w:rsidP="004853CD">
      <w:pPr>
        <w:spacing w:line="360" w:lineRule="auto"/>
        <w:ind w:firstLine="709"/>
        <w:jc w:val="right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r</m:t>
            </m:r>
          </m:sub>
        </m:sSub>
        <m:r>
          <w:rPr>
            <w:rFonts w:ascii="Cambria Math" w:hAnsi="Cambria Math"/>
            <w:sz w:val="28"/>
            <w:szCs w:val="28"/>
          </w:rPr>
          <m:t>=2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r</m:t>
            </m:r>
          </m:sub>
        </m:sSub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den>
            </m:f>
          </m:e>
        </m:rad>
      </m:oMath>
      <w:r>
        <w:rPr>
          <w:sz w:val="28"/>
          <w:szCs w:val="28"/>
        </w:rPr>
        <w:t>;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</w:p>
    <w:p w:rsidR="004853CD" w:rsidRDefault="004853CD" w:rsidP="004853CD">
      <w:pPr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r</m:t>
            </m:r>
          </m:sub>
        </m:sSub>
        <m:r>
          <w:rPr>
            <w:rFonts w:ascii="Cambria Math" w:hAnsi="Cambria Math"/>
            <w:sz w:val="28"/>
            <w:szCs w:val="28"/>
          </w:rPr>
          <m:t>=2×90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24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20600</m:t>
                </m:r>
              </m:den>
            </m:f>
          </m:e>
        </m:rad>
        <m:r>
          <w:rPr>
            <w:rFonts w:ascii="Cambria Math" w:hAnsi="Cambria Math"/>
            <w:sz w:val="28"/>
            <w:szCs w:val="28"/>
          </w:rPr>
          <m:t>=6,14 мм</m:t>
        </m:r>
      </m:oMath>
      <w:r>
        <w:rPr>
          <w:sz w:val="28"/>
          <w:szCs w:val="28"/>
        </w:rPr>
        <w:t>.</w:t>
      </w:r>
    </w:p>
    <w:p w:rsidR="004853CD" w:rsidRDefault="004853CD" w:rsidP="004853CD">
      <w:pPr>
        <w:spacing w:line="360" w:lineRule="auto"/>
        <w:ind w:firstLine="709"/>
        <w:jc w:val="both"/>
        <w:rPr>
          <w:color w:val="385623" w:themeColor="accent6" w:themeShade="80"/>
          <w:sz w:val="28"/>
          <w:szCs w:val="20"/>
        </w:rPr>
      </w:pPr>
      <w:r>
        <w:rPr>
          <w:sz w:val="28"/>
          <w:szCs w:val="28"/>
        </w:rPr>
        <w:t xml:space="preserve">Окончательно </w:t>
      </w:r>
      <w:proofErr w:type="gramStart"/>
      <w:r>
        <w:rPr>
          <w:sz w:val="28"/>
          <w:szCs w:val="28"/>
        </w:rPr>
        <w:t xml:space="preserve">принимаем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r</m:t>
            </m:r>
          </m:sub>
        </m:sSub>
        <m:r>
          <w:rPr>
            <w:rFonts w:ascii="Cambria Math" w:hAnsi="Cambria Math"/>
            <w:sz w:val="28"/>
            <w:szCs w:val="28"/>
          </w:rPr>
          <m:t>=8 мм</m:t>
        </m:r>
      </m:oMath>
      <w:r>
        <w:rPr>
          <w:sz w:val="28"/>
          <w:szCs w:val="28"/>
        </w:rPr>
        <w:t>.</w:t>
      </w:r>
      <w:proofErr w:type="gramEnd"/>
      <w:r>
        <w:rPr>
          <w:color w:val="385623" w:themeColor="accent6" w:themeShade="80"/>
          <w:sz w:val="28"/>
          <w:szCs w:val="20"/>
        </w:rPr>
        <w:t xml:space="preserve">                      </w:t>
      </w:r>
    </w:p>
    <w:p w:rsidR="004853CD" w:rsidRDefault="004853CD" w:rsidP="004853CD">
      <w:pPr>
        <w:spacing w:line="360" w:lineRule="auto"/>
        <w:ind w:firstLine="709"/>
        <w:jc w:val="both"/>
        <w:rPr>
          <w:rFonts w:eastAsia="Calibri"/>
          <w:position w:val="-30"/>
          <w:sz w:val="28"/>
          <w:szCs w:val="28"/>
          <w:lang w:eastAsia="en-US"/>
        </w:rPr>
      </w:pPr>
      <w:r>
        <w:rPr>
          <w:rFonts w:eastAsia="Calibri"/>
          <w:position w:val="-30"/>
          <w:sz w:val="28"/>
          <w:szCs w:val="28"/>
          <w:lang w:eastAsia="en-US"/>
        </w:rPr>
        <w:object w:dxaOrig="1515" w:dyaOrig="885">
          <v:shape id="_x0000_i1031" type="#_x0000_t75" style="width:75.75pt;height:44.25pt" o:ole="">
            <v:imagedata r:id="rId16" o:title=""/>
          </v:shape>
          <o:OLEObject Type="Embed" ProgID="Equation.3" ShapeID="_x0000_i1031" DrawAspect="Content" ObjectID="_1697965651" r:id="rId17"/>
        </w:object>
      </w:r>
    </w:p>
    <w:p w:rsidR="004853CD" w:rsidRDefault="004853CD" w:rsidP="004853CD">
      <w:pPr>
        <w:spacing w:line="360" w:lineRule="auto"/>
        <w:ind w:firstLine="709"/>
        <w:jc w:val="both"/>
        <w:rPr>
          <w:rFonts w:eastAsia="Calibri"/>
          <w:caps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где  </w:t>
      </w:r>
      <w:proofErr w:type="spellStart"/>
      <w:r>
        <w:rPr>
          <w:rFonts w:eastAsia="Calibri"/>
          <w:sz w:val="28"/>
          <w:szCs w:val="28"/>
          <w:lang w:val="en-US" w:eastAsia="en-US"/>
        </w:rPr>
        <w:t>c</w:t>
      </w:r>
      <w:r>
        <w:rPr>
          <w:rFonts w:eastAsia="Calibri"/>
          <w:sz w:val="28"/>
          <w:szCs w:val="28"/>
          <w:vertAlign w:val="subscript"/>
          <w:lang w:val="en-US" w:eastAsia="en-US"/>
        </w:rPr>
        <w:t>cr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 – коэффициент, принимаемый по СП 16.13330.2011 «Стальные конструкции» в зависимости от</w:t>
      </w:r>
      <w:r>
        <w:rPr>
          <w:rFonts w:eastAsia="Calibri"/>
          <w:position w:val="-6"/>
          <w:sz w:val="28"/>
          <w:szCs w:val="28"/>
          <w:lang w:eastAsia="en-US"/>
        </w:rPr>
        <w:object w:dxaOrig="225" w:dyaOrig="285">
          <v:shape id="_x0000_i1032" type="#_x0000_t75" style="width:11.25pt;height:14.25pt" o:ole="">
            <v:imagedata r:id="rId18" o:title=""/>
          </v:shape>
          <o:OLEObject Type="Embed" ProgID="Equation.3" ShapeID="_x0000_i1032" DrawAspect="Content" ObjectID="_1697965652" r:id="rId19"/>
        </w:object>
      </w:r>
      <w:r>
        <w:rPr>
          <w:rFonts w:eastAsia="Calibri"/>
          <w:sz w:val="28"/>
          <w:szCs w:val="28"/>
          <w:lang w:eastAsia="en-US"/>
        </w:rPr>
        <w:t>;</w:t>
      </w:r>
    </w:p>
    <w:p w:rsidR="004853CD" w:rsidRDefault="004853CD" w:rsidP="004853C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σ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cr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en-US"/>
                </w:rPr>
                <m:t>,</m:t>
              </m:r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x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en-US"/>
                </w:rPr>
                <m:t>34,73∙24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3,28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en-US"/>
            </w:rPr>
            <m:t>=77,48 кН/с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en-US"/>
                </w:rPr>
                <m:t>м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en-US"/>
            </w:rPr>
            <m:t>,</m:t>
          </m:r>
        </m:oMath>
      </m:oMathPara>
    </w:p>
    <w:p w:rsidR="004853CD" w:rsidRDefault="004853CD" w:rsidP="004853CD">
      <w:pPr>
        <w:spacing w:line="360" w:lineRule="auto"/>
        <w:ind w:firstLine="709"/>
        <w:jc w:val="both"/>
        <w:rPr>
          <w:rFonts w:eastAsia="Calibri"/>
          <w:position w:val="-34"/>
          <w:sz w:val="28"/>
          <w:szCs w:val="22"/>
          <w:lang w:eastAsia="en-US"/>
        </w:rPr>
      </w:pPr>
      <w:r>
        <w:rPr>
          <w:rFonts w:eastAsia="Calibri"/>
          <w:position w:val="-34"/>
          <w:sz w:val="28"/>
          <w:szCs w:val="22"/>
          <w:lang w:eastAsia="en-US"/>
        </w:rPr>
        <w:object w:dxaOrig="2295" w:dyaOrig="975">
          <v:shape id="_x0000_i1033" type="#_x0000_t75" style="width:114.75pt;height:48.75pt" o:ole="">
            <v:imagedata r:id="rId20" o:title=""/>
          </v:shape>
          <o:OLEObject Type="Embed" ProgID="Equation.3" ShapeID="_x0000_i1033" DrawAspect="Content" ObjectID="_1697965653" r:id="rId21"/>
        </w:object>
      </w:r>
    </w:p>
    <w:p w:rsidR="004853CD" w:rsidRDefault="004853CD" w:rsidP="004853C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vertAlign w:val="subscript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– коэффициент, принимаемый по СП 16.13330.2011 «Стальные конструкции» или по прил. Б пособия «Проектирование стальных конструкций балочной клетки каркасного здания» в зависимости от отношения сторон проверяемой пластины </w:t>
      </w:r>
      <w:r>
        <w:rPr>
          <w:rFonts w:eastAsia="Calibri"/>
          <w:sz w:val="28"/>
          <w:szCs w:val="28"/>
          <w:lang w:val="en-US" w:eastAsia="en-US"/>
        </w:rPr>
        <w:t>a</w:t>
      </w:r>
      <w:r>
        <w:rPr>
          <w:rFonts w:eastAsia="Calibri"/>
          <w:sz w:val="28"/>
          <w:szCs w:val="28"/>
          <w:vertAlign w:val="subscript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/</w:t>
      </w:r>
      <w:proofErr w:type="spellStart"/>
      <w:r>
        <w:rPr>
          <w:rFonts w:eastAsia="Calibri"/>
          <w:sz w:val="28"/>
          <w:szCs w:val="28"/>
          <w:lang w:val="en-US" w:eastAsia="en-US"/>
        </w:rPr>
        <w:t>h</w:t>
      </w:r>
      <w:r>
        <w:rPr>
          <w:rFonts w:eastAsia="Calibri"/>
          <w:sz w:val="28"/>
          <w:szCs w:val="28"/>
          <w:vertAlign w:val="subscript"/>
          <w:lang w:val="en-US" w:eastAsia="en-US"/>
        </w:rPr>
        <w:t>w</w:t>
      </w:r>
      <w:proofErr w:type="spellEnd"/>
      <w:r>
        <w:rPr>
          <w:rFonts w:eastAsia="Calibri"/>
          <w:sz w:val="28"/>
          <w:szCs w:val="28"/>
          <w:lang w:eastAsia="en-US"/>
        </w:rPr>
        <w:t>;</w:t>
      </w:r>
    </w:p>
    <w:p w:rsidR="004853CD" w:rsidRDefault="004853CD" w:rsidP="004853CD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vertAlign w:val="subscript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 – коэффициент, принимаемый по СП 16.13330.2011 «Стальные конструкции» или по прил. Б пособия «Проектирование стальных конструкций балочной клетки каркасного здания» в зависимости от отношения сторон проверяемой пластины </w:t>
      </w:r>
      <w:r>
        <w:rPr>
          <w:rFonts w:eastAsia="Calibri"/>
          <w:sz w:val="28"/>
          <w:szCs w:val="28"/>
          <w:lang w:val="en-US" w:eastAsia="en-US"/>
        </w:rPr>
        <w:t>a</w:t>
      </w:r>
      <w:r>
        <w:rPr>
          <w:rFonts w:eastAsia="Calibri"/>
          <w:sz w:val="28"/>
          <w:szCs w:val="28"/>
          <w:vertAlign w:val="subscript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/</w:t>
      </w:r>
      <w:proofErr w:type="spellStart"/>
      <w:r>
        <w:rPr>
          <w:rFonts w:eastAsia="Calibri"/>
          <w:sz w:val="28"/>
          <w:szCs w:val="28"/>
          <w:lang w:val="en-US" w:eastAsia="en-US"/>
        </w:rPr>
        <w:t>h</w:t>
      </w:r>
      <w:r>
        <w:rPr>
          <w:rFonts w:eastAsia="Calibri"/>
          <w:sz w:val="28"/>
          <w:szCs w:val="28"/>
          <w:vertAlign w:val="subscript"/>
          <w:lang w:val="en-US" w:eastAsia="en-US"/>
        </w:rPr>
        <w:t>w</w:t>
      </w:r>
      <w:proofErr w:type="spellEnd"/>
      <w:r>
        <w:rPr>
          <w:rFonts w:eastAsia="Calibri"/>
          <w:sz w:val="28"/>
          <w:szCs w:val="28"/>
          <w:lang w:eastAsia="en-US"/>
        </w:rPr>
        <w:t>;</w:t>
      </w:r>
    </w:p>
    <w:p w:rsidR="004853CD" w:rsidRDefault="004853CD" w:rsidP="004853C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σ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cr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,</m:t>
            </m:r>
            <m: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loc</m:t>
            </m:r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,</m:t>
            </m:r>
            <m: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y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6,1∙2,211∙24</m:t>
            </m:r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3,28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=30,09 кН/с</m:t>
        </m:r>
        <m:sSup>
          <m:sSup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м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2</m:t>
            </m:r>
          </m:sup>
        </m:sSup>
      </m:oMath>
      <w:r>
        <w:rPr>
          <w:sz w:val="28"/>
          <w:szCs w:val="28"/>
          <w:lang w:eastAsia="en-US"/>
        </w:rPr>
        <w:t>;</w:t>
      </w:r>
    </w:p>
    <w:p w:rsidR="004853CD" w:rsidRDefault="004853CD" w:rsidP="004853CD">
      <w:pPr>
        <w:spacing w:line="360" w:lineRule="auto"/>
        <w:ind w:firstLine="709"/>
        <w:jc w:val="both"/>
        <w:rPr>
          <w:rFonts w:eastAsia="Calibri"/>
          <w:position w:val="-34"/>
          <w:sz w:val="28"/>
          <w:szCs w:val="28"/>
          <w:lang w:eastAsia="en-US"/>
        </w:rPr>
      </w:pPr>
      <w:r>
        <w:rPr>
          <w:rFonts w:eastAsia="Calibri"/>
          <w:position w:val="-34"/>
          <w:sz w:val="28"/>
          <w:szCs w:val="28"/>
          <w:lang w:eastAsia="en-US"/>
        </w:rPr>
        <w:object w:dxaOrig="3105" w:dyaOrig="960">
          <v:shape id="_x0000_i1034" type="#_x0000_t75" style="width:155.25pt;height:48pt" o:ole="">
            <v:imagedata r:id="rId22" o:title=""/>
          </v:shape>
          <o:OLEObject Type="Embed" ProgID="Equation.3" ShapeID="_x0000_i1034" DrawAspect="Content" ObjectID="_1697965654" r:id="rId23"/>
        </w:object>
      </w:r>
    </w:p>
    <w:p w:rsidR="004853CD" w:rsidRDefault="004853CD" w:rsidP="004853C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rFonts w:eastAsia="Calibri"/>
          <w:position w:val="-30"/>
          <w:sz w:val="28"/>
          <w:szCs w:val="28"/>
          <w:lang w:val="en-US" w:eastAsia="en-US"/>
        </w:rPr>
        <w:object w:dxaOrig="1740" w:dyaOrig="975">
          <v:shape id="_x0000_i1035" type="#_x0000_t75" style="width:87pt;height:48.75pt" o:ole="">
            <v:imagedata r:id="rId24" o:title=""/>
          </v:shape>
          <o:OLEObject Type="Embed" ProgID="Equation.3" ShapeID="_x0000_i1035" DrawAspect="Content" ObjectID="_1697965655" r:id="rId25"/>
        </w:object>
      </w:r>
      <w:r>
        <w:rPr>
          <w:rFonts w:eastAsia="Calibri"/>
          <w:sz w:val="28"/>
          <w:szCs w:val="28"/>
          <w:lang w:eastAsia="en-US"/>
        </w:rPr>
        <w:t>;</w:t>
      </w:r>
    </w:p>
    <w:p w:rsidR="004853CD" w:rsidRDefault="004853CD" w:rsidP="004853C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усл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=3,28</m:t>
        </m:r>
      </m:oMath>
      <w:r>
        <w:rPr>
          <w:sz w:val="28"/>
          <w:szCs w:val="28"/>
          <w:lang w:eastAsia="en-US"/>
        </w:rPr>
        <w:t>;</w:t>
      </w:r>
    </w:p>
    <w:p w:rsidR="004853CD" w:rsidRDefault="004853CD" w:rsidP="004853C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 w:eastAsia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 w:eastAsia="en-US"/>
                </w:rPr>
                <m:t>τ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 w:eastAsia="en-US"/>
                </w:rPr>
                <m:t>cr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en-US"/>
            </w:rPr>
            <m:t>=10,3∙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en-US" w:eastAsia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en-US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0,76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 w:eastAsia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en-US"/>
            </w:rPr>
            <m:t>∙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en-US"/>
                </w:rPr>
                <m:t>13,92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3,28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en-US"/>
            </w:rPr>
            <m:t>=15,86 кН/см.</m:t>
          </m:r>
        </m:oMath>
      </m:oMathPara>
    </w:p>
    <w:p w:rsidR="004853CD" w:rsidRDefault="004853CD" w:rsidP="004853C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eastAsia="en-US"/>
                            </w:rPr>
                            <m:t>17,36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eastAsia="en-US"/>
                            </w:rPr>
                            <m:t>77,48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  <w:lang w:eastAsia="en-US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eastAsia="en-US"/>
                            </w:rPr>
                            <m:t>12,09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eastAsia="en-US"/>
                            </w:rPr>
                            <m:t>30,09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eastAsia="en-US"/>
                            </w:rPr>
                            <m:t>9,57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eastAsia="en-US"/>
                            </w:rPr>
                            <m:t>15,86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sz w:val="28"/>
              <w:szCs w:val="28"/>
              <w:lang w:eastAsia="en-US"/>
            </w:rPr>
            <m:t>≤1</m:t>
          </m:r>
        </m:oMath>
      </m:oMathPara>
    </w:p>
    <w:p w:rsidR="004853CD" w:rsidRDefault="004853CD" w:rsidP="004853C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0,4&lt;1.</w:t>
      </w:r>
    </w:p>
    <w:p w:rsidR="004853CD" w:rsidRDefault="004853CD" w:rsidP="004853C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Местная устойчивость обеспечивается.</w:t>
      </w:r>
    </w:p>
    <w:p w:rsidR="00ED74F1" w:rsidRDefault="00ED74F1"/>
    <w:sectPr w:rsidR="00ED7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85"/>
    <w:rsid w:val="004853CD"/>
    <w:rsid w:val="00570685"/>
    <w:rsid w:val="009735CC"/>
    <w:rsid w:val="009E0CFD"/>
    <w:rsid w:val="00AE0FB0"/>
    <w:rsid w:val="00D14054"/>
    <w:rsid w:val="00ED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02056-5849-47B0-A1C4-CAC4191A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3C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Чечель</dc:creator>
  <cp:keywords/>
  <dc:description/>
  <cp:lastModifiedBy>Марина Чечель</cp:lastModifiedBy>
  <cp:revision>3</cp:revision>
  <dcterms:created xsi:type="dcterms:W3CDTF">2021-11-09T03:17:00Z</dcterms:created>
  <dcterms:modified xsi:type="dcterms:W3CDTF">2021-11-09T03:19:00Z</dcterms:modified>
</cp:coreProperties>
</file>