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8002A" w14:textId="58DFD27C" w:rsidR="001746E9" w:rsidRDefault="007F042B" w:rsidP="005D5AA9">
      <w:pPr>
        <w:jc w:val="center"/>
      </w:pPr>
      <w:r>
        <w:t>Практика</w:t>
      </w:r>
      <w:r w:rsidR="006A7254">
        <w:t xml:space="preserve"> </w:t>
      </w:r>
      <w:r w:rsidR="00E81D0D">
        <w:t>09</w:t>
      </w:r>
      <w:r w:rsidR="006A7254">
        <w:t>.11.</w:t>
      </w:r>
      <w:r w:rsidR="00E81D0D">
        <w:t>2021</w:t>
      </w:r>
    </w:p>
    <w:p w14:paraId="763BC3CB" w14:textId="77777777" w:rsidR="007E1E3C" w:rsidRDefault="007E1E3C" w:rsidP="005D5AA9">
      <w:pPr>
        <w:jc w:val="center"/>
      </w:pPr>
    </w:p>
    <w:p w14:paraId="10245BCB" w14:textId="392B36DA" w:rsidR="006A7254" w:rsidRPr="00B24BF2" w:rsidRDefault="00E81D0D" w:rsidP="005713DF">
      <w:pPr>
        <w:pStyle w:val="a3"/>
        <w:numPr>
          <w:ilvl w:val="0"/>
          <w:numId w:val="7"/>
        </w:numPr>
        <w:tabs>
          <w:tab w:val="left" w:pos="1980"/>
        </w:tabs>
        <w:jc w:val="both"/>
        <w:rPr>
          <w:spacing w:val="-6"/>
        </w:rPr>
      </w:pPr>
      <w:r>
        <w:t>Выполняем расчет трансмиссионного коэффициента по реальному объекту</w:t>
      </w:r>
    </w:p>
    <w:p w14:paraId="4220F920" w14:textId="12B4EAA5" w:rsidR="00B24BF2" w:rsidRPr="00902974" w:rsidRDefault="00E81D0D" w:rsidP="005713DF">
      <w:pPr>
        <w:pStyle w:val="a3"/>
        <w:numPr>
          <w:ilvl w:val="0"/>
          <w:numId w:val="7"/>
        </w:numPr>
        <w:tabs>
          <w:tab w:val="left" w:pos="1980"/>
        </w:tabs>
        <w:jc w:val="both"/>
        <w:rPr>
          <w:spacing w:val="-6"/>
        </w:rPr>
      </w:pPr>
      <w:r>
        <w:t>Сравнительный анализ полученных данных</w:t>
      </w:r>
    </w:p>
    <w:p w14:paraId="6DD33289" w14:textId="77777777" w:rsidR="007E1E3C" w:rsidRDefault="007E1E3C" w:rsidP="00C23B9C">
      <w:pPr>
        <w:pStyle w:val="a3"/>
        <w:ind w:left="2149" w:firstLine="0"/>
        <w:jc w:val="both"/>
      </w:pPr>
    </w:p>
    <w:p w14:paraId="2F16056E" w14:textId="544CD04E" w:rsidR="00166AA3" w:rsidRDefault="00166AA3" w:rsidP="00C23B9C">
      <w:pPr>
        <w:pStyle w:val="a3"/>
        <w:ind w:left="2149" w:firstLine="0"/>
        <w:jc w:val="both"/>
      </w:pPr>
      <w:r>
        <w:t xml:space="preserve">Это ссылка на занятие </w:t>
      </w:r>
      <w:r w:rsidR="00C412F6">
        <w:t>09</w:t>
      </w:r>
      <w:r>
        <w:t>.11.202</w:t>
      </w:r>
      <w:r w:rsidR="00C412F6">
        <w:t>1</w:t>
      </w:r>
      <w:r>
        <w:t xml:space="preserve"> </w:t>
      </w:r>
      <w:r w:rsidR="00C412F6">
        <w:t>4</w:t>
      </w:r>
      <w:r>
        <w:t xml:space="preserve">-я </w:t>
      </w:r>
      <w:r w:rsidR="00C412F6">
        <w:t xml:space="preserve">И 5-я </w:t>
      </w:r>
      <w:r>
        <w:t>пар</w:t>
      </w:r>
      <w:r w:rsidR="00C412F6">
        <w:t>ы</w:t>
      </w:r>
      <w:r>
        <w:t xml:space="preserve"> в </w:t>
      </w:r>
      <w:r w:rsidR="00C412F6">
        <w:t>14.00</w:t>
      </w:r>
    </w:p>
    <w:p w14:paraId="7044136B" w14:textId="5A46B245" w:rsidR="00C23B9C" w:rsidRDefault="00C23B9C" w:rsidP="007E1E3C">
      <w:pPr>
        <w:pStyle w:val="a3"/>
        <w:ind w:left="0"/>
        <w:jc w:val="both"/>
        <w:rPr>
          <w:i/>
          <w:color w:val="2F5496" w:themeColor="accent1" w:themeShade="BF"/>
        </w:rPr>
      </w:pPr>
    </w:p>
    <w:p w14:paraId="26E219B2" w14:textId="77777777" w:rsidR="00E81D0D" w:rsidRPr="00E81D0D" w:rsidRDefault="00166AA3" w:rsidP="00E81D0D">
      <w:pPr>
        <w:pStyle w:val="a3"/>
        <w:jc w:val="both"/>
        <w:rPr>
          <w:i/>
          <w:color w:val="2F5496" w:themeColor="accent1" w:themeShade="BF"/>
        </w:rPr>
      </w:pPr>
      <w:r w:rsidRPr="00166AA3">
        <w:rPr>
          <w:rFonts w:ascii="Tahoma" w:hAnsi="Tahoma" w:cs="Tahoma"/>
          <w:i/>
          <w:color w:val="2F5496" w:themeColor="accent1" w:themeShade="BF"/>
        </w:rPr>
        <w:t>﻿</w:t>
      </w:r>
      <w:r w:rsidR="00B24BF2" w:rsidRPr="00B24BF2">
        <w:rPr>
          <w:rFonts w:ascii="Tahoma" w:hAnsi="Tahoma" w:cs="Tahoma"/>
          <w:i/>
          <w:color w:val="2F5496" w:themeColor="accent1" w:themeShade="BF"/>
        </w:rPr>
        <w:t>﻿</w:t>
      </w:r>
      <w:r w:rsidR="00674B64" w:rsidRPr="00674B64">
        <w:rPr>
          <w:rFonts w:ascii="Tahoma" w:hAnsi="Tahoma" w:cs="Tahoma"/>
          <w:i/>
          <w:color w:val="2F5496" w:themeColor="accent1" w:themeShade="BF"/>
        </w:rPr>
        <w:t>﻿</w:t>
      </w:r>
      <w:r w:rsidR="00E81D0D" w:rsidRPr="00E81D0D">
        <w:rPr>
          <w:rFonts w:ascii="Tahoma" w:hAnsi="Tahoma" w:cs="Tahoma"/>
          <w:i/>
          <w:color w:val="2F5496" w:themeColor="accent1" w:themeShade="BF"/>
        </w:rPr>
        <w:t>﻿</w:t>
      </w:r>
      <w:r w:rsidR="00E81D0D" w:rsidRPr="00E81D0D">
        <w:rPr>
          <w:i/>
          <w:color w:val="2F5496" w:themeColor="accent1" w:themeShade="BF"/>
        </w:rPr>
        <w:t xml:space="preserve">Людмила Елисеева приглашает вас на запланированную конференцию: </w:t>
      </w:r>
      <w:proofErr w:type="spellStart"/>
      <w:r w:rsidR="00E81D0D" w:rsidRPr="00E81D0D">
        <w:rPr>
          <w:i/>
          <w:color w:val="2F5496" w:themeColor="accent1" w:themeShade="BF"/>
        </w:rPr>
        <w:t>Zoom</w:t>
      </w:r>
      <w:proofErr w:type="spellEnd"/>
      <w:r w:rsidR="00E81D0D" w:rsidRPr="00E81D0D">
        <w:rPr>
          <w:i/>
          <w:color w:val="2F5496" w:themeColor="accent1" w:themeShade="BF"/>
        </w:rPr>
        <w:t>.</w:t>
      </w:r>
    </w:p>
    <w:p w14:paraId="70662086" w14:textId="77777777" w:rsidR="00E81D0D" w:rsidRPr="00E81D0D" w:rsidRDefault="00E81D0D" w:rsidP="00E81D0D">
      <w:pPr>
        <w:pStyle w:val="a3"/>
        <w:jc w:val="both"/>
        <w:rPr>
          <w:i/>
          <w:color w:val="2F5496" w:themeColor="accent1" w:themeShade="BF"/>
        </w:rPr>
      </w:pPr>
      <w:r w:rsidRPr="00E81D0D">
        <w:rPr>
          <w:i/>
          <w:color w:val="2F5496" w:themeColor="accent1" w:themeShade="BF"/>
        </w:rPr>
        <w:t>Тема: Зал персональной конференции Людмила Елисеева</w:t>
      </w:r>
    </w:p>
    <w:p w14:paraId="65A96BE2" w14:textId="77777777" w:rsidR="00E81D0D" w:rsidRPr="00E81D0D" w:rsidRDefault="00E81D0D" w:rsidP="00E81D0D">
      <w:pPr>
        <w:pStyle w:val="a3"/>
        <w:jc w:val="both"/>
        <w:rPr>
          <w:i/>
          <w:color w:val="2F5496" w:themeColor="accent1" w:themeShade="BF"/>
        </w:rPr>
      </w:pPr>
      <w:r w:rsidRPr="00E81D0D">
        <w:rPr>
          <w:i/>
          <w:color w:val="2F5496" w:themeColor="accent1" w:themeShade="BF"/>
        </w:rPr>
        <w:t xml:space="preserve">Подключиться к конференции </w:t>
      </w:r>
      <w:proofErr w:type="spellStart"/>
      <w:r w:rsidRPr="00E81D0D">
        <w:rPr>
          <w:i/>
          <w:color w:val="2F5496" w:themeColor="accent1" w:themeShade="BF"/>
        </w:rPr>
        <w:t>Zoom</w:t>
      </w:r>
      <w:proofErr w:type="spellEnd"/>
    </w:p>
    <w:p w14:paraId="2F9CA7A7" w14:textId="77777777" w:rsidR="00E81D0D" w:rsidRPr="00E81D0D" w:rsidRDefault="00E81D0D" w:rsidP="00E81D0D">
      <w:pPr>
        <w:pStyle w:val="a3"/>
        <w:jc w:val="both"/>
        <w:rPr>
          <w:i/>
          <w:color w:val="2F5496" w:themeColor="accent1" w:themeShade="BF"/>
        </w:rPr>
      </w:pPr>
      <w:r w:rsidRPr="00E81D0D">
        <w:rPr>
          <w:i/>
          <w:color w:val="2F5496" w:themeColor="accent1" w:themeShade="BF"/>
        </w:rPr>
        <w:t>https://us05web.zoom.us/j/9142276396?pwd=dnh5U25Sdjl0TWVCSHg4ZFRQQVFwdz09</w:t>
      </w:r>
    </w:p>
    <w:p w14:paraId="355C3AB7" w14:textId="77777777" w:rsidR="00E81D0D" w:rsidRPr="00E81D0D" w:rsidRDefault="00E81D0D" w:rsidP="00E81D0D">
      <w:pPr>
        <w:pStyle w:val="a3"/>
        <w:jc w:val="both"/>
        <w:rPr>
          <w:i/>
          <w:color w:val="2F5496" w:themeColor="accent1" w:themeShade="BF"/>
        </w:rPr>
      </w:pPr>
      <w:r w:rsidRPr="00E81D0D">
        <w:rPr>
          <w:i/>
          <w:color w:val="2F5496" w:themeColor="accent1" w:themeShade="BF"/>
        </w:rPr>
        <w:t>Идентификатор конференции: 914 227 6396</w:t>
      </w:r>
    </w:p>
    <w:p w14:paraId="61751630" w14:textId="2E455387" w:rsidR="00674B64" w:rsidRDefault="00E81D0D" w:rsidP="00E81D0D">
      <w:pPr>
        <w:pStyle w:val="a3"/>
        <w:jc w:val="both"/>
        <w:rPr>
          <w:i/>
          <w:color w:val="2F5496" w:themeColor="accent1" w:themeShade="BF"/>
        </w:rPr>
      </w:pPr>
      <w:r w:rsidRPr="00E81D0D">
        <w:rPr>
          <w:i/>
          <w:color w:val="2F5496" w:themeColor="accent1" w:themeShade="BF"/>
        </w:rPr>
        <w:t>Код доступа: rs1z8U</w:t>
      </w:r>
    </w:p>
    <w:p w14:paraId="34A21BBD" w14:textId="77777777" w:rsidR="00E81D0D" w:rsidRDefault="00E81D0D" w:rsidP="00E81D0D">
      <w:pPr>
        <w:pStyle w:val="a3"/>
        <w:jc w:val="both"/>
      </w:pPr>
    </w:p>
    <w:p w14:paraId="46532D5D" w14:textId="77777777" w:rsidR="00087A18" w:rsidRDefault="00B85AA3" w:rsidP="00B85AA3">
      <w:pPr>
        <w:tabs>
          <w:tab w:val="left" w:pos="993"/>
          <w:tab w:val="left" w:pos="1134"/>
        </w:tabs>
        <w:jc w:val="both"/>
      </w:pPr>
      <w:r w:rsidRPr="00B85AA3">
        <w:t xml:space="preserve">ВСЕ МАТЕРИАЛЫ </w:t>
      </w:r>
      <w:r w:rsidR="00087A18">
        <w:t xml:space="preserve">ПО ПРАКТИКЕ И ВОПРОСЫ МОЖЕТЕ </w:t>
      </w:r>
      <w:r w:rsidRPr="00B85AA3">
        <w:t xml:space="preserve">ВЫСЫЛАТЬ МНЕ НА ПОЧТУ </w:t>
      </w:r>
      <w:hyperlink r:id="rId5" w:history="1">
        <w:r w:rsidRPr="00B85AA3">
          <w:rPr>
            <w:rStyle w:val="a5"/>
            <w:color w:val="auto"/>
            <w:lang w:val="en-US"/>
          </w:rPr>
          <w:t>eli</w:t>
        </w:r>
        <w:r w:rsidRPr="00B85AA3">
          <w:rPr>
            <w:rStyle w:val="a5"/>
            <w:color w:val="auto"/>
          </w:rPr>
          <w:t>56@</w:t>
        </w:r>
        <w:r w:rsidRPr="00B85AA3">
          <w:rPr>
            <w:rStyle w:val="a5"/>
            <w:color w:val="auto"/>
            <w:lang w:val="en-US"/>
          </w:rPr>
          <w:t>mail</w:t>
        </w:r>
        <w:r w:rsidRPr="00B85AA3">
          <w:rPr>
            <w:rStyle w:val="a5"/>
            <w:color w:val="auto"/>
          </w:rPr>
          <w:t>.</w:t>
        </w:r>
        <w:r w:rsidRPr="00B85AA3">
          <w:rPr>
            <w:rStyle w:val="a5"/>
            <w:color w:val="auto"/>
            <w:lang w:val="en-US"/>
          </w:rPr>
          <w:t>ru</w:t>
        </w:r>
      </w:hyperlink>
      <w:r w:rsidRPr="00B85AA3">
        <w:t>.</w:t>
      </w:r>
    </w:p>
    <w:p w14:paraId="3257FF9D" w14:textId="766D9A64" w:rsidR="00B85AA3" w:rsidRDefault="00087A18" w:rsidP="00B85AA3">
      <w:pPr>
        <w:tabs>
          <w:tab w:val="left" w:pos="993"/>
          <w:tab w:val="left" w:pos="1134"/>
        </w:tabs>
        <w:jc w:val="both"/>
        <w:rPr>
          <w:i/>
          <w:color w:val="FF0000"/>
        </w:rPr>
      </w:pPr>
      <w:r>
        <w:t>Файл должен называться так:</w:t>
      </w:r>
      <w:r w:rsidR="00B85AA3" w:rsidRPr="00B85AA3">
        <w:t xml:space="preserve"> </w:t>
      </w:r>
      <w:r w:rsidR="00E81D0D">
        <w:rPr>
          <w:i/>
          <w:color w:val="FF0000"/>
        </w:rPr>
        <w:t>ЭОгрКонс</w:t>
      </w:r>
      <w:r w:rsidR="00B85AA3" w:rsidRPr="00087A18">
        <w:rPr>
          <w:i/>
          <w:color w:val="FF0000"/>
        </w:rPr>
        <w:t>_</w:t>
      </w:r>
      <w:r w:rsidR="00E81D0D">
        <w:rPr>
          <w:i/>
          <w:color w:val="FF0000"/>
        </w:rPr>
        <w:t>Колобова</w:t>
      </w:r>
      <w:r w:rsidR="00B85AA3" w:rsidRPr="00087A18">
        <w:rPr>
          <w:i/>
          <w:color w:val="FF0000"/>
        </w:rPr>
        <w:t>_</w:t>
      </w:r>
      <w:r w:rsidR="00E81D0D">
        <w:rPr>
          <w:i/>
          <w:color w:val="FF0000"/>
        </w:rPr>
        <w:t>09.11.2021</w:t>
      </w:r>
    </w:p>
    <w:p w14:paraId="4A0EF641" w14:textId="77777777" w:rsidR="00E81D0D" w:rsidRDefault="00E81D0D" w:rsidP="00B85AA3">
      <w:pPr>
        <w:tabs>
          <w:tab w:val="left" w:pos="993"/>
          <w:tab w:val="left" w:pos="1134"/>
        </w:tabs>
        <w:jc w:val="both"/>
        <w:rPr>
          <w:i/>
          <w:color w:val="FF0000"/>
        </w:rPr>
      </w:pPr>
    </w:p>
    <w:p w14:paraId="3B09F83A" w14:textId="15750CF0" w:rsidR="00E81D0D" w:rsidRDefault="00C412F6" w:rsidP="00E81D0D">
      <w:pPr>
        <w:tabs>
          <w:tab w:val="left" w:pos="993"/>
          <w:tab w:val="left" w:pos="1134"/>
        </w:tabs>
        <w:jc w:val="center"/>
        <w:rPr>
          <w:b/>
          <w:i/>
        </w:rPr>
      </w:pPr>
      <w:r w:rsidRPr="00C412F6">
        <w:rPr>
          <w:b/>
          <w:i/>
        </w:rPr>
        <w:t>МАТЕРИАЛЫ ДЛЯ ЗАНЯТИЯ</w:t>
      </w:r>
    </w:p>
    <w:p w14:paraId="17B88478" w14:textId="77777777" w:rsidR="00C412F6" w:rsidRPr="00C412F6" w:rsidRDefault="00C412F6" w:rsidP="00C412F6">
      <w:pPr>
        <w:tabs>
          <w:tab w:val="left" w:pos="993"/>
          <w:tab w:val="left" w:pos="1134"/>
        </w:tabs>
        <w:jc w:val="both"/>
      </w:pPr>
      <w:proofErr w:type="spellStart"/>
      <w:r w:rsidRPr="00C412F6">
        <w:rPr>
          <w:b/>
          <w:bCs/>
          <w:i/>
          <w:iCs/>
        </w:rPr>
        <w:t>K</w:t>
      </w:r>
      <w:r w:rsidRPr="00C412F6">
        <w:rPr>
          <w:b/>
          <w:bCs/>
          <w:i/>
          <w:iCs/>
          <w:vertAlign w:val="subscript"/>
        </w:rPr>
        <w:t>m</w:t>
      </w:r>
      <w:proofErr w:type="spellEnd"/>
      <w:r w:rsidRPr="00C412F6">
        <w:rPr>
          <w:i/>
          <w:iCs/>
        </w:rPr>
        <w:t> - </w:t>
      </w:r>
      <w:r w:rsidRPr="00C412F6">
        <w:t>приведенный трансмиссионный коэффициент теплопередачи здания, Вт</w:t>
      </w:r>
      <w:proofErr w:type="gramStart"/>
      <w:r w:rsidRPr="00C412F6">
        <w:t>/(</w:t>
      </w:r>
      <w:proofErr w:type="gramEnd"/>
      <w:r w:rsidRPr="00C412F6">
        <w:t>м</w:t>
      </w:r>
      <w:r w:rsidRPr="00C412F6">
        <w:rPr>
          <w:vertAlign w:val="superscript"/>
        </w:rPr>
        <w:t>2</w:t>
      </w:r>
      <w:r w:rsidRPr="00C412F6">
        <w:t>×</w:t>
      </w:r>
      <w:r w:rsidRPr="00C412F6">
        <w:rPr>
          <w:vertAlign w:val="superscript"/>
        </w:rPr>
        <w:t> </w:t>
      </w:r>
      <w:r w:rsidRPr="00C412F6">
        <w:t>°С), определяемый по формуле</w:t>
      </w:r>
    </w:p>
    <w:p w14:paraId="1CBEAE76" w14:textId="13E5FD67" w:rsidR="00C412F6" w:rsidRPr="00C412F6" w:rsidRDefault="00C412F6" w:rsidP="00C412F6">
      <w:pPr>
        <w:tabs>
          <w:tab w:val="left" w:pos="993"/>
          <w:tab w:val="left" w:pos="1134"/>
        </w:tabs>
        <w:jc w:val="both"/>
      </w:pPr>
      <w:bookmarkStart w:id="0" w:name="i452184"/>
      <w:r w:rsidRPr="00C412F6">
        <w:rPr>
          <w:vertAlign w:val="subscript"/>
        </w:rPr>
        <w:drawing>
          <wp:inline distT="0" distB="0" distL="0" distR="0" wp14:anchorId="12B7DF2A" wp14:editId="116968CB">
            <wp:extent cx="4171950" cy="247650"/>
            <wp:effectExtent l="0" t="0" r="0" b="0"/>
            <wp:docPr id="2" name="Рисунок 2" descr="https://files.stroyinf.ru/Data1/10/10144/x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stroyinf.ru/Data1/10/10144/x03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412F6">
        <w:t>,     (4.10)</w:t>
      </w:r>
    </w:p>
    <w:p w14:paraId="5A37A78D" w14:textId="77777777" w:rsidR="00C412F6" w:rsidRPr="00C412F6" w:rsidRDefault="00C412F6" w:rsidP="00C412F6">
      <w:pPr>
        <w:tabs>
          <w:tab w:val="left" w:pos="993"/>
          <w:tab w:val="left" w:pos="1134"/>
        </w:tabs>
        <w:jc w:val="both"/>
      </w:pPr>
      <w:r w:rsidRPr="00C412F6">
        <w:t>где </w:t>
      </w:r>
      <w:r w:rsidRPr="00C412F6">
        <w:rPr>
          <w:b/>
          <w:bCs/>
          <w:i/>
          <w:iCs/>
        </w:rPr>
        <w:t>b</w:t>
      </w:r>
      <w:r w:rsidRPr="00C412F6">
        <w:t xml:space="preserve"> - коэффициент, учитывающий дополнительные </w:t>
      </w:r>
      <w:proofErr w:type="spellStart"/>
      <w:r w:rsidRPr="00C412F6">
        <w:t>теплопотери</w:t>
      </w:r>
      <w:proofErr w:type="spellEnd"/>
      <w:r w:rsidRPr="00C412F6">
        <w:t>, связанные с ориентацией ограждений по сторонам горизонта, с ограждениями угловых помещений, с поступлением холодного воздуха через входы в здание: для жилых зданий </w:t>
      </w:r>
      <w:r w:rsidRPr="00C412F6">
        <w:rPr>
          <w:b/>
          <w:bCs/>
          <w:i/>
          <w:iCs/>
        </w:rPr>
        <w:t>b</w:t>
      </w:r>
      <w:r w:rsidRPr="00C412F6">
        <w:t> </w:t>
      </w:r>
      <w:r w:rsidRPr="00C412F6">
        <w:rPr>
          <w:i/>
          <w:iCs/>
        </w:rPr>
        <w:t>= </w:t>
      </w:r>
      <w:r w:rsidRPr="00C412F6">
        <w:t>1,13, для прочих зданий </w:t>
      </w:r>
      <w:r w:rsidRPr="00C412F6">
        <w:rPr>
          <w:b/>
          <w:bCs/>
          <w:i/>
          <w:iCs/>
        </w:rPr>
        <w:t>b</w:t>
      </w:r>
      <w:r w:rsidRPr="00C412F6">
        <w:t> </w:t>
      </w:r>
      <w:r w:rsidRPr="00C412F6">
        <w:rPr>
          <w:i/>
          <w:iCs/>
        </w:rPr>
        <w:t>= </w:t>
      </w:r>
      <w:r w:rsidRPr="00C412F6">
        <w:t>1,1;</w:t>
      </w:r>
    </w:p>
    <w:p w14:paraId="2423BF64" w14:textId="77777777" w:rsidR="00C412F6" w:rsidRPr="00C412F6" w:rsidRDefault="00C412F6" w:rsidP="00C412F6">
      <w:pPr>
        <w:tabs>
          <w:tab w:val="left" w:pos="993"/>
          <w:tab w:val="left" w:pos="1134"/>
        </w:tabs>
        <w:jc w:val="both"/>
      </w:pPr>
      <w:proofErr w:type="spellStart"/>
      <w:r w:rsidRPr="00C412F6">
        <w:rPr>
          <w:b/>
          <w:bCs/>
          <w:i/>
          <w:iCs/>
        </w:rPr>
        <w:t>A</w:t>
      </w:r>
      <w:r w:rsidRPr="00C412F6">
        <w:rPr>
          <w:b/>
          <w:bCs/>
          <w:i/>
          <w:iCs/>
          <w:vertAlign w:val="subscript"/>
        </w:rPr>
        <w:t>w</w:t>
      </w:r>
      <w:proofErr w:type="spellEnd"/>
      <w:r w:rsidRPr="00C412F6">
        <w:rPr>
          <w:b/>
          <w:bCs/>
          <w:i/>
          <w:iCs/>
        </w:rPr>
        <w:t>, A</w:t>
      </w:r>
      <w:r w:rsidRPr="00C412F6">
        <w:rPr>
          <w:b/>
          <w:bCs/>
          <w:i/>
          <w:iCs/>
          <w:vertAlign w:val="subscript"/>
        </w:rPr>
        <w:t>F</w:t>
      </w:r>
      <w:r w:rsidRPr="00C412F6">
        <w:rPr>
          <w:b/>
          <w:bCs/>
          <w:i/>
          <w:iCs/>
        </w:rPr>
        <w:t>, </w:t>
      </w:r>
      <w:proofErr w:type="spellStart"/>
      <w:r w:rsidRPr="00C412F6">
        <w:rPr>
          <w:b/>
          <w:bCs/>
          <w:i/>
          <w:iCs/>
        </w:rPr>
        <w:t>A</w:t>
      </w:r>
      <w:r w:rsidRPr="00C412F6">
        <w:rPr>
          <w:b/>
          <w:bCs/>
          <w:i/>
          <w:iCs/>
          <w:vertAlign w:val="subscript"/>
        </w:rPr>
        <w:t>ed</w:t>
      </w:r>
      <w:proofErr w:type="spellEnd"/>
      <w:r w:rsidRPr="00C412F6">
        <w:rPr>
          <w:b/>
          <w:bCs/>
          <w:i/>
          <w:iCs/>
        </w:rPr>
        <w:t>, A</w:t>
      </w:r>
      <w:r w:rsidRPr="00C412F6">
        <w:rPr>
          <w:b/>
          <w:bCs/>
          <w:i/>
          <w:iCs/>
          <w:vertAlign w:val="subscript"/>
        </w:rPr>
        <w:t>C</w:t>
      </w:r>
      <w:r w:rsidRPr="00C412F6">
        <w:rPr>
          <w:b/>
          <w:bCs/>
          <w:i/>
          <w:iCs/>
        </w:rPr>
        <w:t>, </w:t>
      </w:r>
      <w:proofErr w:type="spellStart"/>
      <w:r w:rsidRPr="00C412F6">
        <w:rPr>
          <w:b/>
          <w:bCs/>
          <w:i/>
          <w:iCs/>
        </w:rPr>
        <w:t>A</w:t>
      </w:r>
      <w:r w:rsidRPr="00C412F6">
        <w:rPr>
          <w:b/>
          <w:bCs/>
          <w:i/>
          <w:iCs/>
          <w:vertAlign w:val="subscript"/>
        </w:rPr>
        <w:t>f</w:t>
      </w:r>
      <w:proofErr w:type="spellEnd"/>
      <w:r w:rsidRPr="00C412F6">
        <w:rPr>
          <w:i/>
          <w:iCs/>
        </w:rPr>
        <w:t> - </w:t>
      </w:r>
      <w:r w:rsidRPr="00C412F6">
        <w:t xml:space="preserve">площадь соответственно стен, заполнений </w:t>
      </w:r>
      <w:proofErr w:type="spellStart"/>
      <w:r w:rsidRPr="00C412F6">
        <w:t>светопроемов</w:t>
      </w:r>
      <w:proofErr w:type="spellEnd"/>
      <w:r w:rsidRPr="00C412F6">
        <w:t xml:space="preserve"> (окон, фонарей) наружных дверей и ворот, покрытий (чердачных перекрытий), цокольных перекрытий, м</w:t>
      </w:r>
      <w:r w:rsidRPr="00C412F6">
        <w:rPr>
          <w:vertAlign w:val="superscript"/>
        </w:rPr>
        <w:t>2</w:t>
      </w:r>
      <w:r w:rsidRPr="00C412F6">
        <w:t>;</w:t>
      </w:r>
    </w:p>
    <w:p w14:paraId="0A7219C7" w14:textId="33B8736F" w:rsidR="00C412F6" w:rsidRPr="00C412F6" w:rsidRDefault="00C412F6" w:rsidP="00C412F6">
      <w:pPr>
        <w:tabs>
          <w:tab w:val="left" w:pos="993"/>
          <w:tab w:val="left" w:pos="1134"/>
        </w:tabs>
        <w:jc w:val="both"/>
      </w:pPr>
      <w:proofErr w:type="spellStart"/>
      <w:r w:rsidRPr="00C412F6">
        <w:rPr>
          <w:b/>
          <w:bCs/>
          <w:i/>
          <w:iCs/>
        </w:rPr>
        <w:t>R</w:t>
      </w:r>
      <w:r w:rsidRPr="00C412F6">
        <w:rPr>
          <w:b/>
          <w:bCs/>
          <w:i/>
          <w:iCs/>
          <w:vertAlign w:val="subscript"/>
        </w:rPr>
        <w:t>w</w:t>
      </w:r>
      <w:r w:rsidRPr="00C412F6">
        <w:rPr>
          <w:b/>
          <w:bCs/>
          <w:i/>
          <w:iCs/>
          <w:vertAlign w:val="superscript"/>
        </w:rPr>
        <w:t>r</w:t>
      </w:r>
      <w:proofErr w:type="spellEnd"/>
      <w:r w:rsidRPr="00C412F6">
        <w:rPr>
          <w:b/>
          <w:bCs/>
          <w:i/>
          <w:iCs/>
        </w:rPr>
        <w:t>, </w:t>
      </w:r>
      <w:proofErr w:type="spellStart"/>
      <w:r w:rsidRPr="00C412F6">
        <w:rPr>
          <w:b/>
          <w:bCs/>
          <w:i/>
          <w:iCs/>
        </w:rPr>
        <w:t>R</w:t>
      </w:r>
      <w:r w:rsidRPr="00C412F6">
        <w:rPr>
          <w:b/>
          <w:bCs/>
          <w:i/>
          <w:iCs/>
          <w:vertAlign w:val="subscript"/>
        </w:rPr>
        <w:t>F</w:t>
      </w:r>
      <w:r w:rsidRPr="00C412F6">
        <w:rPr>
          <w:b/>
          <w:bCs/>
          <w:i/>
          <w:iCs/>
          <w:vertAlign w:val="superscript"/>
        </w:rPr>
        <w:t>r</w:t>
      </w:r>
      <w:proofErr w:type="spellEnd"/>
      <w:r w:rsidRPr="00C412F6">
        <w:rPr>
          <w:b/>
          <w:bCs/>
          <w:i/>
          <w:iCs/>
        </w:rPr>
        <w:t>, </w:t>
      </w:r>
      <w:proofErr w:type="spellStart"/>
      <w:r w:rsidRPr="00C412F6">
        <w:rPr>
          <w:b/>
          <w:bCs/>
          <w:i/>
          <w:iCs/>
        </w:rPr>
        <w:t>R</w:t>
      </w:r>
      <w:r w:rsidRPr="00C412F6">
        <w:rPr>
          <w:b/>
          <w:bCs/>
          <w:i/>
          <w:iCs/>
          <w:vertAlign w:val="subscript"/>
        </w:rPr>
        <w:t>ed</w:t>
      </w:r>
      <w:r w:rsidRPr="00C412F6">
        <w:rPr>
          <w:b/>
          <w:bCs/>
          <w:i/>
          <w:iCs/>
          <w:vertAlign w:val="superscript"/>
        </w:rPr>
        <w:t>r</w:t>
      </w:r>
      <w:proofErr w:type="spellEnd"/>
      <w:r w:rsidRPr="00C412F6">
        <w:rPr>
          <w:b/>
          <w:bCs/>
          <w:i/>
          <w:iCs/>
        </w:rPr>
        <w:t>, </w:t>
      </w:r>
      <w:proofErr w:type="spellStart"/>
      <w:r w:rsidRPr="00C412F6">
        <w:rPr>
          <w:b/>
          <w:bCs/>
          <w:i/>
          <w:iCs/>
        </w:rPr>
        <w:t>R</w:t>
      </w:r>
      <w:r w:rsidRPr="00C412F6">
        <w:rPr>
          <w:b/>
          <w:bCs/>
          <w:i/>
          <w:iCs/>
          <w:vertAlign w:val="subscript"/>
        </w:rPr>
        <w:t>C</w:t>
      </w:r>
      <w:r w:rsidRPr="00C412F6">
        <w:rPr>
          <w:b/>
          <w:bCs/>
          <w:i/>
          <w:iCs/>
          <w:vertAlign w:val="superscript"/>
        </w:rPr>
        <w:t>r</w:t>
      </w:r>
      <w:proofErr w:type="spellEnd"/>
      <w:r w:rsidRPr="00C412F6">
        <w:rPr>
          <w:b/>
          <w:bCs/>
          <w:i/>
          <w:iCs/>
        </w:rPr>
        <w:t>, </w:t>
      </w:r>
      <w:proofErr w:type="spellStart"/>
      <w:r w:rsidRPr="00C412F6">
        <w:rPr>
          <w:b/>
          <w:bCs/>
          <w:i/>
          <w:iCs/>
        </w:rPr>
        <w:t>R</w:t>
      </w:r>
      <w:r w:rsidRPr="00C412F6">
        <w:rPr>
          <w:b/>
          <w:bCs/>
          <w:i/>
          <w:iCs/>
          <w:vertAlign w:val="subscript"/>
        </w:rPr>
        <w:t>f</w:t>
      </w:r>
      <w:r w:rsidRPr="00C412F6">
        <w:rPr>
          <w:b/>
          <w:bCs/>
          <w:i/>
          <w:iCs/>
          <w:vertAlign w:val="superscript"/>
        </w:rPr>
        <w:t>r</w:t>
      </w:r>
      <w:proofErr w:type="spellEnd"/>
      <w:r w:rsidRPr="00C412F6">
        <w:rPr>
          <w:i/>
          <w:iCs/>
        </w:rPr>
        <w:t> - </w:t>
      </w:r>
      <w:r w:rsidRPr="00C412F6">
        <w:t xml:space="preserve">приведенное сопротивление теплопередаче соответственно стен, заполнений </w:t>
      </w:r>
      <w:proofErr w:type="spellStart"/>
      <w:r w:rsidRPr="00C412F6">
        <w:t>светопроемов</w:t>
      </w:r>
      <w:proofErr w:type="spellEnd"/>
      <w:r w:rsidRPr="00C412F6">
        <w:t xml:space="preserve"> (окон, фонарей), наружных дверей и ворот, покрытий (чердачных перекрытий), цокольных перекрытий, м</w:t>
      </w:r>
      <w:r w:rsidRPr="00C412F6">
        <w:rPr>
          <w:vertAlign w:val="superscript"/>
        </w:rPr>
        <w:t>2</w:t>
      </w:r>
      <w:r w:rsidRPr="00C412F6">
        <w:t xml:space="preserve">×°С/Вт; полов по грунту - исходя из разделения их на зоны со значениями сопротивления теплопередаче согласно </w:t>
      </w:r>
      <w:proofErr w:type="gramStart"/>
      <w:r w:rsidRPr="00C412F6">
        <w:t xml:space="preserve">приложению </w:t>
      </w:r>
      <w:r>
        <w:t>СП</w:t>
      </w:r>
      <w:proofErr w:type="gramEnd"/>
      <w:r>
        <w:t xml:space="preserve"> Проектирование тепловой защиты зданий</w:t>
      </w:r>
      <w:r w:rsidRPr="00C412F6">
        <w:t>;</w:t>
      </w:r>
    </w:p>
    <w:p w14:paraId="56538E7B" w14:textId="1F2AD182" w:rsidR="00C412F6" w:rsidRPr="00C412F6" w:rsidRDefault="00C412F6" w:rsidP="00C412F6">
      <w:pPr>
        <w:tabs>
          <w:tab w:val="left" w:pos="993"/>
          <w:tab w:val="left" w:pos="1134"/>
        </w:tabs>
        <w:jc w:val="both"/>
      </w:pPr>
      <w:r w:rsidRPr="00C412F6">
        <w:rPr>
          <w:b/>
          <w:bCs/>
          <w:i/>
          <w:iCs/>
        </w:rPr>
        <w:t>п</w:t>
      </w:r>
      <w:r w:rsidRPr="00C412F6">
        <w:rPr>
          <w:i/>
          <w:iCs/>
        </w:rPr>
        <w:t> - </w:t>
      </w:r>
      <w:r w:rsidRPr="00C412F6">
        <w:t>коэффициент, принимаемый в зависимости от положения наружной поверхности ограждающей конструкции по отношению к наружн</w:t>
      </w:r>
      <w:r>
        <w:t xml:space="preserve">ому воздуху согласно </w:t>
      </w:r>
      <w:proofErr w:type="gramStart"/>
      <w:r>
        <w:t>таблице СП</w:t>
      </w:r>
      <w:proofErr w:type="gramEnd"/>
      <w:r>
        <w:t xml:space="preserve"> Проектирование тепловой защиты зданий</w:t>
      </w:r>
      <w:r w:rsidRPr="00C412F6">
        <w:t>; для покрытий (чердачных перекрытий) теплых чердаков и цокольных перекрытий подвалов с разводкой в них трубопроводов систем отопления и горячего водоснабжения по формуле примечания 2 </w:t>
      </w:r>
      <w:hyperlink r:id="rId7" w:anchor="i266630" w:tooltip="Пункт 4.3.3" w:history="1">
        <w:r w:rsidRPr="00C412F6">
          <w:rPr>
            <w:rStyle w:val="a5"/>
          </w:rPr>
          <w:t>4.3.3</w:t>
        </w:r>
      </w:hyperlink>
      <w:r w:rsidRPr="00C412F6">
        <w:t>;</w:t>
      </w:r>
    </w:p>
    <w:p w14:paraId="5E8DDE72" w14:textId="1503E32E" w:rsidR="00C412F6" w:rsidRPr="00C412F6" w:rsidRDefault="00C412F6" w:rsidP="00C412F6">
      <w:pPr>
        <w:tabs>
          <w:tab w:val="left" w:pos="993"/>
          <w:tab w:val="left" w:pos="1134"/>
        </w:tabs>
        <w:jc w:val="both"/>
      </w:pPr>
      <w:r w:rsidRPr="00C412F6">
        <w:rPr>
          <w:b/>
          <w:bCs/>
          <w:i/>
          <w:iCs/>
          <w:vertAlign w:val="subscript"/>
        </w:rPr>
        <w:drawing>
          <wp:inline distT="0" distB="0" distL="0" distR="0" wp14:anchorId="32F90EC6" wp14:editId="12CB1C28">
            <wp:extent cx="304800" cy="247650"/>
            <wp:effectExtent l="0" t="0" r="0" b="0"/>
            <wp:docPr id="1" name="Рисунок 1" descr="https://files.stroyinf.ru/Data1/10/10144/x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stroyinf.ru/Data1/10/10144/x0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2F6">
        <w:rPr>
          <w:i/>
          <w:iCs/>
        </w:rPr>
        <w:t> - </w:t>
      </w:r>
      <w:r w:rsidRPr="00C412F6">
        <w:t>то же, что и в формуле (</w:t>
      </w:r>
      <w:hyperlink r:id="rId9" w:anchor="i396536" w:tooltip="Формула 4.5" w:history="1">
        <w:r w:rsidRPr="00C412F6">
          <w:rPr>
            <w:rStyle w:val="a5"/>
          </w:rPr>
          <w:t>4.5</w:t>
        </w:r>
      </w:hyperlink>
      <w:r w:rsidRPr="00C412F6">
        <w:t>);</w:t>
      </w:r>
      <w:bookmarkStart w:id="1" w:name="_GoBack"/>
      <w:bookmarkEnd w:id="1"/>
    </w:p>
    <w:p w14:paraId="69741600" w14:textId="77777777" w:rsidR="00C412F6" w:rsidRDefault="00C412F6" w:rsidP="00EE0487">
      <w:pPr>
        <w:jc w:val="center"/>
      </w:pPr>
    </w:p>
    <w:p w14:paraId="42232AB4" w14:textId="7DAF16A8" w:rsidR="00EE0487" w:rsidRDefault="008F52BF" w:rsidP="00EE0487">
      <w:pPr>
        <w:jc w:val="center"/>
      </w:pPr>
      <w:r>
        <w:t>Список литературы</w:t>
      </w:r>
    </w:p>
    <w:p w14:paraId="741FB379" w14:textId="77777777" w:rsidR="00166AA3" w:rsidRDefault="00166AA3" w:rsidP="00EE0487">
      <w:pPr>
        <w:jc w:val="center"/>
      </w:pPr>
    </w:p>
    <w:p w14:paraId="3807FE2D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jc w:val="both"/>
        <w:rPr>
          <w:bCs/>
          <w:szCs w:val="24"/>
        </w:rPr>
      </w:pPr>
      <w:proofErr w:type="spellStart"/>
      <w:r w:rsidRPr="00762F47">
        <w:rPr>
          <w:szCs w:val="24"/>
        </w:rPr>
        <w:lastRenderedPageBreak/>
        <w:t>Блази</w:t>
      </w:r>
      <w:proofErr w:type="spellEnd"/>
      <w:r w:rsidRPr="00762F47">
        <w:rPr>
          <w:szCs w:val="24"/>
        </w:rPr>
        <w:t xml:space="preserve"> В. Справочник проектировщика. Строительная физика – М.: Техносфера, </w:t>
      </w:r>
      <w:proofErr w:type="gramStart"/>
      <w:r w:rsidRPr="00762F47">
        <w:rPr>
          <w:szCs w:val="24"/>
        </w:rPr>
        <w:t>2005.-</w:t>
      </w:r>
      <w:proofErr w:type="gramEnd"/>
      <w:r w:rsidRPr="00762F47">
        <w:rPr>
          <w:szCs w:val="24"/>
        </w:rPr>
        <w:t xml:space="preserve"> 535 с</w:t>
      </w:r>
    </w:p>
    <w:p w14:paraId="25AED2F3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62F47">
        <w:rPr>
          <w:bCs/>
          <w:szCs w:val="24"/>
        </w:rPr>
        <w:t xml:space="preserve">Благовещенский Ф. А. </w:t>
      </w:r>
      <w:r w:rsidRPr="00762F47">
        <w:rPr>
          <w:szCs w:val="24"/>
        </w:rPr>
        <w:t xml:space="preserve">Архитектурные </w:t>
      </w:r>
      <w:proofErr w:type="gramStart"/>
      <w:r w:rsidRPr="00762F47">
        <w:rPr>
          <w:szCs w:val="24"/>
        </w:rPr>
        <w:t>конструкции :</w:t>
      </w:r>
      <w:proofErr w:type="gramEnd"/>
      <w:r w:rsidRPr="00762F47">
        <w:rPr>
          <w:szCs w:val="24"/>
        </w:rPr>
        <w:t xml:space="preserve"> учебник / Благовещенский Ф. А., Букина Е. Ф. - Москва : Архитектура-С, 2011. - 232 с. </w:t>
      </w:r>
    </w:p>
    <w:p w14:paraId="3EDF7C82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jc w:val="both"/>
        <w:rPr>
          <w:szCs w:val="24"/>
        </w:rPr>
      </w:pPr>
      <w:r w:rsidRPr="00762F47">
        <w:rPr>
          <w:bCs/>
          <w:szCs w:val="24"/>
        </w:rPr>
        <w:t>Кузьмина Т. В.</w:t>
      </w:r>
      <w:r>
        <w:rPr>
          <w:bCs/>
          <w:szCs w:val="24"/>
        </w:rPr>
        <w:t xml:space="preserve"> </w:t>
      </w:r>
      <w:proofErr w:type="gramStart"/>
      <w:r w:rsidRPr="00762F47">
        <w:rPr>
          <w:szCs w:val="24"/>
        </w:rPr>
        <w:t>Теплофизика :</w:t>
      </w:r>
      <w:proofErr w:type="gramEnd"/>
      <w:r w:rsidRPr="00762F47">
        <w:rPr>
          <w:szCs w:val="24"/>
        </w:rPr>
        <w:t xml:space="preserve"> учеб. пособие / Кузьмина Т.В., Белкин С. Ю., Дружинин А. П. - Чита : </w:t>
      </w:r>
      <w:proofErr w:type="spellStart"/>
      <w:r w:rsidRPr="00762F47">
        <w:rPr>
          <w:szCs w:val="24"/>
        </w:rPr>
        <w:t>ЗабГУ</w:t>
      </w:r>
      <w:proofErr w:type="spellEnd"/>
      <w:r w:rsidRPr="00762F47">
        <w:rPr>
          <w:szCs w:val="24"/>
        </w:rPr>
        <w:t>, 2012. - 107 с.</w:t>
      </w:r>
    </w:p>
    <w:p w14:paraId="1EB864F7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contextualSpacing w:val="0"/>
        <w:rPr>
          <w:szCs w:val="24"/>
        </w:rPr>
      </w:pPr>
      <w:proofErr w:type="spellStart"/>
      <w:r w:rsidRPr="00762F47">
        <w:rPr>
          <w:bCs/>
          <w:szCs w:val="24"/>
        </w:rPr>
        <w:t>Дятков</w:t>
      </w:r>
      <w:proofErr w:type="spellEnd"/>
      <w:r w:rsidRPr="00762F47">
        <w:rPr>
          <w:bCs/>
          <w:szCs w:val="24"/>
        </w:rPr>
        <w:t xml:space="preserve"> С. В. </w:t>
      </w:r>
      <w:r w:rsidRPr="00762F47">
        <w:rPr>
          <w:szCs w:val="24"/>
        </w:rPr>
        <w:t xml:space="preserve">Архитектура промышленных </w:t>
      </w:r>
      <w:proofErr w:type="gramStart"/>
      <w:r w:rsidRPr="00762F47">
        <w:rPr>
          <w:szCs w:val="24"/>
        </w:rPr>
        <w:t>зданий :</w:t>
      </w:r>
      <w:proofErr w:type="gramEnd"/>
      <w:r w:rsidRPr="00762F47">
        <w:rPr>
          <w:szCs w:val="24"/>
        </w:rPr>
        <w:t xml:space="preserve"> учебник / </w:t>
      </w:r>
      <w:proofErr w:type="spellStart"/>
      <w:r w:rsidRPr="00762F47">
        <w:rPr>
          <w:szCs w:val="24"/>
        </w:rPr>
        <w:t>Дятков</w:t>
      </w:r>
      <w:proofErr w:type="spellEnd"/>
      <w:r w:rsidRPr="00762F47">
        <w:rPr>
          <w:szCs w:val="24"/>
        </w:rPr>
        <w:t xml:space="preserve"> С.В., Михеев А.П. - 4-е изд., перераб. и доп. - М. : Издательство Ассоциации строительных вузов, 2008. – 560 с.</w:t>
      </w:r>
    </w:p>
    <w:p w14:paraId="23061420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contextualSpacing w:val="0"/>
        <w:jc w:val="both"/>
        <w:rPr>
          <w:szCs w:val="24"/>
        </w:rPr>
      </w:pPr>
      <w:r w:rsidRPr="00762F47">
        <w:rPr>
          <w:bCs/>
          <w:szCs w:val="24"/>
        </w:rPr>
        <w:t xml:space="preserve">Богословский В. Н. </w:t>
      </w:r>
      <w:r w:rsidRPr="00762F47">
        <w:rPr>
          <w:szCs w:val="24"/>
        </w:rPr>
        <w:t>Строительная теплофизика (теплофизические основы отопления, вентиляции и кондиционирования воздуха</w:t>
      </w:r>
      <w:proofErr w:type="gramStart"/>
      <w:r w:rsidRPr="00762F47">
        <w:rPr>
          <w:szCs w:val="24"/>
        </w:rPr>
        <w:t>) :</w:t>
      </w:r>
      <w:proofErr w:type="gramEnd"/>
      <w:r w:rsidRPr="00762F47">
        <w:rPr>
          <w:szCs w:val="24"/>
        </w:rPr>
        <w:t xml:space="preserve"> учебник / Богословский В. Н. - 3-е изд. - СПб.: АВОК Северо-Запад, 2006. – 399 с.</w:t>
      </w:r>
    </w:p>
    <w:p w14:paraId="3B3ED289" w14:textId="77777777" w:rsidR="00166AA3" w:rsidRDefault="00166AA3" w:rsidP="00166AA3">
      <w:pPr>
        <w:pStyle w:val="a6"/>
        <w:numPr>
          <w:ilvl w:val="0"/>
          <w:numId w:val="8"/>
        </w:numPr>
        <w:tabs>
          <w:tab w:val="left" w:pos="426"/>
          <w:tab w:val="left" w:pos="993"/>
          <w:tab w:val="left" w:pos="1980"/>
        </w:tabs>
        <w:spacing w:line="240" w:lineRule="auto"/>
        <w:ind w:left="0" w:firstLine="709"/>
        <w:rPr>
          <w:sz w:val="24"/>
          <w:szCs w:val="24"/>
        </w:rPr>
      </w:pPr>
      <w:r w:rsidRPr="00762F47">
        <w:rPr>
          <w:sz w:val="24"/>
          <w:szCs w:val="24"/>
        </w:rPr>
        <w:t>Фокин К.Ф. Строительная теплотехника ограждающих частей зданий – М.:                                              АВОК-ПРЕСС, 2006. – 256 с.</w:t>
      </w:r>
    </w:p>
    <w:p w14:paraId="3A966E08" w14:textId="77777777" w:rsidR="00166AA3" w:rsidRDefault="00166AA3" w:rsidP="00EE0487">
      <w:pPr>
        <w:jc w:val="center"/>
      </w:pPr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10" w:history="1">
        <w:r w:rsidRPr="00836E3D">
          <w:rPr>
            <w:rStyle w:val="a5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11" w:history="1">
        <w:r w:rsidRPr="00836E3D">
          <w:rPr>
            <w:rStyle w:val="a5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t xml:space="preserve">4 База данных нормативных документов для строительства </w:t>
      </w:r>
      <w:hyperlink r:id="rId12" w:history="1">
        <w:r w:rsidRPr="00836E3D">
          <w:rPr>
            <w:rStyle w:val="a5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3" w:history="1">
        <w:r w:rsidRPr="00836E3D">
          <w:rPr>
            <w:rStyle w:val="a5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4" w:history="1">
        <w:r w:rsidRPr="00836E3D">
          <w:rPr>
            <w:rStyle w:val="a5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5" w:history="1">
        <w:r w:rsidRPr="00836E3D">
          <w:rPr>
            <w:rStyle w:val="a5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sectPr w:rsidR="008F52BF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5D3D93"/>
    <w:multiLevelType w:val="hybridMultilevel"/>
    <w:tmpl w:val="F8B830BC"/>
    <w:lvl w:ilvl="0" w:tplc="001464F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763D6"/>
    <w:rsid w:val="00087A18"/>
    <w:rsid w:val="000F0108"/>
    <w:rsid w:val="00152C31"/>
    <w:rsid w:val="00166AA3"/>
    <w:rsid w:val="001746E9"/>
    <w:rsid w:val="001C2D38"/>
    <w:rsid w:val="00251198"/>
    <w:rsid w:val="002E093C"/>
    <w:rsid w:val="00316D43"/>
    <w:rsid w:val="00351C3A"/>
    <w:rsid w:val="003D3851"/>
    <w:rsid w:val="004B1617"/>
    <w:rsid w:val="0055144B"/>
    <w:rsid w:val="005713DF"/>
    <w:rsid w:val="005D5AA9"/>
    <w:rsid w:val="00674B64"/>
    <w:rsid w:val="00685280"/>
    <w:rsid w:val="006A7254"/>
    <w:rsid w:val="006E21A2"/>
    <w:rsid w:val="006F56D5"/>
    <w:rsid w:val="00720253"/>
    <w:rsid w:val="007C5C43"/>
    <w:rsid w:val="007E1E3C"/>
    <w:rsid w:val="007F042B"/>
    <w:rsid w:val="00814C51"/>
    <w:rsid w:val="008F52BF"/>
    <w:rsid w:val="00902974"/>
    <w:rsid w:val="00915A4F"/>
    <w:rsid w:val="009B0FE4"/>
    <w:rsid w:val="009B79B4"/>
    <w:rsid w:val="00A21C56"/>
    <w:rsid w:val="00B12EB2"/>
    <w:rsid w:val="00B24BF2"/>
    <w:rsid w:val="00B85AA3"/>
    <w:rsid w:val="00BD1AE0"/>
    <w:rsid w:val="00C033FC"/>
    <w:rsid w:val="00C23B9C"/>
    <w:rsid w:val="00C412F6"/>
    <w:rsid w:val="00C5020D"/>
    <w:rsid w:val="00C504B4"/>
    <w:rsid w:val="00C93031"/>
    <w:rsid w:val="00E05DC8"/>
    <w:rsid w:val="00E647BF"/>
    <w:rsid w:val="00E81D0D"/>
    <w:rsid w:val="00ED2B1B"/>
    <w:rsid w:val="00ED420F"/>
    <w:rsid w:val="00EE0487"/>
    <w:rsid w:val="00F00467"/>
    <w:rsid w:val="00F220D8"/>
    <w:rsid w:val="00F37A57"/>
    <w:rsid w:val="00F604F0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F56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20D8"/>
    <w:rPr>
      <w:color w:val="0563C1" w:themeColor="hyperlink"/>
      <w:u w:val="single"/>
    </w:rPr>
  </w:style>
  <w:style w:type="paragraph" w:styleId="a6">
    <w:name w:val="Body Text Indent"/>
    <w:basedOn w:val="a"/>
    <w:link w:val="a7"/>
    <w:rsid w:val="00166AA3"/>
    <w:pPr>
      <w:spacing w:line="360" w:lineRule="auto"/>
      <w:ind w:firstLine="720"/>
      <w:jc w:val="both"/>
    </w:pPr>
    <w:rPr>
      <w:rFonts w:eastAsia="Times New Roman" w:cs="Times New Roman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66A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99"/>
    <w:locked/>
    <w:rsid w:val="00166A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gostr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.stroyinf.ru/Data1/10/10144/index.htm" TargetMode="External"/><Relationship Id="rId12" Type="http://schemas.openxmlformats.org/officeDocument/2006/relationships/hyperlink" Target="http://www.norm-loa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techlib.org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hyperlink" Target="http://ais.by" TargetMode="External"/><Relationship Id="rId10" Type="http://schemas.openxmlformats.org/officeDocument/2006/relationships/hyperlink" Target="http://www.zodchii.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stroyinf.ru/Data1/10/10144/index.htm" TargetMode="External"/><Relationship Id="rId14" Type="http://schemas.openxmlformats.org/officeDocument/2006/relationships/hyperlink" Target="http://docs.cnt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2021-11-08T06:38:00Z</dcterms:created>
  <dcterms:modified xsi:type="dcterms:W3CDTF">2021-11-08T06:54:00Z</dcterms:modified>
</cp:coreProperties>
</file>