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49244" w14:textId="31164336" w:rsidR="00F03029" w:rsidRDefault="00F03029" w:rsidP="003D789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0E83">
        <w:rPr>
          <w:rFonts w:ascii="Times New Roman" w:hAnsi="Times New Roman" w:cs="Times New Roman"/>
          <w:b/>
          <w:bCs/>
          <w:sz w:val="24"/>
          <w:szCs w:val="24"/>
        </w:rPr>
        <w:t>Лекция</w:t>
      </w:r>
      <w:r w:rsidR="00730E83" w:rsidRPr="00730E83">
        <w:rPr>
          <w:rFonts w:ascii="Times New Roman" w:hAnsi="Times New Roman" w:cs="Times New Roman"/>
          <w:b/>
          <w:bCs/>
          <w:sz w:val="24"/>
          <w:szCs w:val="24"/>
        </w:rPr>
        <w:t>. 12.02.2022 г.</w:t>
      </w:r>
    </w:p>
    <w:p w14:paraId="3E1D3FC4" w14:textId="77777777" w:rsidR="00730E83" w:rsidRPr="00730E83" w:rsidRDefault="00730E83" w:rsidP="003D789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C0D7F" w14:textId="77E9E34F" w:rsidR="00EA2121" w:rsidRDefault="00EA2121" w:rsidP="00EA212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занятия перевели опять в дистанционный формат, попробую в письменном виде изложить сегодня лекцию. Если появятся, какие вопросы пишите на </w:t>
      </w:r>
      <w:hyperlink r:id="rId4" w:history="1">
        <w:r w:rsidRPr="00B42A0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dj</w:t>
        </w:r>
        <w:r w:rsidRPr="00EA2121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B42A0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world</w:t>
        </w:r>
        <w:r w:rsidRPr="00EA2121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B42A0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A212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B42A0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A2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звоните +7-964-472-39-86.</w:t>
      </w:r>
    </w:p>
    <w:p w14:paraId="62C2468F" w14:textId="234DB168" w:rsidR="00F675F5" w:rsidRDefault="00F675F5" w:rsidP="00EA212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 задание не большое, прочитать лекцию, записать к себе кратко, основные моменты я выделил синим и выложить в личный кабинет вместе с решением задачи из практической части.</w:t>
      </w:r>
    </w:p>
    <w:p w14:paraId="60AEB653" w14:textId="77777777" w:rsidR="00EA2121" w:rsidRPr="00EA2121" w:rsidRDefault="00EA2121" w:rsidP="003D789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9956B4A" w14:textId="77777777" w:rsidR="00F03029" w:rsidRPr="003D789E" w:rsidRDefault="00F03029" w:rsidP="003D78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89E">
        <w:rPr>
          <w:rFonts w:ascii="Times New Roman" w:hAnsi="Times New Roman" w:cs="Times New Roman"/>
          <w:b/>
          <w:sz w:val="24"/>
          <w:szCs w:val="24"/>
        </w:rPr>
        <w:t>Основные понятия теории перемещений.</w:t>
      </w:r>
    </w:p>
    <w:p w14:paraId="6441C741" w14:textId="77777777" w:rsidR="003D789E" w:rsidRDefault="003D789E" w:rsidP="003D789E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D789E">
        <w:rPr>
          <w:rFonts w:ascii="Times New Roman" w:hAnsi="Times New Roman" w:cs="Times New Roman"/>
          <w:sz w:val="24"/>
          <w:szCs w:val="24"/>
        </w:rPr>
        <w:t xml:space="preserve">И так, сегодня начнем рассматривать такую тему как </w:t>
      </w:r>
      <w:r w:rsidRPr="003D789E">
        <w:rPr>
          <w:rFonts w:ascii="Times New Roman" w:hAnsi="Times New Roman" w:cs="Times New Roman"/>
          <w:sz w:val="24"/>
          <w:szCs w:val="24"/>
          <w:u w:val="single"/>
        </w:rPr>
        <w:t>перемещения</w:t>
      </w:r>
      <w:r w:rsidRPr="003D78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4BB">
        <w:rPr>
          <w:rFonts w:ascii="Times New Roman" w:hAnsi="Times New Roman" w:cs="Times New Roman"/>
          <w:sz w:val="24"/>
          <w:szCs w:val="24"/>
          <w:highlight w:val="cyan"/>
        </w:rPr>
        <w:t>Любая конструкция (не только строительная) под действием приложенных внешних нагрузок изменяет в той или иной степени свою форму и размеры – деформируется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D789E">
        <w:rPr>
          <w:rFonts w:ascii="Times New Roman" w:hAnsi="Times New Roman" w:cs="Times New Roman"/>
          <w:sz w:val="24"/>
          <w:szCs w:val="24"/>
        </w:rPr>
        <w:t>Для проверки жесткости и устойчивости конструкции необходимо уметь определять перемещения, вызванные деформацией ее элементов. Кроме того, определение перемещений конструкции является важнейшей вспомогательной задачей при расчете статически неопределимых систем.</w:t>
      </w:r>
      <w:r w:rsidR="006C44BB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6C44BB" w:rsidRPr="006C44BB">
        <w:rPr>
          <w:rFonts w:ascii="Times New Roman" w:hAnsi="Times New Roman" w:cs="Times New Roman"/>
          <w:sz w:val="24"/>
          <w:szCs w:val="24"/>
          <w:highlight w:val="cyan"/>
        </w:rPr>
        <w:t>перемещение точки сооружения это изменение ее координат, вызванное деформацией сооружения</w:t>
      </w:r>
      <w:r w:rsidR="006C44BB">
        <w:rPr>
          <w:rFonts w:ascii="Times New Roman" w:hAnsi="Times New Roman" w:cs="Times New Roman"/>
          <w:sz w:val="24"/>
          <w:szCs w:val="24"/>
        </w:rPr>
        <w:t>.</w:t>
      </w:r>
    </w:p>
    <w:p w14:paraId="4A85EC7E" w14:textId="77777777" w:rsidR="003D789E" w:rsidRDefault="003D789E" w:rsidP="003D789E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сразу отметить, что перемещения – величина векторная, т.е. она имеет модуль и направление</w:t>
      </w:r>
      <w:r w:rsidR="00BA5572">
        <w:rPr>
          <w:rFonts w:ascii="Times New Roman" w:hAnsi="Times New Roman" w:cs="Times New Roman"/>
          <w:sz w:val="24"/>
          <w:szCs w:val="24"/>
        </w:rPr>
        <w:t xml:space="preserve">. </w:t>
      </w:r>
      <w:r w:rsidR="00BA5572" w:rsidRPr="006C44BB">
        <w:rPr>
          <w:rFonts w:ascii="Times New Roman" w:hAnsi="Times New Roman" w:cs="Times New Roman"/>
          <w:sz w:val="24"/>
          <w:szCs w:val="24"/>
          <w:highlight w:val="cyan"/>
        </w:rPr>
        <w:t>Перемещения могут быть линейными и угловыми.</w:t>
      </w:r>
    </w:p>
    <w:p w14:paraId="0ECE7C7C" w14:textId="77777777" w:rsidR="00BA5572" w:rsidRPr="00177FEF" w:rsidRDefault="00BA5572" w:rsidP="003D789E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highlight w:val="cyan"/>
        </w:rPr>
      </w:pPr>
      <w:r w:rsidRPr="00177FEF">
        <w:rPr>
          <w:noProof/>
          <w:highlight w:val="cyan"/>
          <w:lang w:eastAsia="ru-RU"/>
        </w:rPr>
        <w:drawing>
          <wp:inline distT="0" distB="0" distL="0" distR="0" wp14:anchorId="0D3309C5" wp14:editId="7A0A7F2A">
            <wp:extent cx="3517900" cy="1409700"/>
            <wp:effectExtent l="19050" t="0" r="6350" b="0"/>
            <wp:docPr id="1" name="Рисунок 1" descr="05_01_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1_ru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A6B4E" w14:textId="77777777" w:rsidR="009B23CA" w:rsidRPr="00177FEF" w:rsidRDefault="009B23CA" w:rsidP="009B23C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177FEF">
        <w:rPr>
          <w:rFonts w:ascii="Times New Roman" w:hAnsi="Times New Roman" w:cs="Times New Roman"/>
          <w:sz w:val="24"/>
          <w:szCs w:val="24"/>
          <w:highlight w:val="cyan"/>
        </w:rPr>
        <w:t>Рис. 1 Виды перемещений</w:t>
      </w:r>
    </w:p>
    <w:p w14:paraId="3343430A" w14:textId="77777777" w:rsidR="00BA5572" w:rsidRDefault="00BA5572" w:rsidP="009B23C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7FEF">
        <w:rPr>
          <w:rFonts w:ascii="Times New Roman" w:hAnsi="Times New Roman" w:cs="Times New Roman"/>
          <w:sz w:val="24"/>
          <w:szCs w:val="24"/>
          <w:highlight w:val="cyan"/>
        </w:rPr>
        <w:t>Δ</w:t>
      </w:r>
      <w:proofErr w:type="spellStart"/>
      <w:r w:rsidRPr="00177FEF">
        <w:rPr>
          <w:rFonts w:ascii="Times New Roman" w:hAnsi="Times New Roman" w:cs="Times New Roman"/>
          <w:sz w:val="24"/>
          <w:szCs w:val="24"/>
          <w:highlight w:val="cyan"/>
          <w:lang w:val="en-US"/>
        </w:rPr>
        <w:t>y</w:t>
      </w:r>
      <w:r w:rsidRPr="00177FEF">
        <w:rPr>
          <w:rFonts w:ascii="Times New Roman" w:hAnsi="Times New Roman" w:cs="Times New Roman"/>
          <w:sz w:val="24"/>
          <w:szCs w:val="24"/>
          <w:highlight w:val="cyan"/>
          <w:vertAlign w:val="subscript"/>
          <w:lang w:val="en-US"/>
        </w:rPr>
        <w:t>A</w:t>
      </w:r>
      <w:proofErr w:type="spellEnd"/>
      <w:r w:rsidRPr="00177FEF">
        <w:rPr>
          <w:rFonts w:ascii="Times New Roman" w:hAnsi="Times New Roman" w:cs="Times New Roman"/>
          <w:sz w:val="24"/>
          <w:szCs w:val="24"/>
          <w:highlight w:val="cyan"/>
        </w:rPr>
        <w:t xml:space="preserve">, </w:t>
      </w:r>
      <w:proofErr w:type="spellStart"/>
      <w:r w:rsidRPr="00177FEF">
        <w:rPr>
          <w:rFonts w:ascii="Times New Roman" w:hAnsi="Times New Roman" w:cs="Times New Roman"/>
          <w:sz w:val="24"/>
          <w:szCs w:val="24"/>
          <w:highlight w:val="cyan"/>
          <w:lang w:val="en-US"/>
        </w:rPr>
        <w:t>Δx</w:t>
      </w:r>
      <w:r w:rsidRPr="00177FEF">
        <w:rPr>
          <w:rFonts w:ascii="Times New Roman" w:hAnsi="Times New Roman" w:cs="Times New Roman"/>
          <w:sz w:val="24"/>
          <w:szCs w:val="24"/>
          <w:highlight w:val="cyan"/>
          <w:vertAlign w:val="subscript"/>
          <w:lang w:val="en-US"/>
        </w:rPr>
        <w:t>A</w:t>
      </w:r>
      <w:proofErr w:type="spellEnd"/>
      <w:r w:rsidRPr="00177FEF">
        <w:rPr>
          <w:rFonts w:ascii="Times New Roman" w:hAnsi="Times New Roman" w:cs="Times New Roman"/>
          <w:sz w:val="24"/>
          <w:szCs w:val="24"/>
          <w:highlight w:val="cyan"/>
        </w:rPr>
        <w:t xml:space="preserve"> – линейные перемещения, </w:t>
      </w:r>
      <w:proofErr w:type="spellStart"/>
      <w:r w:rsidRPr="00177FEF">
        <w:rPr>
          <w:rFonts w:ascii="Times New Roman" w:hAnsi="Times New Roman" w:cs="Times New Roman"/>
          <w:sz w:val="24"/>
          <w:szCs w:val="24"/>
          <w:highlight w:val="cyan"/>
        </w:rPr>
        <w:t>φ</w:t>
      </w:r>
      <w:r w:rsidRPr="00177FEF">
        <w:rPr>
          <w:rFonts w:ascii="Times New Roman" w:hAnsi="Times New Roman" w:cs="Times New Roman"/>
          <w:sz w:val="24"/>
          <w:szCs w:val="24"/>
          <w:highlight w:val="cyan"/>
          <w:vertAlign w:val="subscript"/>
        </w:rPr>
        <w:t>А</w:t>
      </w:r>
      <w:proofErr w:type="spellEnd"/>
      <w:r w:rsidRPr="00177FEF">
        <w:rPr>
          <w:rFonts w:ascii="Times New Roman" w:hAnsi="Times New Roman" w:cs="Times New Roman"/>
          <w:sz w:val="24"/>
          <w:szCs w:val="24"/>
          <w:highlight w:val="cyan"/>
        </w:rPr>
        <w:t xml:space="preserve"> – угловое перемещение</w:t>
      </w:r>
    </w:p>
    <w:p w14:paraId="366F96D9" w14:textId="77777777" w:rsidR="00BA5572" w:rsidRDefault="00BA5572" w:rsidP="009B23C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1FACFDB" w14:textId="77777777" w:rsidR="003D789E" w:rsidRDefault="00BA5572" w:rsidP="009B23C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несколько способов определения перемещений. Прежде чем перейдем к рассмотрению конкретных методов остановимся на основных теоретических предпосылках.</w:t>
      </w:r>
    </w:p>
    <w:p w14:paraId="3E04FA45" w14:textId="77777777" w:rsidR="009B23CA" w:rsidRDefault="009B23CA" w:rsidP="009B23C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приложении нагрузки к любой конструкции, ее части выходят из состояния покоя, приобретая некоторые скорости и ускорения. Если нагрузка возрастает медленно, то эти ускорения не велики, а потому можно пренебречь силами инерции, развивающимися в процессе перехода системы в деформированное состояние. Такое плавное приложение нагрузки называют </w:t>
      </w:r>
      <w:r w:rsidRPr="009B23CA">
        <w:rPr>
          <w:rFonts w:ascii="Times New Roman" w:hAnsi="Times New Roman" w:cs="Times New Roman"/>
          <w:i/>
          <w:sz w:val="24"/>
          <w:szCs w:val="24"/>
        </w:rPr>
        <w:t>статическим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0210B1" w14:textId="77777777" w:rsidR="003D789E" w:rsidRDefault="009B23CA" w:rsidP="009B23C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B23CA">
        <w:rPr>
          <w:rFonts w:ascii="Times New Roman" w:hAnsi="Times New Roman" w:cs="Times New Roman"/>
          <w:sz w:val="24"/>
          <w:szCs w:val="24"/>
        </w:rPr>
        <w:t>Определим работу внешней нагрузки, например силы P, статически приложенной к некоторой упругой системе (рис. 2), материал которой удовлетворяет закону Гук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14:paraId="4A473828" w14:textId="77777777" w:rsidR="009B23CA" w:rsidRPr="00730E83" w:rsidRDefault="009B23CA" w:rsidP="00730E8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730E83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drawing>
          <wp:inline distT="0" distB="0" distL="0" distR="0" wp14:anchorId="7FBD5BB9" wp14:editId="1E74D6F3">
            <wp:extent cx="2200275" cy="895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789" t="26616" r="18208" b="4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238EA" w14:textId="77777777" w:rsidR="003D789E" w:rsidRDefault="009B23CA" w:rsidP="00730E8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30E83">
        <w:rPr>
          <w:rFonts w:ascii="Times New Roman" w:hAnsi="Times New Roman" w:cs="Times New Roman"/>
          <w:sz w:val="24"/>
          <w:szCs w:val="24"/>
          <w:highlight w:val="cyan"/>
        </w:rPr>
        <w:t>Рис.2</w:t>
      </w:r>
    </w:p>
    <w:p w14:paraId="6C8E2F70" w14:textId="77777777" w:rsidR="009B23CA" w:rsidRDefault="009B23CA" w:rsidP="004D5AE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4D5AEC">
        <w:rPr>
          <w:rFonts w:ascii="Times New Roman" w:hAnsi="Times New Roman" w:cs="Times New Roman"/>
          <w:sz w:val="24"/>
          <w:szCs w:val="24"/>
        </w:rPr>
        <w:t>При малых деформациях к этой системе применим принцип независимости действия сил, и, следовательно, перемещения отдельных точек и сечений конструкции прямо пропорциональны числовой величине вызывающей их нагрузки. В общем виде эту зависимость можно выразить равенство</w:t>
      </w:r>
      <w:r w:rsidR="004D5AEC">
        <w:rPr>
          <w:rFonts w:ascii="Times New Roman" w:hAnsi="Times New Roman" w:cs="Times New Roman"/>
          <w:sz w:val="24"/>
          <w:szCs w:val="24"/>
        </w:rPr>
        <w:t>м</w:t>
      </w:r>
    </w:p>
    <w:p w14:paraId="25BED200" w14:textId="77777777" w:rsidR="004D5AEC" w:rsidRPr="004D5AEC" w:rsidRDefault="000E1434" w:rsidP="004D5AE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0366DC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alt="" style="width:45.55pt;height:13.65pt;mso-width-percent:0;mso-height-percent:0;mso-width-percent:0;mso-height-percent:0" o:ole="">
            <v:imagedata r:id="rId7" o:title=""/>
          </v:shape>
          <o:OLEObject Type="Embed" ProgID="Equation.3" ShapeID="_x0000_i1048" DrawAspect="Content" ObjectID="_1706038915" r:id="rId8"/>
        </w:object>
      </w:r>
      <w:r w:rsidR="00CC42ED">
        <w:rPr>
          <w:rFonts w:ascii="Times New Roman" w:hAnsi="Times New Roman" w:cs="Times New Roman"/>
          <w:sz w:val="24"/>
          <w:szCs w:val="24"/>
        </w:rPr>
        <w:t xml:space="preserve">   (1)</w:t>
      </w:r>
    </w:p>
    <w:p w14:paraId="248B1CA6" w14:textId="77777777" w:rsidR="003D789E" w:rsidRPr="004D5AEC" w:rsidRDefault="004D5AEC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AEC">
        <w:rPr>
          <w:rFonts w:ascii="Times New Roman" w:hAnsi="Times New Roman" w:cs="Times New Roman"/>
          <w:sz w:val="24"/>
          <w:szCs w:val="24"/>
        </w:rPr>
        <w:lastRenderedPageBreak/>
        <w:t>где Δ-перемещение по направлению действия силы Р</w:t>
      </w:r>
    </w:p>
    <w:p w14:paraId="07D6CD32" w14:textId="77777777" w:rsidR="004D5AEC" w:rsidRPr="004D5AEC" w:rsidRDefault="004D5AEC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AEC">
        <w:rPr>
          <w:rFonts w:ascii="Times New Roman" w:hAnsi="Times New Roman" w:cs="Times New Roman"/>
          <w:i/>
          <w:sz w:val="24"/>
          <w:szCs w:val="24"/>
        </w:rPr>
        <w:t>α</w:t>
      </w:r>
      <w:r w:rsidRPr="004D5AEC">
        <w:rPr>
          <w:rFonts w:ascii="Times New Roman" w:hAnsi="Times New Roman" w:cs="Times New Roman"/>
          <w:sz w:val="24"/>
          <w:szCs w:val="24"/>
        </w:rPr>
        <w:t>- некоторый коэффициент, зависящий от материала, схемы и размеров сооружения</w:t>
      </w:r>
    </w:p>
    <w:p w14:paraId="568AB62D" w14:textId="77777777" w:rsidR="003D789E" w:rsidRPr="004D5AEC" w:rsidRDefault="004D5AEC" w:rsidP="004D5AE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Увеличим силу </w:t>
      </w:r>
      <w:r w:rsidRPr="004D5AEC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на бесконечно малую величину </w:t>
      </w:r>
      <w:proofErr w:type="spellStart"/>
      <w:r w:rsidRPr="004D5AEC">
        <w:rPr>
          <w:rFonts w:ascii="Times New Roman" w:hAnsi="Times New Roman" w:cs="Times New Roman"/>
          <w:i/>
          <w:sz w:val="24"/>
          <w:szCs w:val="24"/>
          <w:lang w:val="en-US"/>
        </w:rPr>
        <w:t>dP</w:t>
      </w:r>
      <w:proofErr w:type="spellEnd"/>
      <w:r w:rsidRPr="004D5A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Это приращение вызовет возрастание перемещения на </w:t>
      </w:r>
      <w:proofErr w:type="spellStart"/>
      <w:r w:rsidRPr="004D5AEC">
        <w:rPr>
          <w:rFonts w:ascii="Times New Roman" w:hAnsi="Times New Roman" w:cs="Times New Roman"/>
          <w:i/>
          <w:sz w:val="24"/>
          <w:szCs w:val="24"/>
          <w:lang w:val="en-US"/>
        </w:rPr>
        <w:t>dΔ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7BD356" w14:textId="77777777" w:rsidR="003D789E" w:rsidRPr="00CC42ED" w:rsidRDefault="00EA2121" w:rsidP="00EA2121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C42ED">
        <w:rPr>
          <w:rFonts w:ascii="Times New Roman" w:hAnsi="Times New Roman" w:cs="Times New Roman"/>
          <w:sz w:val="24"/>
          <w:szCs w:val="24"/>
        </w:rPr>
        <w:t xml:space="preserve">Составим выражение элементарной работы внешней силы на перемещении </w:t>
      </w:r>
      <w:r w:rsidRPr="00CC42ED">
        <w:rPr>
          <w:rFonts w:ascii="Times New Roman" w:hAnsi="Times New Roman" w:cs="Times New Roman"/>
          <w:i/>
          <w:sz w:val="24"/>
          <w:szCs w:val="24"/>
        </w:rPr>
        <w:t>d∆</w:t>
      </w:r>
      <w:r w:rsidRPr="00CC42ED">
        <w:rPr>
          <w:rFonts w:ascii="Times New Roman" w:hAnsi="Times New Roman" w:cs="Times New Roman"/>
          <w:sz w:val="24"/>
          <w:szCs w:val="24"/>
        </w:rPr>
        <w:t>, отбрасывая при этом бесконечно малые величины второго порядка малости</w:t>
      </w:r>
    </w:p>
    <w:p w14:paraId="03674ECE" w14:textId="77777777" w:rsidR="003D789E" w:rsidRDefault="000E1434" w:rsidP="00CC42E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40" w:dyaOrig="279" w14:anchorId="33AD5EE1">
          <v:shape id="_x0000_i1047" type="#_x0000_t75" alt="" style="width:57.4pt;height:13.65pt;mso-width-percent:0;mso-height-percent:0;mso-width-percent:0;mso-height-percent:0" o:ole="">
            <v:imagedata r:id="rId9" o:title=""/>
          </v:shape>
          <o:OLEObject Type="Embed" ProgID="Equation.3" ShapeID="_x0000_i1047" DrawAspect="Content" ObjectID="_1706038916" r:id="rId10"/>
        </w:object>
      </w:r>
    </w:p>
    <w:p w14:paraId="2D46F008" w14:textId="77777777" w:rsidR="003D789E" w:rsidRDefault="00C41019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Заменяя значение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Δ на основании формулы (1) выражением</w:t>
      </w:r>
    </w:p>
    <w:p w14:paraId="1573296B" w14:textId="77777777" w:rsidR="00C41019" w:rsidRDefault="000E1434" w:rsidP="00C4101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60" w:dyaOrig="279" w14:anchorId="1724256F">
          <v:shape id="_x0000_i1046" type="#_x0000_t75" alt="" style="width:113pt;height:13.65pt;mso-width-percent:0;mso-height-percent:0;mso-width-percent:0;mso-height-percent:0" o:ole="">
            <v:imagedata r:id="rId11" o:title=""/>
          </v:shape>
          <o:OLEObject Type="Embed" ProgID="Equation.3" ShapeID="_x0000_i1046" DrawAspect="Content" ObjectID="_1706038917" r:id="rId12"/>
        </w:object>
      </w:r>
    </w:p>
    <w:p w14:paraId="7E089E6C" w14:textId="77777777" w:rsidR="003D789E" w:rsidRPr="00C41019" w:rsidRDefault="00C41019" w:rsidP="00C41019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41019">
        <w:rPr>
          <w:rFonts w:ascii="Times New Roman" w:hAnsi="Times New Roman" w:cs="Times New Roman"/>
          <w:sz w:val="24"/>
          <w:szCs w:val="24"/>
        </w:rPr>
        <w:t>Интегрируя это выражение в пределах полного изменения силы от нуля до ее конечного значения, получаем формулу для определения работы, совершенной статиче</w:t>
      </w:r>
      <w:r>
        <w:rPr>
          <w:rFonts w:ascii="Times New Roman" w:hAnsi="Times New Roman" w:cs="Times New Roman"/>
          <w:sz w:val="24"/>
          <w:szCs w:val="24"/>
        </w:rPr>
        <w:t>ски приложенной внешней силой P</w:t>
      </w:r>
      <w:r w:rsidRPr="00C41019">
        <w:rPr>
          <w:rFonts w:ascii="Times New Roman" w:hAnsi="Times New Roman" w:cs="Times New Roman"/>
          <w:sz w:val="24"/>
          <w:szCs w:val="24"/>
        </w:rPr>
        <w:t>:</w:t>
      </w:r>
    </w:p>
    <w:p w14:paraId="2BB28A0D" w14:textId="77777777" w:rsidR="00C41019" w:rsidRDefault="000E1434" w:rsidP="00C4101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2180" w:dyaOrig="760" w14:anchorId="45D2D041">
          <v:shape id="_x0000_i1045" type="#_x0000_t75" alt="" style="width:109.35pt;height:38.3pt;mso-width-percent:0;mso-height-percent:0;mso-width-percent:0;mso-height-percent:0" o:ole="">
            <v:imagedata r:id="rId13" o:title=""/>
          </v:shape>
          <o:OLEObject Type="Embed" ProgID="Equation.3" ShapeID="_x0000_i1045" DrawAspect="Content" ObjectID="_1706038918" r:id="rId14"/>
        </w:object>
      </w:r>
    </w:p>
    <w:p w14:paraId="7B66CF17" w14:textId="77777777" w:rsidR="00C41019" w:rsidRDefault="00C41019" w:rsidP="00C4101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</w:t>
      </w:r>
      <w:r w:rsidR="000E1434" w:rsidRPr="000E1434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755361F8">
          <v:shape id="_x0000_i1044" type="#_x0000_t75" alt="" style="width:45.55pt;height:13.65pt;mso-width-percent:0;mso-height-percent:0;mso-width-percent:0;mso-height-percent:0" o:ole="">
            <v:imagedata r:id="rId15" o:title=""/>
          </v:shape>
          <o:OLEObject Type="Embed" ProgID="Equation.3" ShapeID="_x0000_i1044" DrawAspect="Content" ObjectID="_1706038919" r:id="rId16"/>
        </w:object>
      </w:r>
      <w:r>
        <w:rPr>
          <w:rFonts w:ascii="Times New Roman" w:hAnsi="Times New Roman" w:cs="Times New Roman"/>
          <w:sz w:val="24"/>
          <w:szCs w:val="24"/>
        </w:rPr>
        <w:t>, то полученную формулу можно представить в виде</w:t>
      </w:r>
    </w:p>
    <w:p w14:paraId="3223924D" w14:textId="77777777" w:rsidR="00C41019" w:rsidRDefault="000E1434" w:rsidP="00C4101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  <w:highlight w:val="cyan"/>
        </w:rPr>
        <w:object w:dxaOrig="960" w:dyaOrig="620" w14:anchorId="7AD27E14">
          <v:shape id="_x0000_i1043" type="#_x0000_t75" alt="" style="width:48.3pt;height:31pt;mso-width-percent:0;mso-height-percent:0;mso-width-percent:0;mso-height-percent:0" o:ole="">
            <v:imagedata r:id="rId17" o:title=""/>
          </v:shape>
          <o:OLEObject Type="Embed" ProgID="Equation.3" ShapeID="_x0000_i1043" DrawAspect="Content" ObjectID="_1706038920" r:id="rId18"/>
        </w:object>
      </w:r>
      <w:r w:rsidR="00C41019" w:rsidRPr="006C44BB">
        <w:rPr>
          <w:rFonts w:ascii="Times New Roman" w:hAnsi="Times New Roman" w:cs="Times New Roman"/>
          <w:sz w:val="24"/>
          <w:szCs w:val="24"/>
          <w:highlight w:val="cyan"/>
        </w:rPr>
        <w:t xml:space="preserve">   (2)</w:t>
      </w:r>
    </w:p>
    <w:p w14:paraId="19B07203" w14:textId="77777777" w:rsidR="00C41019" w:rsidRDefault="00A419D7" w:rsidP="00A419D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419D7">
        <w:rPr>
          <w:rFonts w:ascii="Times New Roman" w:hAnsi="Times New Roman" w:cs="Times New Roman"/>
          <w:sz w:val="24"/>
          <w:szCs w:val="24"/>
        </w:rPr>
        <w:t xml:space="preserve">В общем случае направление силы </w:t>
      </w:r>
      <w:r w:rsidRPr="00A419D7">
        <w:rPr>
          <w:rFonts w:ascii="Times New Roman" w:hAnsi="Times New Roman" w:cs="Times New Roman"/>
          <w:i/>
          <w:sz w:val="24"/>
          <w:szCs w:val="24"/>
        </w:rPr>
        <w:t>P</w:t>
      </w:r>
      <w:r w:rsidRPr="00A419D7">
        <w:rPr>
          <w:rFonts w:ascii="Times New Roman" w:hAnsi="Times New Roman" w:cs="Times New Roman"/>
          <w:sz w:val="24"/>
          <w:szCs w:val="24"/>
        </w:rPr>
        <w:t xml:space="preserve"> может не совпадать с направлением вызванного ею перемещения. Так как числовая величина работы определяется произведением силы на путь, пройденный по направлению этой силы, то под величиной ∆ надо понимать проекцию действительного (полного) перемещения точки приложения силы на направление силы. Например, при действии силы </w:t>
      </w:r>
      <w:r w:rsidRPr="00A419D7">
        <w:rPr>
          <w:rFonts w:ascii="Times New Roman" w:hAnsi="Times New Roman" w:cs="Times New Roman"/>
          <w:i/>
          <w:sz w:val="24"/>
          <w:szCs w:val="24"/>
        </w:rPr>
        <w:t>P</w:t>
      </w:r>
      <w:r w:rsidRPr="00A419D7">
        <w:rPr>
          <w:rFonts w:ascii="Times New Roman" w:hAnsi="Times New Roman" w:cs="Times New Roman"/>
          <w:sz w:val="24"/>
          <w:szCs w:val="24"/>
        </w:rPr>
        <w:t xml:space="preserve"> под углом </w:t>
      </w:r>
      <w:r w:rsidRPr="00A419D7">
        <w:rPr>
          <w:rFonts w:ascii="Times New Roman" w:hAnsi="Times New Roman" w:cs="Times New Roman"/>
          <w:i/>
          <w:sz w:val="24"/>
          <w:szCs w:val="24"/>
        </w:rPr>
        <w:t>β</w:t>
      </w:r>
      <w:r w:rsidRPr="00A419D7">
        <w:rPr>
          <w:rFonts w:ascii="Times New Roman" w:hAnsi="Times New Roman" w:cs="Times New Roman"/>
          <w:sz w:val="24"/>
          <w:szCs w:val="24"/>
        </w:rPr>
        <w:t xml:space="preserve"> к горизонтальной оси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419D7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19D7">
        <w:rPr>
          <w:rFonts w:ascii="Times New Roman" w:hAnsi="Times New Roman" w:cs="Times New Roman"/>
          <w:sz w:val="24"/>
          <w:szCs w:val="24"/>
        </w:rPr>
        <w:t xml:space="preserve">) перемещение ∆ измеряется отрезком </w:t>
      </w:r>
      <w:proofErr w:type="spellStart"/>
      <w:r w:rsidRPr="00A419D7">
        <w:rPr>
          <w:rFonts w:ascii="Times New Roman" w:hAnsi="Times New Roman" w:cs="Times New Roman"/>
          <w:i/>
          <w:sz w:val="24"/>
          <w:szCs w:val="24"/>
        </w:rPr>
        <w:t>ab</w:t>
      </w:r>
      <w:proofErr w:type="spellEnd"/>
      <w:r w:rsidRPr="00A419D7">
        <w:rPr>
          <w:rFonts w:ascii="Times New Roman" w:hAnsi="Times New Roman" w:cs="Times New Roman"/>
          <w:sz w:val="24"/>
          <w:szCs w:val="24"/>
        </w:rPr>
        <w:t xml:space="preserve"> (представляющим собой проекцию действительного перемещения </w:t>
      </w:r>
      <w:r w:rsidRPr="00A419D7">
        <w:rPr>
          <w:rFonts w:ascii="Times New Roman" w:hAnsi="Times New Roman" w:cs="Times New Roman"/>
          <w:i/>
          <w:sz w:val="24"/>
          <w:szCs w:val="24"/>
        </w:rPr>
        <w:t>aa</w:t>
      </w:r>
      <w:r w:rsidRPr="00A419D7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A419D7">
        <w:rPr>
          <w:rFonts w:ascii="Times New Roman" w:hAnsi="Times New Roman" w:cs="Times New Roman"/>
          <w:sz w:val="24"/>
          <w:szCs w:val="24"/>
        </w:rPr>
        <w:t xml:space="preserve"> на направление силы </w:t>
      </w:r>
      <w:r w:rsidRPr="00A419D7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1128EFF" w14:textId="77777777" w:rsidR="00A419D7" w:rsidRDefault="00A419D7" w:rsidP="0040519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1F3AF" wp14:editId="4AEE44D5">
            <wp:extent cx="2387600" cy="94891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403" t="35551" r="56921" b="5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9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47F10" w14:textId="77777777" w:rsidR="00A419D7" w:rsidRPr="00A419D7" w:rsidRDefault="00A419D7" w:rsidP="0040519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14:paraId="278B6C05" w14:textId="77777777" w:rsidR="00C41019" w:rsidRPr="005122CC" w:rsidRDefault="005122CC" w:rsidP="00A419D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122CC">
        <w:rPr>
          <w:rFonts w:ascii="Times New Roman" w:hAnsi="Times New Roman" w:cs="Times New Roman"/>
          <w:sz w:val="24"/>
          <w:szCs w:val="24"/>
        </w:rPr>
        <w:t>В случае, когда к системе приложена пара сил с моментом M (сосредоточенный момент), выражение работы можно получить аналогичным образом. При этом необходимо выбрать соответствующий сосредоточенному моменту вид перемещения; это будет угол поворота того поперечного сечения бруса, к которому приложен моме</w:t>
      </w:r>
      <w:r w:rsidR="006C44BB">
        <w:rPr>
          <w:rFonts w:ascii="Times New Roman" w:hAnsi="Times New Roman" w:cs="Times New Roman"/>
          <w:sz w:val="24"/>
          <w:szCs w:val="24"/>
        </w:rPr>
        <w:t>нт</w:t>
      </w:r>
    </w:p>
    <w:p w14:paraId="2ABBC22D" w14:textId="77777777" w:rsidR="00C41019" w:rsidRDefault="006C44BB" w:rsidP="006C44B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38B6D" wp14:editId="1B98AB98">
            <wp:extent cx="2743200" cy="942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50155" w14:textId="77777777" w:rsidR="006C44BB" w:rsidRDefault="006C44BB" w:rsidP="006C44B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14:paraId="40E0CA35" w14:textId="77777777" w:rsidR="007829C7" w:rsidRDefault="000E1434" w:rsidP="006C44B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60" w:dyaOrig="620" w14:anchorId="4AFB9546">
          <v:shape id="_x0000_i1042" type="#_x0000_t75" alt="" style="width:52.85pt;height:31pt;mso-width-percent:0;mso-height-percent:0;mso-width-percent:0;mso-height-percent:0" o:ole="">
            <v:imagedata r:id="rId21" o:title=""/>
          </v:shape>
          <o:OLEObject Type="Embed" ProgID="Equation.3" ShapeID="_x0000_i1042" DrawAspect="Content" ObjectID="_1706038921" r:id="rId22"/>
        </w:object>
      </w:r>
      <w:r w:rsidR="007829C7">
        <w:rPr>
          <w:rFonts w:ascii="Times New Roman" w:hAnsi="Times New Roman" w:cs="Times New Roman"/>
          <w:sz w:val="24"/>
          <w:szCs w:val="24"/>
        </w:rPr>
        <w:t xml:space="preserve">  (3)</w:t>
      </w:r>
    </w:p>
    <w:p w14:paraId="0ABA332B" w14:textId="77777777" w:rsidR="007829C7" w:rsidRDefault="007829C7" w:rsidP="007829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α-угол поворота того сечения балки, к которому приложен момент М.</w:t>
      </w:r>
    </w:p>
    <w:p w14:paraId="2449A68E" w14:textId="77777777" w:rsidR="0062726A" w:rsidRDefault="007829C7" w:rsidP="0062726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829C7">
        <w:rPr>
          <w:rFonts w:ascii="Times New Roman" w:hAnsi="Times New Roman" w:cs="Times New Roman"/>
          <w:sz w:val="24"/>
          <w:szCs w:val="24"/>
          <w:highlight w:val="cyan"/>
        </w:rPr>
        <w:t>Итак, работа внешней силы при статическом действии ее на любое упругое сооружение равна половине произведения значения этой на величину соответствующего ей перемещения.</w:t>
      </w:r>
    </w:p>
    <w:p w14:paraId="38875653" w14:textId="77777777" w:rsidR="007829C7" w:rsidRDefault="0062726A" w:rsidP="0062726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2726A">
        <w:rPr>
          <w:rFonts w:ascii="Times New Roman" w:hAnsi="Times New Roman" w:cs="Times New Roman"/>
          <w:sz w:val="24"/>
          <w:szCs w:val="24"/>
        </w:rPr>
        <w:t xml:space="preserve">Для обобщения полученного вывода под силой понимаем любое воздействие, приложенное к упругой системе, т. е. не только сосредоточенную силу, но и момент, равномерно распределенную нагрузку и т. п.; под перемещением понимаем тот вид перемещения, на котором данная сила производит работу. Сосредоточенной силе P </w:t>
      </w:r>
      <w:r w:rsidRPr="0062726A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соответствует линейное перемещение, моменту M — угловое, а равномерно 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2726A">
        <w:rPr>
          <w:rFonts w:ascii="Times New Roman" w:hAnsi="Times New Roman" w:cs="Times New Roman"/>
          <w:sz w:val="24"/>
          <w:szCs w:val="24"/>
        </w:rPr>
        <w:t>аспределенной нагрузке — площадь эпюры перемещений на участке действия нагрузки.</w:t>
      </w:r>
    </w:p>
    <w:p w14:paraId="3B078598" w14:textId="77777777" w:rsidR="0062726A" w:rsidRDefault="0062726A" w:rsidP="0062726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статическом действии на сооружение группы внешних сил работа этих сил равна половине суммы произведений каждой силы на величину соответствующего ей перемещения, вызванного действием всей группы сил.</w:t>
      </w:r>
    </w:p>
    <w:p w14:paraId="2A9CF116" w14:textId="77777777" w:rsidR="0062726A" w:rsidRPr="002009CE" w:rsidRDefault="0062726A" w:rsidP="0062726A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009CE">
        <w:rPr>
          <w:rFonts w:ascii="Times New Roman" w:hAnsi="Times New Roman" w:cs="Times New Roman"/>
          <w:sz w:val="24"/>
          <w:szCs w:val="24"/>
        </w:rPr>
        <w:t>Так, например, при действии на балку, изображенную на Р</w:t>
      </w:r>
      <w:r w:rsidR="00A05C76">
        <w:rPr>
          <w:rFonts w:ascii="Times New Roman" w:hAnsi="Times New Roman" w:cs="Times New Roman"/>
          <w:sz w:val="24"/>
          <w:szCs w:val="24"/>
        </w:rPr>
        <w:t xml:space="preserve">ис. </w:t>
      </w:r>
      <w:r w:rsidRPr="002009CE">
        <w:rPr>
          <w:rFonts w:ascii="Times New Roman" w:hAnsi="Times New Roman" w:cs="Times New Roman"/>
          <w:sz w:val="24"/>
          <w:szCs w:val="24"/>
        </w:rPr>
        <w:t>5, сосредоточенных сил P</w:t>
      </w:r>
      <w:r w:rsidRPr="002009C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09CE">
        <w:rPr>
          <w:rFonts w:ascii="Times New Roman" w:hAnsi="Times New Roman" w:cs="Times New Roman"/>
          <w:sz w:val="24"/>
          <w:szCs w:val="24"/>
        </w:rPr>
        <w:t xml:space="preserve"> , P</w:t>
      </w:r>
      <w:r w:rsidRPr="00200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9CE">
        <w:rPr>
          <w:rFonts w:ascii="Times New Roman" w:hAnsi="Times New Roman" w:cs="Times New Roman"/>
          <w:sz w:val="24"/>
          <w:szCs w:val="24"/>
        </w:rPr>
        <w:t xml:space="preserve"> и сосредоточенных моментов M</w:t>
      </w:r>
      <w:r w:rsidRPr="002009C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09CE">
        <w:rPr>
          <w:rFonts w:ascii="Times New Roman" w:hAnsi="Times New Roman" w:cs="Times New Roman"/>
          <w:sz w:val="24"/>
          <w:szCs w:val="24"/>
        </w:rPr>
        <w:t xml:space="preserve"> , M</w:t>
      </w:r>
      <w:r w:rsidRPr="00200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9CE">
        <w:rPr>
          <w:rFonts w:ascii="Times New Roman" w:hAnsi="Times New Roman" w:cs="Times New Roman"/>
          <w:sz w:val="24"/>
          <w:szCs w:val="24"/>
        </w:rPr>
        <w:t xml:space="preserve"> работа внешних сил определится формулой</w:t>
      </w:r>
    </w:p>
    <w:p w14:paraId="61D99CCD" w14:textId="77777777" w:rsidR="0062726A" w:rsidRPr="002009CE" w:rsidRDefault="000E1434" w:rsidP="0062726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040" w:dyaOrig="639" w14:anchorId="316C3C15">
          <v:shape id="_x0000_i1041" type="#_x0000_t75" alt="" style="width:202.35pt;height:31.9pt;mso-width-percent:0;mso-height-percent:0;mso-width-percent:0;mso-height-percent:0" o:ole="">
            <v:imagedata r:id="rId23" o:title=""/>
          </v:shape>
          <o:OLEObject Type="Embed" ProgID="Equation.3" ShapeID="_x0000_i1041" DrawAspect="Content" ObjectID="_1706038922" r:id="rId24"/>
        </w:object>
      </w:r>
    </w:p>
    <w:p w14:paraId="74614D12" w14:textId="77777777" w:rsidR="002009CE" w:rsidRPr="002009CE" w:rsidRDefault="002009CE" w:rsidP="0062726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2009CE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AC1C43F" wp14:editId="06928B51">
            <wp:extent cx="2714625" cy="11239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69B42" w14:textId="77777777" w:rsidR="002009CE" w:rsidRPr="00091A3F" w:rsidRDefault="00A05C76" w:rsidP="0062726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</w:p>
    <w:p w14:paraId="6B0F0638" w14:textId="77777777" w:rsidR="007829C7" w:rsidRPr="00A05C76" w:rsidRDefault="00091A3F" w:rsidP="00A05C76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5C76">
        <w:rPr>
          <w:rFonts w:ascii="Times New Roman" w:hAnsi="Times New Roman" w:cs="Times New Roman"/>
          <w:sz w:val="24"/>
          <w:szCs w:val="24"/>
        </w:rPr>
        <w:t>Работу внешних сил на вызванных ими перемещениях можно выразить и иначе, а именно: через изгибающие моменты, продольные и поперечные силы, возникающие в поперечных сечениях стержней конструкции.</w:t>
      </w:r>
    </w:p>
    <w:p w14:paraId="3A6E8AFB" w14:textId="77777777" w:rsidR="00E72E28" w:rsidRDefault="00B333E5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5C76">
        <w:rPr>
          <w:rFonts w:ascii="Times New Roman" w:hAnsi="Times New Roman" w:cs="Times New Roman"/>
          <w:sz w:val="24"/>
          <w:szCs w:val="24"/>
        </w:rPr>
        <w:t>Выделим из прямолинейного стержня двумя сечениями,</w:t>
      </w:r>
      <w:r w:rsidR="00A05C76">
        <w:rPr>
          <w:rFonts w:ascii="Times New Roman" w:hAnsi="Times New Roman" w:cs="Times New Roman"/>
          <w:sz w:val="24"/>
          <w:szCs w:val="24"/>
        </w:rPr>
        <w:t xml:space="preserve"> перпендикулярными его оси Рис.6</w:t>
      </w:r>
      <w:r w:rsidR="00E72E28" w:rsidRPr="00E72E28">
        <w:rPr>
          <w:rFonts w:ascii="Times New Roman" w:hAnsi="Times New Roman" w:cs="Times New Roman"/>
          <w:sz w:val="24"/>
          <w:szCs w:val="24"/>
        </w:rPr>
        <w:t xml:space="preserve"> бесконечно малый элемент длиной </w:t>
      </w:r>
      <w:proofErr w:type="spellStart"/>
      <w:r w:rsidR="00E72E28"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="00E72E28" w:rsidRPr="00E72E28">
        <w:rPr>
          <w:rFonts w:ascii="Times New Roman" w:hAnsi="Times New Roman" w:cs="Times New Roman"/>
          <w:sz w:val="24"/>
          <w:szCs w:val="24"/>
        </w:rPr>
        <w:t xml:space="preserve"> (элемент </w:t>
      </w:r>
      <w:proofErr w:type="spellStart"/>
      <w:r w:rsidR="00E72E28"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="00E72E28" w:rsidRPr="00E72E28">
        <w:rPr>
          <w:rFonts w:ascii="Times New Roman" w:hAnsi="Times New Roman" w:cs="Times New Roman"/>
          <w:sz w:val="24"/>
          <w:szCs w:val="24"/>
        </w:rPr>
        <w:t xml:space="preserve">). Стержень состоит из бесконечно большого числа таких элементов. К элементу </w:t>
      </w:r>
      <w:proofErr w:type="spellStart"/>
      <w:r w:rsidR="00E72E28"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="00E72E28" w:rsidRPr="00E72E28">
        <w:rPr>
          <w:rFonts w:ascii="Times New Roman" w:hAnsi="Times New Roman" w:cs="Times New Roman"/>
          <w:sz w:val="24"/>
          <w:szCs w:val="24"/>
        </w:rPr>
        <w:t xml:space="preserve"> в общем случае плоской задачи приложены продольная сила </w:t>
      </w:r>
      <w:proofErr w:type="gramStart"/>
      <w:r w:rsidR="00E72E28" w:rsidRPr="00E72E28">
        <w:rPr>
          <w:rFonts w:ascii="Times New Roman" w:hAnsi="Times New Roman" w:cs="Times New Roman"/>
          <w:sz w:val="24"/>
          <w:szCs w:val="24"/>
        </w:rPr>
        <w:t>N ,</w:t>
      </w:r>
      <w:proofErr w:type="gramEnd"/>
      <w:r w:rsidR="00E72E28" w:rsidRPr="00E72E28">
        <w:rPr>
          <w:rFonts w:ascii="Times New Roman" w:hAnsi="Times New Roman" w:cs="Times New Roman"/>
          <w:sz w:val="24"/>
          <w:szCs w:val="24"/>
        </w:rPr>
        <w:t xml:space="preserve"> изгибающий момент M и поперечная сила </w:t>
      </w:r>
      <w:r w:rsidR="00E72E28" w:rsidRPr="00E72E2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E72E28" w:rsidRPr="00E72E28">
        <w:rPr>
          <w:rFonts w:ascii="Times New Roman" w:hAnsi="Times New Roman" w:cs="Times New Roman"/>
          <w:sz w:val="24"/>
          <w:szCs w:val="24"/>
        </w:rPr>
        <w:t>.</w:t>
      </w:r>
    </w:p>
    <w:p w14:paraId="3DD683BE" w14:textId="77777777" w:rsidR="00B333E5" w:rsidRDefault="00B333E5" w:rsidP="00A05C76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14:paraId="6988F194" w14:textId="77777777" w:rsidR="00A05C76" w:rsidRDefault="00A05C76" w:rsidP="00A05C76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76184" wp14:editId="3364DC8C">
            <wp:extent cx="1781175" cy="1448689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0698" t="26853" r="37706" b="5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8A7A3" w14:textId="77777777" w:rsidR="00A05C76" w:rsidRPr="00A05C76" w:rsidRDefault="00A05C76" w:rsidP="00A05C76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</w:p>
    <w:p w14:paraId="7233EF21" w14:textId="77777777" w:rsidR="007829C7" w:rsidRDefault="00E72E28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Усилия N, M</w:t>
      </w:r>
      <w:r w:rsidRPr="00E72E28">
        <w:rPr>
          <w:rFonts w:ascii="Times New Roman" w:hAnsi="Times New Roman" w:cs="Times New Roman"/>
          <w:sz w:val="24"/>
          <w:szCs w:val="24"/>
        </w:rPr>
        <w:t xml:space="preserve">, Q являются внутренними усилиями по отношению к целому стержню. Однако для выделенного элемента они являются внешними силами, а потому работу A можно получить как сумму работ, совершенных статически возрастающими усилиями N , M , Q на соответствующих деформациях элементов </w:t>
      </w:r>
      <w:proofErr w:type="spellStart"/>
      <w:r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E72E28">
        <w:rPr>
          <w:rFonts w:ascii="Times New Roman" w:hAnsi="Times New Roman" w:cs="Times New Roman"/>
          <w:sz w:val="24"/>
          <w:szCs w:val="24"/>
        </w:rPr>
        <w:t xml:space="preserve">. Рассмотрим отдельно влияние каждого из этих усилий на элемент </w:t>
      </w:r>
      <w:proofErr w:type="spellStart"/>
      <w:r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D69B9CD" w14:textId="77777777" w:rsidR="00E72E28" w:rsidRDefault="00E72E28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 </w:t>
      </w:r>
      <w:proofErr w:type="spellStart"/>
      <w:r w:rsidRPr="00E72E28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находящийся под действием только продольных сил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2E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изображен на Рис.7. Если левое его сечение считать неподвижным, то правое сечение под влиянием продольной силы переместиться вправо на величину </w:t>
      </w:r>
      <w:r w:rsidR="000E1434"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260" w:dyaOrig="620" w14:anchorId="3F6DA74C">
          <v:shape id="_x0000_i1040" type="#_x0000_t75" alt="" style="width:62.9pt;height:31pt;mso-width-percent:0;mso-height-percent:0;mso-width-percent:0;mso-height-percent:0" o:ole="">
            <v:imagedata r:id="rId27" o:title=""/>
          </v:shape>
          <o:OLEObject Type="Embed" ProgID="Equation.3" ShapeID="_x0000_i1040" DrawAspect="Content" ObjectID="_1706038923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. На этом перемещении статически возрастающая сила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85F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совершит работу</w:t>
      </w:r>
    </w:p>
    <w:p w14:paraId="6C09CE34" w14:textId="77777777" w:rsidR="00E72E28" w:rsidRPr="00E72E28" w:rsidRDefault="000E1434" w:rsidP="00785F9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560" w:dyaOrig="900" w14:anchorId="6793C77B">
          <v:shape id="_x0000_i1039" type="#_x0000_t75" alt="" style="width:127.6pt;height:44.65pt;mso-width-percent:0;mso-height-percent:0;mso-width-percent:0;mso-height-percent:0" o:ole="">
            <v:imagedata r:id="rId29" o:title=""/>
          </v:shape>
          <o:OLEObject Type="Embed" ProgID="Equation.3" ShapeID="_x0000_i1039" DrawAspect="Content" ObjectID="_1706038924" r:id="rId30"/>
        </w:object>
      </w:r>
      <w:r w:rsidR="00785F9C">
        <w:rPr>
          <w:rFonts w:ascii="Times New Roman" w:hAnsi="Times New Roman" w:cs="Times New Roman"/>
          <w:sz w:val="24"/>
          <w:szCs w:val="24"/>
        </w:rPr>
        <w:t xml:space="preserve">   (4)</w:t>
      </w:r>
    </w:p>
    <w:p w14:paraId="4F388DD6" w14:textId="77777777" w:rsidR="00E72E28" w:rsidRDefault="003407C0" w:rsidP="003407C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5F337E" wp14:editId="19470938">
            <wp:extent cx="1981200" cy="1657908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822" t="26429" r="60684" b="5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628C7" w14:textId="77777777" w:rsidR="00831208" w:rsidRPr="00E72E28" w:rsidRDefault="00831208" w:rsidP="003407C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</w:p>
    <w:p w14:paraId="4C77328F" w14:textId="77777777" w:rsidR="00E72E28" w:rsidRPr="00831208" w:rsidRDefault="00785F9C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31208">
        <w:rPr>
          <w:rFonts w:ascii="Times New Roman" w:hAnsi="Times New Roman" w:cs="Times New Roman"/>
          <w:sz w:val="24"/>
          <w:szCs w:val="24"/>
        </w:rPr>
        <w:t xml:space="preserve">Элемент </w:t>
      </w:r>
      <w:proofErr w:type="spellStart"/>
      <w:r w:rsidRPr="003407C0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831208">
        <w:rPr>
          <w:rFonts w:ascii="Times New Roman" w:hAnsi="Times New Roman" w:cs="Times New Roman"/>
          <w:sz w:val="24"/>
          <w:szCs w:val="24"/>
        </w:rPr>
        <w:t>, находящийся под действием</w:t>
      </w:r>
      <w:r w:rsidR="003407C0">
        <w:rPr>
          <w:rFonts w:ascii="Times New Roman" w:hAnsi="Times New Roman" w:cs="Times New Roman"/>
          <w:sz w:val="24"/>
          <w:szCs w:val="24"/>
        </w:rPr>
        <w:t xml:space="preserve"> только изгибающих моментов M , </w:t>
      </w:r>
      <w:r w:rsidRPr="00831208">
        <w:rPr>
          <w:rFonts w:ascii="Times New Roman" w:hAnsi="Times New Roman" w:cs="Times New Roman"/>
          <w:sz w:val="24"/>
          <w:szCs w:val="24"/>
        </w:rPr>
        <w:t xml:space="preserve">изображен на рис. </w:t>
      </w:r>
      <w:r w:rsidR="00625A3B">
        <w:rPr>
          <w:rFonts w:ascii="Times New Roman" w:hAnsi="Times New Roman" w:cs="Times New Roman"/>
          <w:sz w:val="24"/>
          <w:szCs w:val="24"/>
        </w:rPr>
        <w:t>8</w:t>
      </w:r>
      <w:r w:rsidRPr="00831208">
        <w:rPr>
          <w:rFonts w:ascii="Times New Roman" w:hAnsi="Times New Roman" w:cs="Times New Roman"/>
          <w:sz w:val="24"/>
          <w:szCs w:val="24"/>
        </w:rPr>
        <w:t>. Если левое его сечение неподвижно закрепить, то взаимный угол поворота торцовых сечений элемента будет равен углу поворота ∆</w:t>
      </w:r>
      <w:r w:rsidR="00625A3B">
        <w:rPr>
          <w:rFonts w:ascii="Times New Roman" w:hAnsi="Times New Roman" w:cs="Times New Roman"/>
          <w:sz w:val="24"/>
          <w:szCs w:val="24"/>
        </w:rPr>
        <w:t>α</w:t>
      </w:r>
      <w:r w:rsidRPr="00831208">
        <w:rPr>
          <w:rFonts w:ascii="Times New Roman" w:hAnsi="Times New Roman" w:cs="Times New Roman"/>
          <w:sz w:val="24"/>
          <w:szCs w:val="24"/>
        </w:rPr>
        <w:t xml:space="preserve"> его правого сечения</w:t>
      </w:r>
    </w:p>
    <w:p w14:paraId="13DB70BE" w14:textId="77777777" w:rsidR="00E72E28" w:rsidRDefault="00625A3B" w:rsidP="00625A3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975C6" wp14:editId="186801E7">
            <wp:extent cx="1790700" cy="1854201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9022" t="48718" r="58427" b="2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5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0E5DD" w14:textId="77777777" w:rsidR="00625A3B" w:rsidRDefault="00625A3B" w:rsidP="00625A3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</w:t>
      </w:r>
    </w:p>
    <w:p w14:paraId="3FFF3C02" w14:textId="77777777" w:rsidR="00625A3B" w:rsidRDefault="000E1434" w:rsidP="00F675F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240" w:dyaOrig="620" w14:anchorId="691DADA4">
          <v:shape id="_x0000_i1038" type="#_x0000_t75" alt="" style="width:61.95pt;height:31pt;mso-width-percent:0;mso-height-percent:0;mso-width-percent:0;mso-height-percent:0" o:ole="">
            <v:imagedata r:id="rId33" o:title=""/>
          </v:shape>
          <o:OLEObject Type="Embed" ProgID="Equation.3" ShapeID="_x0000_i1038" DrawAspect="Content" ObjectID="_1706038925" r:id="rId34"/>
        </w:object>
      </w:r>
    </w:p>
    <w:p w14:paraId="3DADE1B5" w14:textId="77777777" w:rsidR="00625A3B" w:rsidRPr="00625A3B" w:rsidRDefault="00625A3B" w:rsidP="00625A3B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25A3B">
        <w:rPr>
          <w:rFonts w:ascii="Times New Roman" w:hAnsi="Times New Roman" w:cs="Times New Roman"/>
          <w:sz w:val="24"/>
          <w:szCs w:val="24"/>
        </w:rPr>
        <w:t>На этом угловом перемещении статически возрастающий момент M совершит работу</w:t>
      </w:r>
    </w:p>
    <w:p w14:paraId="52B8B372" w14:textId="77777777" w:rsidR="00625A3B" w:rsidRPr="00831208" w:rsidRDefault="000E1434" w:rsidP="00625A3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659" w:dyaOrig="900" w14:anchorId="0F7DE845">
          <v:shape id="_x0000_i1037" type="#_x0000_t75" alt="" style="width:133.05pt;height:44.65pt;mso-width-percent:0;mso-height-percent:0;mso-width-percent:0;mso-height-percent:0" o:ole="">
            <v:imagedata r:id="rId35" o:title=""/>
          </v:shape>
          <o:OLEObject Type="Embed" ProgID="Equation.3" ShapeID="_x0000_i1037" DrawAspect="Content" ObjectID="_1706038926" r:id="rId36"/>
        </w:object>
      </w:r>
      <w:r w:rsidR="00625A3B">
        <w:rPr>
          <w:rFonts w:ascii="Times New Roman" w:hAnsi="Times New Roman" w:cs="Times New Roman"/>
          <w:sz w:val="24"/>
          <w:szCs w:val="24"/>
        </w:rPr>
        <w:t xml:space="preserve">   (5)</w:t>
      </w:r>
    </w:p>
    <w:p w14:paraId="12C8FC53" w14:textId="77777777" w:rsidR="00E72E28" w:rsidRPr="00C97C39" w:rsidRDefault="00C97C39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97C39">
        <w:rPr>
          <w:rFonts w:ascii="Times New Roman" w:hAnsi="Times New Roman" w:cs="Times New Roman"/>
          <w:sz w:val="24"/>
          <w:szCs w:val="24"/>
        </w:rPr>
        <w:t xml:space="preserve">Элемент </w:t>
      </w:r>
      <w:proofErr w:type="spellStart"/>
      <w:r w:rsidRPr="00C97C39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C97C39">
        <w:rPr>
          <w:rFonts w:ascii="Times New Roman" w:hAnsi="Times New Roman" w:cs="Times New Roman"/>
          <w:sz w:val="24"/>
          <w:szCs w:val="24"/>
        </w:rPr>
        <w:t>, находящийся под действием только поперечных сил Q, изображен на рис. 9а. Закрепив левое его сечение (рис. 9б), приложим к правому касательные усилия</w:t>
      </w:r>
      <w:r w:rsidR="000E1434" w:rsidRPr="000E1434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00" w:dyaOrig="320" w14:anchorId="1791E878">
          <v:shape id="_x0000_i1036" type="#_x0000_t75" alt="" style="width:20.05pt;height:16.4pt;mso-width-percent:0;mso-height-percent:0;mso-width-percent:0;mso-height-percent:0" o:ole="">
            <v:imagedata r:id="rId37" o:title=""/>
          </v:shape>
          <o:OLEObject Type="Embed" ProgID="Equation.3" ShapeID="_x0000_i1036" DrawAspect="Content" ObjectID="_1706038927" r:id="rId38"/>
        </w:object>
      </w:r>
      <w:r w:rsidRPr="00C97C39">
        <w:rPr>
          <w:rFonts w:ascii="Times New Roman" w:hAnsi="Times New Roman" w:cs="Times New Roman"/>
          <w:sz w:val="24"/>
          <w:szCs w:val="24"/>
        </w:rPr>
        <w:t xml:space="preserve">, равнодействующей которых является поперечная сила </w:t>
      </w:r>
      <w:r w:rsidRPr="00C97C3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C97C39">
        <w:rPr>
          <w:rFonts w:ascii="Times New Roman" w:hAnsi="Times New Roman" w:cs="Times New Roman"/>
          <w:sz w:val="24"/>
          <w:szCs w:val="24"/>
        </w:rPr>
        <w:t>.</w:t>
      </w:r>
    </w:p>
    <w:p w14:paraId="4384C2CF" w14:textId="77777777" w:rsidR="00C97C39" w:rsidRDefault="00C97C39" w:rsidP="00C97C39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5177E6F" wp14:editId="015A4F5B">
            <wp:extent cx="2351314" cy="13716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0406" t="27635" r="40353" b="5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2640D" w14:textId="77777777" w:rsidR="00C97C39" w:rsidRPr="00C97C39" w:rsidRDefault="00C97C39" w:rsidP="00C97C39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7C39">
        <w:rPr>
          <w:rFonts w:ascii="Times New Roman" w:hAnsi="Times New Roman" w:cs="Times New Roman"/>
          <w:sz w:val="24"/>
          <w:szCs w:val="24"/>
        </w:rPr>
        <w:t>Рис. 9</w:t>
      </w:r>
    </w:p>
    <w:p w14:paraId="4335334B" w14:textId="77777777" w:rsidR="00C97C39" w:rsidRPr="00167262" w:rsidRDefault="00C97C39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7262">
        <w:rPr>
          <w:rFonts w:ascii="Times New Roman" w:hAnsi="Times New Roman" w:cs="Times New Roman"/>
          <w:sz w:val="24"/>
          <w:szCs w:val="24"/>
        </w:rPr>
        <w:t xml:space="preserve">Предположим, что касательные напряжения τ равномерно распределены по всей площади F поперечного сечения, т. е. </w:t>
      </w:r>
      <w:r w:rsidRPr="00167262">
        <w:rPr>
          <w:rFonts w:ascii="Times New Roman" w:hAnsi="Times New Roman" w:cs="Times New Roman"/>
          <w:i/>
          <w:sz w:val="24"/>
          <w:szCs w:val="24"/>
        </w:rPr>
        <w:t>τ = Q/F</w:t>
      </w:r>
      <w:r w:rsidRPr="00167262">
        <w:rPr>
          <w:rFonts w:ascii="Times New Roman" w:hAnsi="Times New Roman" w:cs="Times New Roman"/>
          <w:sz w:val="24"/>
          <w:szCs w:val="24"/>
        </w:rPr>
        <w:t xml:space="preserve">; тогда перемещение </w:t>
      </w:r>
      <w:r w:rsidRPr="00167262">
        <w:rPr>
          <w:rFonts w:ascii="Times New Roman" w:hAnsi="Times New Roman" w:cs="Times New Roman"/>
          <w:i/>
          <w:sz w:val="24"/>
          <w:szCs w:val="24"/>
        </w:rPr>
        <w:t>∆y</w:t>
      </w:r>
      <w:r w:rsidRPr="00167262">
        <w:rPr>
          <w:rFonts w:ascii="Times New Roman" w:hAnsi="Times New Roman" w:cs="Times New Roman"/>
          <w:sz w:val="24"/>
          <w:szCs w:val="24"/>
        </w:rPr>
        <w:t xml:space="preserve"> (рис. </w:t>
      </w:r>
      <w:r w:rsidR="00167262" w:rsidRPr="00167262">
        <w:rPr>
          <w:rFonts w:ascii="Times New Roman" w:hAnsi="Times New Roman" w:cs="Times New Roman"/>
          <w:sz w:val="24"/>
          <w:szCs w:val="24"/>
        </w:rPr>
        <w:t>9</w:t>
      </w:r>
      <w:r w:rsidRPr="00167262">
        <w:rPr>
          <w:rFonts w:ascii="Times New Roman" w:hAnsi="Times New Roman" w:cs="Times New Roman"/>
          <w:sz w:val="24"/>
          <w:szCs w:val="24"/>
        </w:rPr>
        <w:t xml:space="preserve"> б), вызванное действием поперечной силы Q, представляющее собой сдвиг торцовых сечений элемента </w:t>
      </w:r>
      <w:proofErr w:type="spellStart"/>
      <w:r w:rsidRPr="00167262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167262">
        <w:rPr>
          <w:rFonts w:ascii="Times New Roman" w:hAnsi="Times New Roman" w:cs="Times New Roman"/>
          <w:sz w:val="24"/>
          <w:szCs w:val="24"/>
        </w:rPr>
        <w:t xml:space="preserve"> друг относительно друга, определится из выраж</w:t>
      </w:r>
      <w:r w:rsidR="00167262" w:rsidRPr="00167262">
        <w:rPr>
          <w:rFonts w:ascii="Times New Roman" w:hAnsi="Times New Roman" w:cs="Times New Roman"/>
          <w:sz w:val="24"/>
          <w:szCs w:val="24"/>
        </w:rPr>
        <w:t>ения</w:t>
      </w:r>
    </w:p>
    <w:p w14:paraId="6AFDA5A7" w14:textId="77777777" w:rsidR="00C97C39" w:rsidRDefault="000E1434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2860" w:dyaOrig="680" w14:anchorId="00A3002C">
          <v:shape id="_x0000_i1035" type="#_x0000_t75" alt="" style="width:143.1pt;height:33.7pt;mso-width-percent:0;mso-height-percent:0;mso-width-percent:0;mso-height-percent:0" o:ole="">
            <v:imagedata r:id="rId40" o:title=""/>
          </v:shape>
          <o:OLEObject Type="Embed" ProgID="Equation.3" ShapeID="_x0000_i1035" DrawAspect="Content" ObjectID="_1706038928" r:id="rId41"/>
        </w:object>
      </w:r>
      <w:r w:rsidR="00167262">
        <w:rPr>
          <w:rFonts w:ascii="Times New Roman" w:hAnsi="Times New Roman" w:cs="Times New Roman"/>
          <w:sz w:val="24"/>
          <w:szCs w:val="24"/>
        </w:rPr>
        <w:t>,</w:t>
      </w:r>
    </w:p>
    <w:p w14:paraId="1FC8D69B" w14:textId="77777777" w:rsidR="00167262" w:rsidRDefault="00167262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работа статически возрастающей силы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на этом перемещении</w:t>
      </w:r>
    </w:p>
    <w:p w14:paraId="76DDB12D" w14:textId="77777777" w:rsidR="00167262" w:rsidRDefault="000E1434" w:rsidP="00F675F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700" w:dyaOrig="620" w14:anchorId="25B6859C">
          <v:shape id="_x0000_i1034" type="#_x0000_t75" alt="" style="width:134.9pt;height:31pt;mso-width-percent:0;mso-height-percent:0;mso-width-percent:0;mso-height-percent:0" o:ole="">
            <v:imagedata r:id="rId42" o:title=""/>
          </v:shape>
          <o:OLEObject Type="Embed" ProgID="Equation.3" ShapeID="_x0000_i1034" DrawAspect="Content" ObjectID="_1706038929" r:id="rId43"/>
        </w:object>
      </w:r>
    </w:p>
    <w:p w14:paraId="31E30662" w14:textId="77777777" w:rsidR="00167262" w:rsidRDefault="00167262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действительности касательные напряжения τ распределены по площади поперечного сечения неравномерно, что учитывается путем введения поправочного коэффициента </w:t>
      </w:r>
      <w:r w:rsidR="000E1434" w:rsidRPr="000E1434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260" w14:anchorId="6B226F50">
          <v:shape id="_x0000_i1033" type="#_x0000_t75" alt="" style="width:10.05pt;height:12.75pt;mso-width-percent:0;mso-height-percent:0;mso-width-percent:0;mso-height-percent:0" o:ole="">
            <v:imagedata r:id="rId44" o:title=""/>
          </v:shape>
          <o:OLEObject Type="Embed" ProgID="Equation.3" ShapeID="_x0000_i1033" DrawAspect="Content" ObjectID="_1706038930" r:id="rId45"/>
        </w:object>
      </w:r>
      <w:r>
        <w:rPr>
          <w:rFonts w:ascii="Times New Roman" w:hAnsi="Times New Roman" w:cs="Times New Roman"/>
          <w:sz w:val="24"/>
          <w:szCs w:val="24"/>
        </w:rPr>
        <w:t>. Следовательно,</w:t>
      </w:r>
    </w:p>
    <w:p w14:paraId="6D789AF7" w14:textId="77777777" w:rsidR="00167262" w:rsidRPr="00167262" w:rsidRDefault="000E1434" w:rsidP="00F675F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860" w:dyaOrig="620" w14:anchorId="02172514">
          <v:shape id="_x0000_i1032" type="#_x0000_t75" alt="" style="width:92.95pt;height:31pt;mso-width-percent:0;mso-height-percent:0;mso-width-percent:0;mso-height-percent:0" o:ole="">
            <v:imagedata r:id="rId46" o:title=""/>
          </v:shape>
          <o:OLEObject Type="Embed" ProgID="Equation.3" ShapeID="_x0000_i1032" DrawAspect="Content" ObjectID="_1706038931" r:id="rId47"/>
        </w:object>
      </w:r>
    </w:p>
    <w:p w14:paraId="46DDECDE" w14:textId="77777777" w:rsidR="00C97C39" w:rsidRDefault="00167262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7262">
        <w:rPr>
          <w:rFonts w:ascii="Times New Roman" w:hAnsi="Times New Roman" w:cs="Times New Roman"/>
          <w:sz w:val="24"/>
          <w:szCs w:val="24"/>
        </w:rPr>
        <w:t xml:space="preserve">При одновременном действии на выделенный элемент </w:t>
      </w:r>
      <w:proofErr w:type="spellStart"/>
      <w:r w:rsidRPr="00167262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167262">
        <w:rPr>
          <w:rFonts w:ascii="Times New Roman" w:hAnsi="Times New Roman" w:cs="Times New Roman"/>
          <w:sz w:val="24"/>
          <w:szCs w:val="24"/>
        </w:rPr>
        <w:t xml:space="preserve"> продольной силы N , изгибающего момента M и поперечной силы Q работа каждой из этих сил на перемещениях, вызываемых остальными силами, равна нулю. Так, например, при действии продольных сил N не происходит взаимный поворот и сдвиг торцовых сечений элемента </w:t>
      </w:r>
      <w:proofErr w:type="spellStart"/>
      <w:r w:rsidRPr="00167262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167262">
        <w:rPr>
          <w:rFonts w:ascii="Times New Roman" w:hAnsi="Times New Roman" w:cs="Times New Roman"/>
          <w:sz w:val="24"/>
          <w:szCs w:val="24"/>
        </w:rPr>
        <w:t xml:space="preserve"> (рис. 7), и, следовательно, работа изгибающего момента M и поперечной силы Q на деформациях элемента </w:t>
      </w:r>
      <w:proofErr w:type="spellStart"/>
      <w:r w:rsidRPr="00167262">
        <w:rPr>
          <w:rFonts w:ascii="Times New Roman" w:hAnsi="Times New Roman" w:cs="Times New Roman"/>
          <w:i/>
          <w:sz w:val="24"/>
          <w:szCs w:val="24"/>
        </w:rPr>
        <w:t>dx</w:t>
      </w:r>
      <w:proofErr w:type="spellEnd"/>
      <w:r w:rsidRPr="00167262">
        <w:rPr>
          <w:rFonts w:ascii="Times New Roman" w:hAnsi="Times New Roman" w:cs="Times New Roman"/>
          <w:sz w:val="24"/>
          <w:szCs w:val="24"/>
        </w:rPr>
        <w:t xml:space="preserve"> от силы N равна нулю. Поэтому полная ра</w:t>
      </w:r>
      <w:r>
        <w:rPr>
          <w:rFonts w:ascii="Times New Roman" w:hAnsi="Times New Roman" w:cs="Times New Roman"/>
          <w:sz w:val="24"/>
          <w:szCs w:val="24"/>
        </w:rPr>
        <w:t>бота</w:t>
      </w:r>
    </w:p>
    <w:p w14:paraId="4AD4D34B" w14:textId="77777777" w:rsidR="00167262" w:rsidRPr="00167262" w:rsidRDefault="000E1434" w:rsidP="0016726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060" w:dyaOrig="620" w14:anchorId="17B239A0">
          <v:shape id="_x0000_i1031" type="#_x0000_t75" alt="" style="width:302.6pt;height:31pt;mso-width-percent:0;mso-height-percent:0;mso-width-percent:0;mso-height-percent:0" o:ole="">
            <v:imagedata r:id="rId48" o:title=""/>
          </v:shape>
          <o:OLEObject Type="Embed" ProgID="Equation.3" ShapeID="_x0000_i1031" DrawAspect="Content" ObjectID="_1706038932" r:id="rId49"/>
        </w:object>
      </w:r>
      <w:r w:rsidR="00167262">
        <w:rPr>
          <w:rFonts w:ascii="Times New Roman" w:hAnsi="Times New Roman" w:cs="Times New Roman"/>
          <w:sz w:val="24"/>
          <w:szCs w:val="24"/>
        </w:rPr>
        <w:t xml:space="preserve">   (6)</w:t>
      </w:r>
    </w:p>
    <w:p w14:paraId="61BACB7F" w14:textId="08410FFE" w:rsidR="00C97C39" w:rsidRPr="00955AB2" w:rsidRDefault="00955AB2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55AB2">
        <w:rPr>
          <w:rFonts w:ascii="Times New Roman" w:hAnsi="Times New Roman" w:cs="Times New Roman"/>
          <w:sz w:val="24"/>
          <w:szCs w:val="24"/>
        </w:rPr>
        <w:t xml:space="preserve">В формуле (6) множители N, M и Q представляют собой внутренние усилия в поперечном сечении, а множители </w:t>
      </w:r>
      <w:r w:rsidR="000E1434"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80" w:dyaOrig="620" w14:anchorId="21CEE119">
          <v:shape id="_x0000_i1030" type="#_x0000_t75" alt="" style="width:33.7pt;height:31pt;mso-width-percent:0;mso-height-percent:0;mso-width-percent:0;mso-height-percent:0" o:ole="">
            <v:imagedata r:id="rId50" o:title=""/>
          </v:shape>
          <o:OLEObject Type="Embed" ProgID="Equation.3" ShapeID="_x0000_i1030" DrawAspect="Content" ObjectID="_1706038933" r:id="rId51"/>
        </w:object>
      </w:r>
      <w:r w:rsidRPr="00955AB2">
        <w:rPr>
          <w:rFonts w:ascii="Times New Roman" w:hAnsi="Times New Roman" w:cs="Times New Roman"/>
          <w:sz w:val="24"/>
          <w:szCs w:val="24"/>
        </w:rPr>
        <w:t xml:space="preserve">, </w:t>
      </w:r>
      <w:r w:rsidR="000E1434"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20" w:dyaOrig="620" w14:anchorId="0B3C6877">
          <v:shape id="_x0000_i1029" type="#_x0000_t75" alt="" style="width:36.45pt;height:31pt;mso-width-percent:0;mso-height-percent:0;mso-width-percent:0;mso-height-percent:0" o:ole="">
            <v:imagedata r:id="rId52" o:title=""/>
          </v:shape>
          <o:OLEObject Type="Embed" ProgID="Equation.3" ShapeID="_x0000_i1029" DrawAspect="Content" ObjectID="_1706038934" r:id="rId53"/>
        </w:object>
      </w:r>
      <w:r w:rsidRPr="00955AB2">
        <w:rPr>
          <w:rFonts w:ascii="Times New Roman" w:hAnsi="Times New Roman" w:cs="Times New Roman"/>
          <w:sz w:val="24"/>
          <w:szCs w:val="24"/>
        </w:rPr>
        <w:t>,</w:t>
      </w:r>
      <w:r w:rsidR="000E1434" w:rsidRPr="000E14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20" w:dyaOrig="620" w14:anchorId="00770380">
          <v:shape id="_x0000_i1028" type="#_x0000_t75" alt="" style="width:41pt;height:31pt;mso-width-percent:0;mso-height-percent:0;mso-width-percent:0;mso-height-percent:0" o:ole="">
            <v:imagedata r:id="rId54" o:title=""/>
          </v:shape>
          <o:OLEObject Type="Embed" ProgID="Equation.3" ShapeID="_x0000_i1028" DrawAspect="Content" ObjectID="_1706038935" r:id="rId55"/>
        </w:object>
      </w:r>
      <w:r w:rsidRPr="00955AB2">
        <w:rPr>
          <w:rFonts w:ascii="Times New Roman" w:hAnsi="Times New Roman" w:cs="Times New Roman"/>
          <w:sz w:val="24"/>
          <w:szCs w:val="24"/>
        </w:rPr>
        <w:t xml:space="preserve">-соответствующие деформации элемента </w:t>
      </w:r>
      <w:r w:rsidRPr="00955AB2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Pr="00955AB2">
        <w:rPr>
          <w:rFonts w:ascii="Times New Roman" w:hAnsi="Times New Roman" w:cs="Times New Roman"/>
          <w:sz w:val="24"/>
          <w:szCs w:val="24"/>
        </w:rPr>
        <w:t xml:space="preserve"> стержня.</w:t>
      </w:r>
    </w:p>
    <w:p w14:paraId="561DAC84" w14:textId="77777777" w:rsidR="00955AB2" w:rsidRP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06DEA">
        <w:rPr>
          <w:rFonts w:ascii="Times New Roman" w:hAnsi="Times New Roman" w:cs="Times New Roman"/>
          <w:sz w:val="24"/>
          <w:szCs w:val="24"/>
        </w:rPr>
        <w:t xml:space="preserve">Интегрируя выражение </w:t>
      </w:r>
      <w:proofErr w:type="spellStart"/>
      <w:r w:rsidRPr="00B06DEA">
        <w:rPr>
          <w:rFonts w:ascii="Times New Roman" w:hAnsi="Times New Roman" w:cs="Times New Roman"/>
          <w:i/>
          <w:sz w:val="24"/>
          <w:szCs w:val="24"/>
        </w:rPr>
        <w:t>dA</w:t>
      </w:r>
      <w:proofErr w:type="spellEnd"/>
      <w:r w:rsidRPr="00B06DEA">
        <w:rPr>
          <w:rFonts w:ascii="Times New Roman" w:hAnsi="Times New Roman" w:cs="Times New Roman"/>
          <w:sz w:val="24"/>
          <w:szCs w:val="24"/>
        </w:rPr>
        <w:t xml:space="preserve"> в пределах длины </w:t>
      </w:r>
      <w:r w:rsidRPr="00B06DEA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B06DEA">
        <w:rPr>
          <w:rFonts w:ascii="Times New Roman" w:hAnsi="Times New Roman" w:cs="Times New Roman"/>
          <w:sz w:val="24"/>
          <w:szCs w:val="24"/>
        </w:rPr>
        <w:t>каждого участка всех стержней и производя суммирование по всем участкам системы, получаем следующую формулу для вычисления работы внешних сил на вызванных ими перемещениях (в случае плоской задачи):</w:t>
      </w:r>
    </w:p>
    <w:p w14:paraId="4B701493" w14:textId="77777777" w:rsidR="00E72E28" w:rsidRDefault="000E1434" w:rsidP="00B06DE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4580" w:dyaOrig="760" w14:anchorId="272633E5">
          <v:shape id="_x0000_i1027" type="#_x0000_t75" alt="" style="width:228.75pt;height:38.3pt;mso-width-percent:0;mso-height-percent:0;mso-width-percent:0;mso-height-percent:0" o:ole="">
            <v:imagedata r:id="rId56" o:title=""/>
          </v:shape>
          <o:OLEObject Type="Embed" ProgID="Equation.3" ShapeID="_x0000_i1027" DrawAspect="Content" ObjectID="_1706038936" r:id="rId57"/>
        </w:object>
      </w:r>
      <w:r w:rsidR="00B06DEA">
        <w:rPr>
          <w:rFonts w:ascii="Times New Roman" w:hAnsi="Times New Roman" w:cs="Times New Roman"/>
          <w:sz w:val="24"/>
          <w:szCs w:val="24"/>
        </w:rPr>
        <w:t xml:space="preserve">   (7)</w:t>
      </w:r>
    </w:p>
    <w:p w14:paraId="25D23654" w14:textId="77777777" w:rsidR="00B06DEA" w:rsidRP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06DEA">
        <w:rPr>
          <w:rFonts w:ascii="Times New Roman" w:hAnsi="Times New Roman" w:cs="Times New Roman"/>
          <w:sz w:val="24"/>
          <w:szCs w:val="24"/>
        </w:rPr>
        <w:t>Из формулы (7) видно, что работа внешних сил на вызванных ими перемещениях всегда положительна</w:t>
      </w:r>
    </w:p>
    <w:p w14:paraId="0C7AEFB6" w14:textId="77777777" w:rsidR="00B06DEA" w:rsidRP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06DEA">
        <w:rPr>
          <w:rFonts w:ascii="Times New Roman" w:hAnsi="Times New Roman" w:cs="Times New Roman"/>
          <w:sz w:val="24"/>
          <w:szCs w:val="24"/>
        </w:rPr>
        <w:t>На основании закона сохранения энергии работа A внешних сил переходит в потенциальную энергию U деформации, т. е.</w:t>
      </w:r>
    </w:p>
    <w:p w14:paraId="634ADF9F" w14:textId="77777777" w:rsidR="00B06DEA" w:rsidRPr="00B06DEA" w:rsidRDefault="000E1434" w:rsidP="00B06DE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80" w:dyaOrig="279" w14:anchorId="75C81626">
          <v:shape id="_x0000_i1026" type="#_x0000_t75" alt="" style="width:33.7pt;height:13.65pt;mso-width-percent:0;mso-height-percent:0;mso-width-percent:0;mso-height-percent:0" o:ole="">
            <v:imagedata r:id="rId58" o:title=""/>
          </v:shape>
          <o:OLEObject Type="Embed" ProgID="Equation.3" ShapeID="_x0000_i1026" DrawAspect="Content" ObjectID="_1706038937" r:id="rId59"/>
        </w:object>
      </w:r>
      <w:r w:rsidR="00B06DEA" w:rsidRPr="00F675F5">
        <w:rPr>
          <w:rFonts w:ascii="Times New Roman" w:hAnsi="Times New Roman" w:cs="Times New Roman"/>
          <w:sz w:val="24"/>
          <w:szCs w:val="24"/>
          <w:highlight w:val="cyan"/>
        </w:rPr>
        <w:t xml:space="preserve">   (8)</w:t>
      </w:r>
    </w:p>
    <w:p w14:paraId="4A71D40B" w14:textId="77777777" w:rsidR="00B06DEA" w:rsidRP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06DEA">
        <w:rPr>
          <w:rFonts w:ascii="Times New Roman" w:hAnsi="Times New Roman" w:cs="Times New Roman"/>
          <w:sz w:val="24"/>
          <w:szCs w:val="24"/>
        </w:rPr>
        <w:t>Подставив в равенство (8) выражение А по формуле (7)</w:t>
      </w:r>
    </w:p>
    <w:p w14:paraId="0BE07873" w14:textId="77777777" w:rsidR="00B06DEA" w:rsidRPr="00B06DEA" w:rsidRDefault="000E1434" w:rsidP="00B06DE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1434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4599" w:dyaOrig="760" w14:anchorId="52CC17C9">
          <v:shape id="_x0000_i1025" type="#_x0000_t75" alt="" style="width:229.65pt;height:38.3pt;mso-width-percent:0;mso-height-percent:0;mso-width-percent:0;mso-height-percent:0" o:ole="">
            <v:imagedata r:id="rId60" o:title=""/>
          </v:shape>
          <o:OLEObject Type="Embed" ProgID="Equation.3" ShapeID="_x0000_i1025" DrawAspect="Content" ObjectID="_1706038938" r:id="rId61"/>
        </w:object>
      </w:r>
      <w:r w:rsidR="00B06DEA" w:rsidRPr="00F675F5">
        <w:rPr>
          <w:rFonts w:ascii="Times New Roman" w:hAnsi="Times New Roman" w:cs="Times New Roman"/>
          <w:sz w:val="24"/>
          <w:szCs w:val="24"/>
          <w:highlight w:val="cyan"/>
        </w:rPr>
        <w:t xml:space="preserve">   (9)</w:t>
      </w:r>
    </w:p>
    <w:p w14:paraId="3D798E12" w14:textId="77777777" w:rsid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06DEA">
        <w:rPr>
          <w:rFonts w:ascii="Times New Roman" w:hAnsi="Times New Roman" w:cs="Times New Roman"/>
          <w:sz w:val="24"/>
          <w:szCs w:val="24"/>
        </w:rPr>
        <w:t>Полученные в настоящем параграфе формулы применимы не только для прямых стержней, но и для стержней малой кривизны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4C2E83" w14:textId="77777777" w:rsidR="00B06DEA" w:rsidRDefault="00B06DE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14:paraId="34A15FF6" w14:textId="41DDE012" w:rsidR="00B06DEA" w:rsidRDefault="00F675F5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чему были последние 4 листа лекции? Чтобы прийти к 9 формуле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чему равна потенциальная энергия деформации это нам пригодится в дальнейшем</w:t>
      </w:r>
    </w:p>
    <w:p w14:paraId="2DEB2A53" w14:textId="77777777" w:rsidR="00C220CF" w:rsidRDefault="00C220CF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14:paraId="31C37058" w14:textId="4705656F" w:rsidR="00C220CF" w:rsidRPr="005B4989" w:rsidRDefault="00FC631A" w:rsidP="00E72E2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Перемещения (линейные и угловые) системы или ее частей в результате деформации условимся обозначать ∆</w:t>
      </w:r>
      <w:proofErr w:type="spellStart"/>
      <w:proofErr w:type="gramStart"/>
      <w:r w:rsidRPr="00AA5E24">
        <w:rPr>
          <w:rFonts w:ascii="Times New Roman" w:hAnsi="Times New Roman" w:cs="Times New Roman"/>
          <w:sz w:val="24"/>
          <w:szCs w:val="24"/>
          <w:highlight w:val="cyan"/>
          <w:vertAlign w:val="subscript"/>
          <w:lang w:val="en-US"/>
        </w:rPr>
        <w:t>mn</w:t>
      </w:r>
      <w:proofErr w:type="spellEnd"/>
      <w:proofErr w:type="gramEnd"/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где </w:t>
      </w:r>
      <w:r w:rsidRPr="00AA5E24">
        <w:rPr>
          <w:rFonts w:ascii="Times New Roman" w:hAnsi="Times New Roman" w:cs="Times New Roman"/>
          <w:sz w:val="24"/>
          <w:szCs w:val="24"/>
          <w:highlight w:val="cyan"/>
          <w:lang w:val="en-US"/>
        </w:rPr>
        <w:t>m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-направление перемещения, </w:t>
      </w:r>
      <w:r w:rsidRPr="00AA5E24">
        <w:rPr>
          <w:rFonts w:ascii="Times New Roman" w:hAnsi="Times New Roman" w:cs="Times New Roman"/>
          <w:sz w:val="24"/>
          <w:szCs w:val="24"/>
          <w:highlight w:val="cyan"/>
          <w:lang w:val="en-US"/>
        </w:rPr>
        <w:t>n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-причина вызвавшая перемещение.</w:t>
      </w:r>
    </w:p>
    <w:p w14:paraId="0932236A" w14:textId="77777777" w:rsidR="00AD224A" w:rsidRDefault="005B4989" w:rsidP="00AD224A">
      <w:pPr>
        <w:rPr>
          <w:rFonts w:ascii="Times New Roman" w:hAnsi="Times New Roman" w:cs="Times New Roman"/>
          <w:sz w:val="24"/>
          <w:szCs w:val="24"/>
        </w:rPr>
      </w:pPr>
      <w:r w:rsidRPr="005B4989">
        <w:rPr>
          <w:rFonts w:ascii="Times New Roman" w:hAnsi="Times New Roman" w:cs="Times New Roman"/>
          <w:sz w:val="24"/>
          <w:szCs w:val="24"/>
        </w:rPr>
        <w:t>Т</w:t>
      </w:r>
      <w:r w:rsidRPr="005B4989">
        <w:rPr>
          <w:rFonts w:ascii="Times New Roman" w:hAnsi="Times New Roman" w:cs="Times New Roman"/>
          <w:sz w:val="24"/>
          <w:szCs w:val="24"/>
        </w:rPr>
        <w:t xml:space="preserve">аким образом,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∆</w:t>
      </w:r>
      <w:proofErr w:type="spellStart"/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mn</w:t>
      </w:r>
      <w:proofErr w:type="spellEnd"/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— перемещение по направлению «силы» m, вызванное «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силой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̆» n. Перемещение ∆</w:t>
      </w:r>
      <w:proofErr w:type="spellStart"/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mn</w:t>
      </w:r>
      <w:proofErr w:type="spellEnd"/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может представлять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собой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̆ либо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линейное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смещение, либо угол поворота (в радианах) в зависимости от того, является сила m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сосредоточенной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̆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силой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̆ или сосредоточенным моментом.</w:t>
      </w:r>
      <w:r w:rsidRPr="005B4989">
        <w:rPr>
          <w:rFonts w:ascii="Times New Roman" w:hAnsi="Times New Roman" w:cs="Times New Roman"/>
          <w:sz w:val="24"/>
          <w:szCs w:val="24"/>
        </w:rPr>
        <w:t xml:space="preserve"> Под </w:t>
      </w:r>
      <w:r w:rsidRPr="005B4989">
        <w:rPr>
          <w:rFonts w:ascii="Times New Roman" w:hAnsi="Times New Roman" w:cs="Times New Roman"/>
          <w:sz w:val="24"/>
          <w:szCs w:val="24"/>
        </w:rPr>
        <w:t>силой</w:t>
      </w:r>
      <w:r w:rsidRPr="005B4989">
        <w:rPr>
          <w:rFonts w:ascii="Times New Roman" w:hAnsi="Times New Roman" w:cs="Times New Roman"/>
          <w:sz w:val="24"/>
          <w:szCs w:val="24"/>
        </w:rPr>
        <w:t xml:space="preserve">̆ n понимается любая нагрузка, </w:t>
      </w:r>
      <w:r w:rsidRPr="005B4989">
        <w:rPr>
          <w:rFonts w:ascii="Times New Roman" w:hAnsi="Times New Roman" w:cs="Times New Roman"/>
          <w:sz w:val="24"/>
          <w:szCs w:val="24"/>
        </w:rPr>
        <w:t>действующая</w:t>
      </w:r>
      <w:r w:rsidRPr="005B4989">
        <w:rPr>
          <w:rFonts w:ascii="Times New Roman" w:hAnsi="Times New Roman" w:cs="Times New Roman"/>
          <w:sz w:val="24"/>
          <w:szCs w:val="24"/>
        </w:rPr>
        <w:t xml:space="preserve"> на сооружение, например нагрузка, состоящая из нескольких сосредоточенных сил и моментов и </w:t>
      </w:r>
      <w:r w:rsidRPr="005B4989">
        <w:rPr>
          <w:rFonts w:ascii="Times New Roman" w:hAnsi="Times New Roman" w:cs="Times New Roman"/>
          <w:sz w:val="24"/>
          <w:szCs w:val="24"/>
        </w:rPr>
        <w:t>какой</w:t>
      </w:r>
      <w:r w:rsidRPr="005B4989">
        <w:rPr>
          <w:rFonts w:ascii="Times New Roman" w:hAnsi="Times New Roman" w:cs="Times New Roman"/>
          <w:sz w:val="24"/>
          <w:szCs w:val="24"/>
        </w:rPr>
        <w:t xml:space="preserve">̆ угодно </w:t>
      </w:r>
      <w:r w:rsidRPr="005B4989">
        <w:rPr>
          <w:rFonts w:ascii="Times New Roman" w:hAnsi="Times New Roman" w:cs="Times New Roman"/>
          <w:sz w:val="24"/>
          <w:szCs w:val="24"/>
        </w:rPr>
        <w:t>распределённой</w:t>
      </w:r>
      <w:r w:rsidRPr="005B4989">
        <w:rPr>
          <w:rFonts w:ascii="Times New Roman" w:hAnsi="Times New Roman" w:cs="Times New Roman"/>
          <w:sz w:val="24"/>
          <w:szCs w:val="24"/>
        </w:rPr>
        <w:t xml:space="preserve">̆ нагрузки. </w:t>
      </w:r>
    </w:p>
    <w:p w14:paraId="082D3119" w14:textId="1B273FD5" w:rsidR="005B4989" w:rsidRPr="00AD224A" w:rsidRDefault="005B4989" w:rsidP="00AD224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224A">
        <w:rPr>
          <w:rFonts w:ascii="Times New Roman" w:hAnsi="Times New Roman" w:cs="Times New Roman"/>
          <w:sz w:val="24"/>
          <w:szCs w:val="24"/>
        </w:rPr>
        <w:lastRenderedPageBreak/>
        <w:t xml:space="preserve">Рассмотрим два состояния </w:t>
      </w:r>
      <w:r w:rsidR="00AD224A" w:rsidRPr="00AD224A">
        <w:rPr>
          <w:rFonts w:ascii="Times New Roman" w:hAnsi="Times New Roman" w:cs="Times New Roman"/>
          <w:sz w:val="24"/>
          <w:szCs w:val="24"/>
        </w:rPr>
        <w:t>упругой</w:t>
      </w:r>
      <w:r w:rsidRPr="00AD224A">
        <w:rPr>
          <w:rFonts w:ascii="Times New Roman" w:hAnsi="Times New Roman" w:cs="Times New Roman"/>
          <w:sz w:val="24"/>
          <w:szCs w:val="24"/>
        </w:rPr>
        <w:t xml:space="preserve">̆ системы, </w:t>
      </w:r>
      <w:r w:rsidRPr="00AD224A">
        <w:rPr>
          <w:rFonts w:ascii="Times New Roman" w:hAnsi="Times New Roman" w:cs="Times New Roman"/>
          <w:sz w:val="24"/>
          <w:szCs w:val="24"/>
        </w:rPr>
        <w:t>находящейся</w:t>
      </w:r>
      <w:r w:rsidRPr="00AD224A">
        <w:rPr>
          <w:rFonts w:ascii="Times New Roman" w:hAnsi="Times New Roman" w:cs="Times New Roman"/>
          <w:sz w:val="24"/>
          <w:szCs w:val="24"/>
        </w:rPr>
        <w:t xml:space="preserve"> в равновесии. В каждом из этих состояний на систему (сооружение) </w:t>
      </w:r>
      <w:r w:rsidRPr="00AD224A">
        <w:rPr>
          <w:rFonts w:ascii="Times New Roman" w:hAnsi="Times New Roman" w:cs="Times New Roman"/>
          <w:sz w:val="24"/>
          <w:szCs w:val="24"/>
        </w:rPr>
        <w:t>действует</w:t>
      </w:r>
      <w:r w:rsidRPr="00AD224A">
        <w:rPr>
          <w:rFonts w:ascii="Times New Roman" w:hAnsi="Times New Roman" w:cs="Times New Roman"/>
          <w:sz w:val="24"/>
          <w:szCs w:val="24"/>
        </w:rPr>
        <w:t xml:space="preserve"> некоторая статическая нагрузка, например в первом состоянии сила P</w:t>
      </w:r>
      <w:r w:rsidRPr="00AD224A">
        <w:rPr>
          <w:rFonts w:ascii="Times New Roman" w:hAnsi="Times New Roman" w:cs="Times New Roman"/>
          <w:position w:val="-4"/>
          <w:sz w:val="24"/>
          <w:szCs w:val="24"/>
        </w:rPr>
        <w:t>1</w:t>
      </w:r>
      <w:r w:rsidRPr="00AD224A">
        <w:rPr>
          <w:rFonts w:ascii="Times New Roman" w:hAnsi="Times New Roman" w:cs="Times New Roman"/>
          <w:sz w:val="24"/>
          <w:szCs w:val="24"/>
        </w:rPr>
        <w:t>, а</w:t>
      </w:r>
      <w:r w:rsidRPr="00AD224A">
        <w:rPr>
          <w:rFonts w:ascii="Times New Roman" w:hAnsi="Times New Roman" w:cs="Times New Roman"/>
          <w:sz w:val="24"/>
          <w:szCs w:val="24"/>
        </w:rPr>
        <w:t xml:space="preserve"> </w:t>
      </w:r>
      <w:r w:rsidRPr="00AD224A">
        <w:rPr>
          <w:rFonts w:ascii="Times New Roman" w:hAnsi="Times New Roman" w:cs="Times New Roman"/>
          <w:sz w:val="24"/>
          <w:szCs w:val="24"/>
        </w:rPr>
        <w:t>во</w:t>
      </w:r>
      <w:r w:rsidRPr="00AD224A">
        <w:rPr>
          <w:rFonts w:ascii="Times New Roman" w:hAnsi="Times New Roman" w:cs="Times New Roman"/>
          <w:sz w:val="24"/>
          <w:szCs w:val="24"/>
        </w:rPr>
        <w:t xml:space="preserve"> </w:t>
      </w:r>
      <w:r w:rsidRPr="00AD224A">
        <w:rPr>
          <w:rFonts w:ascii="Times New Roman" w:hAnsi="Times New Roman" w:cs="Times New Roman"/>
          <w:sz w:val="24"/>
          <w:szCs w:val="24"/>
        </w:rPr>
        <w:t>втором—сила</w:t>
      </w:r>
      <w:r w:rsidRPr="00AD224A">
        <w:rPr>
          <w:rFonts w:ascii="Times New Roman" w:hAnsi="Times New Roman" w:cs="Times New Roman"/>
          <w:sz w:val="24"/>
          <w:szCs w:val="24"/>
        </w:rPr>
        <w:t xml:space="preserve"> </w:t>
      </w:r>
      <w:r w:rsidRPr="00AD224A">
        <w:rPr>
          <w:rFonts w:ascii="Times New Roman" w:hAnsi="Times New Roman" w:cs="Times New Roman"/>
          <w:sz w:val="24"/>
          <w:szCs w:val="24"/>
        </w:rPr>
        <w:t>P</w:t>
      </w:r>
      <w:r w:rsidRPr="00AD224A">
        <w:rPr>
          <w:rFonts w:ascii="Times New Roman" w:hAnsi="Times New Roman" w:cs="Times New Roman"/>
          <w:position w:val="-4"/>
          <w:sz w:val="24"/>
          <w:szCs w:val="24"/>
        </w:rPr>
        <w:t xml:space="preserve">2 </w:t>
      </w:r>
      <w:r w:rsidRPr="00AD224A">
        <w:rPr>
          <w:rFonts w:ascii="Times New Roman" w:hAnsi="Times New Roman" w:cs="Times New Roman"/>
          <w:sz w:val="24"/>
          <w:szCs w:val="24"/>
        </w:rPr>
        <w:t>(</w:t>
      </w:r>
      <w:r w:rsidR="00AD224A">
        <w:rPr>
          <w:rFonts w:ascii="Times New Roman" w:hAnsi="Times New Roman" w:cs="Times New Roman"/>
          <w:sz w:val="24"/>
          <w:szCs w:val="24"/>
        </w:rPr>
        <w:t>Р</w:t>
      </w:r>
      <w:r w:rsidRPr="00AD224A">
        <w:rPr>
          <w:rFonts w:ascii="Times New Roman" w:hAnsi="Times New Roman" w:cs="Times New Roman"/>
          <w:sz w:val="24"/>
          <w:szCs w:val="24"/>
        </w:rPr>
        <w:t>ис.</w:t>
      </w:r>
      <w:r w:rsidRPr="00AD224A">
        <w:rPr>
          <w:rFonts w:ascii="Times New Roman" w:hAnsi="Times New Roman" w:cs="Times New Roman"/>
          <w:sz w:val="24"/>
          <w:szCs w:val="24"/>
        </w:rPr>
        <w:t xml:space="preserve"> 10</w:t>
      </w:r>
      <w:r w:rsidRPr="00AD224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68F6038" w14:textId="2E797B39" w:rsidR="00AD224A" w:rsidRPr="00AA5E24" w:rsidRDefault="00AD224A" w:rsidP="00AD224A">
      <w:pPr>
        <w:pStyle w:val="a9"/>
        <w:jc w:val="center"/>
        <w:rPr>
          <w:rFonts w:ascii="LiteraturnayaISOC" w:hAnsi="LiteraturnayaISOC"/>
          <w:sz w:val="20"/>
          <w:szCs w:val="20"/>
          <w:highlight w:val="cyan"/>
        </w:rPr>
      </w:pPr>
      <w:r w:rsidRPr="00AA5E24">
        <w:rPr>
          <w:rFonts w:ascii="LiteraturnayaISOC" w:hAnsi="LiteraturnayaISOC"/>
          <w:noProof/>
          <w:sz w:val="20"/>
          <w:szCs w:val="20"/>
          <w:highlight w:val="cyan"/>
        </w:rPr>
        <w:drawing>
          <wp:inline distT="0" distB="0" distL="0" distR="0" wp14:anchorId="0579071D" wp14:editId="21C0440C">
            <wp:extent cx="1990846" cy="17379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44764" r="80232" b="40391"/>
                    <a:stretch/>
                  </pic:blipFill>
                  <pic:spPr bwMode="auto">
                    <a:xfrm>
                      <a:off x="0" y="0"/>
                      <a:ext cx="2033031" cy="177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8182" w14:textId="6088703C" w:rsidR="00AD224A" w:rsidRPr="00AA5E24" w:rsidRDefault="00AD224A" w:rsidP="00AD224A">
      <w:pPr>
        <w:pStyle w:val="a9"/>
        <w:jc w:val="center"/>
        <w:rPr>
          <w:highlight w:val="cyan"/>
        </w:rPr>
      </w:pPr>
      <w:r w:rsidRPr="00AA5E24">
        <w:rPr>
          <w:rFonts w:ascii="LiteraturnayaISOC" w:hAnsi="LiteraturnayaISOC"/>
          <w:sz w:val="20"/>
          <w:szCs w:val="20"/>
          <w:highlight w:val="cyan"/>
        </w:rPr>
        <w:t>Рис.10</w:t>
      </w:r>
    </w:p>
    <w:p w14:paraId="787C8723" w14:textId="0872CCAE" w:rsidR="00AA5E24" w:rsidRPr="00AA5E24" w:rsidRDefault="00AA5E24" w:rsidP="00AA5E24">
      <w:pPr>
        <w:spacing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На рис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10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показаны перемещения 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11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, 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12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, 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21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и 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22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, которые представляют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собой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̆: </w:t>
      </w:r>
    </w:p>
    <w:p w14:paraId="05F84B28" w14:textId="1E3392CF" w:rsidR="00AA5E24" w:rsidRPr="00AA5E24" w:rsidRDefault="00AA5E24" w:rsidP="00AA5E24">
      <w:pPr>
        <w:spacing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11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— перемещение по направлению силы P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от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действия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силы P</w:t>
      </w:r>
      <w:proofErr w:type="gramStart"/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 xml:space="preserve">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;</w:t>
      </w:r>
      <w:proofErr w:type="gramEnd"/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14:paraId="0712DDD7" w14:textId="337A00A7" w:rsidR="00AA5E24" w:rsidRPr="00AA5E24" w:rsidRDefault="00AA5E24" w:rsidP="00AA5E24">
      <w:pPr>
        <w:spacing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12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— перемещение по направлению силы P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от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действия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силы P</w:t>
      </w:r>
      <w:proofErr w:type="gramStart"/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 xml:space="preserve">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;</w:t>
      </w:r>
      <w:proofErr w:type="gramEnd"/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14:paraId="4D807843" w14:textId="77152391" w:rsidR="00AA5E24" w:rsidRPr="00AA5E24" w:rsidRDefault="00AA5E24" w:rsidP="00AA5E24">
      <w:pPr>
        <w:spacing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21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—перемещение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по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направлению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силы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P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от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действия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силы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P</w:t>
      </w:r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>1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; </w:t>
      </w:r>
    </w:p>
    <w:p w14:paraId="2F15FC7B" w14:textId="0C165775" w:rsidR="00AA5E24" w:rsidRPr="00AA5E24" w:rsidRDefault="00AA5E24" w:rsidP="00AA5E24">
      <w:pPr>
        <w:spacing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∆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22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— перемещение по направлению силы P</w:t>
      </w:r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 xml:space="preserve">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от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действия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силы P</w:t>
      </w:r>
      <w:proofErr w:type="gramStart"/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 xml:space="preserve">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.</w:t>
      </w:r>
      <w:proofErr w:type="gramEnd"/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14:paraId="3F158141" w14:textId="34D61AE9" w:rsidR="00AA5E24" w:rsidRPr="00AA5E24" w:rsidRDefault="00AA5E24" w:rsidP="00AA5E2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A5E24">
        <w:rPr>
          <w:rFonts w:ascii="Times New Roman" w:hAnsi="Times New Roman" w:cs="Times New Roman"/>
          <w:sz w:val="24"/>
          <w:szCs w:val="24"/>
          <w:highlight w:val="cyan"/>
        </w:rPr>
        <w:t>Работу силы P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1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(т. е. нагрузки первого состояния) на вызванных ею перемещениях (т. е. на перемещениях первого же состояния) обозначим A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>11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,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а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работу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силы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P</w:t>
      </w:r>
      <w:r w:rsidRPr="00AA5E24">
        <w:rPr>
          <w:rFonts w:ascii="Times New Roman" w:hAnsi="Times New Roman" w:cs="Times New Roman"/>
          <w:position w:val="-4"/>
          <w:sz w:val="24"/>
          <w:szCs w:val="24"/>
          <w:highlight w:val="cyan"/>
        </w:rPr>
        <w:t xml:space="preserve">2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на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вызванных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ею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AA5E24">
        <w:rPr>
          <w:rFonts w:ascii="Times New Roman" w:hAnsi="Times New Roman" w:cs="Times New Roman"/>
          <w:sz w:val="24"/>
          <w:szCs w:val="24"/>
          <w:highlight w:val="cyan"/>
        </w:rPr>
        <w:t>перемещениях—A</w:t>
      </w:r>
      <w:r w:rsidRPr="00AA5E24">
        <w:rPr>
          <w:rFonts w:ascii="Times New Roman" w:hAnsi="Times New Roman" w:cs="Times New Roman"/>
          <w:position w:val="-2"/>
          <w:sz w:val="24"/>
          <w:szCs w:val="24"/>
          <w:highlight w:val="cyan"/>
        </w:rPr>
        <w:t>22</w:t>
      </w:r>
      <w:r w:rsidRPr="00AA5E24">
        <w:rPr>
          <w:rFonts w:ascii="Times New Roman" w:hAnsi="Times New Roman" w:cs="Times New Roman"/>
          <w:position w:val="-2"/>
          <w:sz w:val="24"/>
          <w:szCs w:val="24"/>
        </w:rPr>
        <w:t xml:space="preserve"> </w:t>
      </w:r>
    </w:p>
    <w:p w14:paraId="0C0FAC9A" w14:textId="34621A02" w:rsidR="00AA5E24" w:rsidRPr="00F675F5" w:rsidRDefault="00AA5E24" w:rsidP="00AA5E2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highlight w:val="cyan"/>
        </w:rPr>
      </w:pPr>
      <w:r w:rsidRPr="00F675F5">
        <w:rPr>
          <w:rFonts w:ascii="Times New Roman" w:hAnsi="Times New Roman" w:cs="Times New Roman"/>
          <w:sz w:val="24"/>
          <w:szCs w:val="24"/>
          <w:highlight w:val="cyan"/>
        </w:rPr>
        <w:t xml:space="preserve">Числовые величины этих работ при статическом </w:t>
      </w:r>
      <w:r w:rsidRPr="00F675F5">
        <w:rPr>
          <w:rFonts w:ascii="Times New Roman" w:hAnsi="Times New Roman" w:cs="Times New Roman"/>
          <w:sz w:val="24"/>
          <w:szCs w:val="24"/>
          <w:highlight w:val="cyan"/>
        </w:rPr>
        <w:t>действии</w:t>
      </w:r>
      <w:r w:rsidRPr="00F675F5">
        <w:rPr>
          <w:rFonts w:ascii="Times New Roman" w:hAnsi="Times New Roman" w:cs="Times New Roman"/>
          <w:sz w:val="24"/>
          <w:szCs w:val="24"/>
          <w:highlight w:val="cyan"/>
        </w:rPr>
        <w:t xml:space="preserve"> сил равны </w:t>
      </w:r>
    </w:p>
    <w:p w14:paraId="136ABA1C" w14:textId="7C9ABE8F" w:rsidR="00AA5E24" w:rsidRPr="00F675F5" w:rsidRDefault="00AA5E24" w:rsidP="00AA5E24">
      <w:pPr>
        <w:pStyle w:val="a9"/>
        <w:rPr>
          <w:highlight w:val="cya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highlight w:val="cyan"/>
                </w:rPr>
              </m:ctrlPr>
            </m:sSubPr>
            <m:e>
              <m:r>
                <w:rPr>
                  <w:rFonts w:ascii="Cambria Math" w:hAnsi="Cambria Math"/>
                  <w:highlight w:val="cyan"/>
                </w:rPr>
                <m:t>A</m:t>
              </m:r>
            </m:e>
            <m:sub>
              <m:r>
                <w:rPr>
                  <w:rFonts w:ascii="Cambria Math" w:hAnsi="Cambria Math"/>
                  <w:highlight w:val="cyan"/>
                </w:rPr>
                <m:t>11</m:t>
              </m:r>
            </m:sub>
          </m:sSub>
          <m:r>
            <w:rPr>
              <w:rFonts w:ascii="Cambria Math" w:hAnsi="Cambria Math"/>
              <w:highlight w:val="cyan"/>
            </w:rPr>
            <m:t>=</m:t>
          </m:r>
          <m:f>
            <m:fPr>
              <m:ctrlPr>
                <w:rPr>
                  <w:rFonts w:ascii="Cambria Math" w:hAnsi="Cambria Math"/>
                  <w:i/>
                  <w:highlight w:val="cy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highlight w:val="cyan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cyan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highlight w:val="cya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highlight w:val="cyan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cyan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cyan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highlight w:val="cyan"/>
                    </w:rPr>
                    <m:t>11</m:t>
                  </m:r>
                </m:sub>
              </m:sSub>
            </m:num>
            <m:den>
              <m:r>
                <w:rPr>
                  <w:rFonts w:ascii="Cambria Math" w:hAnsi="Cambria Math"/>
                  <w:highlight w:val="cyan"/>
                </w:rPr>
                <m:t>2</m:t>
              </m:r>
            </m:den>
          </m:f>
        </m:oMath>
      </m:oMathPara>
    </w:p>
    <w:p w14:paraId="578D79D8" w14:textId="5401A43E" w:rsidR="00AA5E24" w:rsidRDefault="00AA5E24" w:rsidP="00AA5E24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highlight w:val="cyan"/>
                </w:rPr>
              </m:ctrlPr>
            </m:sSubPr>
            <m:e>
              <m:r>
                <w:rPr>
                  <w:rFonts w:ascii="Cambria Math" w:hAnsi="Cambria Math"/>
                  <w:highlight w:val="cyan"/>
                </w:rPr>
                <m:t>A</m:t>
              </m:r>
            </m:e>
            <m:sub>
              <m:r>
                <w:rPr>
                  <w:rFonts w:ascii="Cambria Math" w:hAnsi="Cambria Math"/>
                  <w:highlight w:val="cyan"/>
                </w:rPr>
                <m:t>22</m:t>
              </m:r>
            </m:sub>
          </m:sSub>
          <m:r>
            <w:rPr>
              <w:rFonts w:ascii="Cambria Math" w:hAnsi="Cambria Math"/>
              <w:highlight w:val="cyan"/>
            </w:rPr>
            <m:t>=</m:t>
          </m:r>
          <m:f>
            <m:fPr>
              <m:ctrlPr>
                <w:rPr>
                  <w:rFonts w:ascii="Cambria Math" w:hAnsi="Cambria Math"/>
                  <w:i/>
                  <w:highlight w:val="cy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highlight w:val="cyan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cyan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highlight w:val="cya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highlight w:val="cyan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cyan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cyan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highlight w:val="cyan"/>
                    </w:rPr>
                    <m:t>22</m:t>
                  </m:r>
                </m:sub>
              </m:sSub>
            </m:num>
            <m:den>
              <m:r>
                <w:rPr>
                  <w:rFonts w:ascii="Cambria Math" w:hAnsi="Cambria Math"/>
                  <w:highlight w:val="cyan"/>
                </w:rPr>
                <m:t>2</m:t>
              </m:r>
            </m:den>
          </m:f>
        </m:oMath>
      </m:oMathPara>
    </w:p>
    <w:p w14:paraId="237F8E5B" w14:textId="77777777" w:rsidR="00F03029" w:rsidRDefault="00F03029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84ECE8" w14:textId="77777777" w:rsidR="00BA5572" w:rsidRDefault="009B23CA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подготовке лекции я использовал следующее пособие</w:t>
      </w:r>
    </w:p>
    <w:p w14:paraId="598174CB" w14:textId="77777777" w:rsidR="009B23CA" w:rsidRDefault="009B23CA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B23CA">
        <w:rPr>
          <w:rFonts w:ascii="Times New Roman" w:hAnsi="Times New Roman" w:cs="Times New Roman"/>
          <w:sz w:val="24"/>
          <w:szCs w:val="24"/>
        </w:rPr>
        <w:t>Дарков</w:t>
      </w:r>
      <w:proofErr w:type="spellEnd"/>
      <w:r w:rsidRPr="009B23CA">
        <w:rPr>
          <w:rFonts w:ascii="Times New Roman" w:hAnsi="Times New Roman" w:cs="Times New Roman"/>
          <w:sz w:val="24"/>
          <w:szCs w:val="24"/>
        </w:rPr>
        <w:t xml:space="preserve"> А.В. Строительная механика: учеб. для вузов / А.В. </w:t>
      </w:r>
      <w:proofErr w:type="spellStart"/>
      <w:r w:rsidRPr="009B23CA">
        <w:rPr>
          <w:rFonts w:ascii="Times New Roman" w:hAnsi="Times New Roman" w:cs="Times New Roman"/>
          <w:sz w:val="24"/>
          <w:szCs w:val="24"/>
        </w:rPr>
        <w:t>Дарков</w:t>
      </w:r>
      <w:proofErr w:type="spellEnd"/>
      <w:r w:rsidRPr="009B23CA">
        <w:rPr>
          <w:rFonts w:ascii="Times New Roman" w:hAnsi="Times New Roman" w:cs="Times New Roman"/>
          <w:sz w:val="24"/>
          <w:szCs w:val="24"/>
        </w:rPr>
        <w:t>, Н.Н. Шапошников. – С-Петербург.: Лань, 2014. – 656 с.</w:t>
      </w:r>
    </w:p>
    <w:p w14:paraId="566A7AF8" w14:textId="77777777" w:rsidR="00E828BB" w:rsidRDefault="00E828BB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DFC5329" w14:textId="77777777" w:rsidR="009B23CA" w:rsidRDefault="009B23CA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Рекомендую им тоже воспользоваться.</w:t>
      </w:r>
    </w:p>
    <w:p w14:paraId="640F2847" w14:textId="77777777" w:rsidR="009B23CA" w:rsidRPr="009B23CA" w:rsidRDefault="009B23CA" w:rsidP="003D78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4892A93" w14:textId="77777777" w:rsidR="00BA5572" w:rsidRDefault="00BA5572" w:rsidP="006C44BB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следующий раз рассмотрим определение перемещений от перепада температуры, осадки опор, неточности изготовления, сварки и монтажа</w:t>
      </w:r>
    </w:p>
    <w:sectPr w:rsidR="00BA5572" w:rsidSect="00D7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ISOC">
    <w:altName w:val="Cambria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029"/>
    <w:rsid w:val="00091A3F"/>
    <w:rsid w:val="000E1434"/>
    <w:rsid w:val="00167262"/>
    <w:rsid w:val="00177FEF"/>
    <w:rsid w:val="002009CE"/>
    <w:rsid w:val="003407C0"/>
    <w:rsid w:val="003D789E"/>
    <w:rsid w:val="00405191"/>
    <w:rsid w:val="004D5AEC"/>
    <w:rsid w:val="005122CC"/>
    <w:rsid w:val="005B4989"/>
    <w:rsid w:val="00625A3B"/>
    <w:rsid w:val="0062726A"/>
    <w:rsid w:val="006C44BB"/>
    <w:rsid w:val="00730E83"/>
    <w:rsid w:val="0076080D"/>
    <w:rsid w:val="00770636"/>
    <w:rsid w:val="007829C7"/>
    <w:rsid w:val="00785F9C"/>
    <w:rsid w:val="00831208"/>
    <w:rsid w:val="00955AB2"/>
    <w:rsid w:val="009B23CA"/>
    <w:rsid w:val="00A05C76"/>
    <w:rsid w:val="00A419D7"/>
    <w:rsid w:val="00AA5E24"/>
    <w:rsid w:val="00AD224A"/>
    <w:rsid w:val="00AD2657"/>
    <w:rsid w:val="00B06DEA"/>
    <w:rsid w:val="00B333E5"/>
    <w:rsid w:val="00BA5572"/>
    <w:rsid w:val="00C220CF"/>
    <w:rsid w:val="00C41019"/>
    <w:rsid w:val="00C97C39"/>
    <w:rsid w:val="00CC42ED"/>
    <w:rsid w:val="00D75287"/>
    <w:rsid w:val="00D86958"/>
    <w:rsid w:val="00E72E28"/>
    <w:rsid w:val="00E828BB"/>
    <w:rsid w:val="00EA2121"/>
    <w:rsid w:val="00F03029"/>
    <w:rsid w:val="00F675F5"/>
    <w:rsid w:val="00FC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4ABA4"/>
  <w15:docId w15:val="{C9FAEDB4-F160-B144-A6B8-84684F2F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5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2121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7829C7"/>
    <w:rPr>
      <w:color w:val="808080"/>
    </w:rPr>
  </w:style>
  <w:style w:type="character" w:customStyle="1" w:styleId="spelle">
    <w:name w:val="spelle"/>
    <w:basedOn w:val="a0"/>
    <w:rsid w:val="00C220CF"/>
  </w:style>
  <w:style w:type="character" w:customStyle="1" w:styleId="grame">
    <w:name w:val="grame"/>
    <w:basedOn w:val="a0"/>
    <w:rsid w:val="00C220CF"/>
  </w:style>
  <w:style w:type="paragraph" w:styleId="a7">
    <w:name w:val="Body Text Indent"/>
    <w:basedOn w:val="a"/>
    <w:link w:val="a8"/>
    <w:uiPriority w:val="99"/>
    <w:semiHidden/>
    <w:unhideWhenUsed/>
    <w:rsid w:val="00C2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22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5B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6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1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8.wmf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6.wmf"/><Relationship Id="rId11" Type="http://schemas.openxmlformats.org/officeDocument/2006/relationships/image" Target="media/image5.wmf"/><Relationship Id="rId24" Type="http://schemas.openxmlformats.org/officeDocument/2006/relationships/oleObject" Target="embeddings/oleObject8.bin"/><Relationship Id="rId32" Type="http://schemas.openxmlformats.org/officeDocument/2006/relationships/image" Target="media/image18.png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2.wmf"/><Relationship Id="rId5" Type="http://schemas.openxmlformats.org/officeDocument/2006/relationships/image" Target="media/image1.gif"/><Relationship Id="rId61" Type="http://schemas.openxmlformats.org/officeDocument/2006/relationships/oleObject" Target="embeddings/oleObject24.bin"/><Relationship Id="rId19" Type="http://schemas.openxmlformats.org/officeDocument/2006/relationships/image" Target="media/image9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6.wmf"/><Relationship Id="rId59" Type="http://schemas.openxmlformats.org/officeDocument/2006/relationships/oleObject" Target="embeddings/oleObject23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0.wmf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4" Type="http://schemas.openxmlformats.org/officeDocument/2006/relationships/hyperlink" Target="mailto:dj_world@mail.ru" TargetMode="Externa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6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ZIK</dc:creator>
  <cp:lastModifiedBy>Microsoft Office User</cp:lastModifiedBy>
  <cp:revision>19</cp:revision>
  <dcterms:created xsi:type="dcterms:W3CDTF">2022-02-08T13:26:00Z</dcterms:created>
  <dcterms:modified xsi:type="dcterms:W3CDTF">2022-02-10T13:54:00Z</dcterms:modified>
</cp:coreProperties>
</file>