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F7" w:rsidRDefault="00057C0E" w:rsidP="00D45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гр. СУС-20 (24</w:t>
      </w:r>
      <w:r w:rsidR="00C24A14">
        <w:rPr>
          <w:b/>
          <w:sz w:val="28"/>
          <w:szCs w:val="28"/>
        </w:rPr>
        <w:t xml:space="preserve"> декабря</w:t>
      </w:r>
      <w:r w:rsidR="00D458F7">
        <w:rPr>
          <w:b/>
          <w:sz w:val="28"/>
          <w:szCs w:val="28"/>
        </w:rPr>
        <w:t>, 4</w:t>
      </w:r>
      <w:r w:rsidR="00917693">
        <w:rPr>
          <w:b/>
          <w:sz w:val="28"/>
          <w:szCs w:val="28"/>
        </w:rPr>
        <w:t xml:space="preserve"> пара</w:t>
      </w:r>
      <w:r w:rsidR="00040941">
        <w:rPr>
          <w:b/>
          <w:sz w:val="28"/>
          <w:szCs w:val="28"/>
        </w:rPr>
        <w:t>, начало в 13.45</w:t>
      </w:r>
      <w:r w:rsidR="00D458F7" w:rsidRPr="0052584D">
        <w:rPr>
          <w:b/>
          <w:sz w:val="28"/>
          <w:szCs w:val="28"/>
        </w:rPr>
        <w:t>)</w:t>
      </w:r>
      <w:r w:rsidR="00D458F7">
        <w:rPr>
          <w:b/>
          <w:sz w:val="28"/>
          <w:szCs w:val="28"/>
        </w:rPr>
        <w:t xml:space="preserve"> </w:t>
      </w:r>
    </w:p>
    <w:p w:rsidR="00D458F7" w:rsidRDefault="00D458F7" w:rsidP="00D45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«Деловые коммуникации и культура речи»</w:t>
      </w:r>
    </w:p>
    <w:p w:rsidR="00D458F7" w:rsidRDefault="00D458F7" w:rsidP="00D45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Доцент каф. </w:t>
      </w:r>
      <w:proofErr w:type="spellStart"/>
      <w:r>
        <w:rPr>
          <w:b/>
          <w:sz w:val="28"/>
          <w:szCs w:val="28"/>
        </w:rPr>
        <w:t>РЯиМП</w:t>
      </w:r>
      <w:proofErr w:type="spellEnd"/>
      <w:r>
        <w:rPr>
          <w:b/>
          <w:sz w:val="28"/>
          <w:szCs w:val="28"/>
        </w:rPr>
        <w:t>, ИФФ</w:t>
      </w:r>
    </w:p>
    <w:p w:rsidR="00D458F7" w:rsidRPr="0052584D" w:rsidRDefault="00D458F7" w:rsidP="00D458F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Лиханова</w:t>
      </w:r>
      <w:proofErr w:type="spellEnd"/>
      <w:r>
        <w:rPr>
          <w:b/>
          <w:sz w:val="28"/>
          <w:szCs w:val="28"/>
        </w:rPr>
        <w:t xml:space="preserve"> Надежда Анатольевна </w:t>
      </w:r>
    </w:p>
    <w:p w:rsidR="00C24A14" w:rsidRDefault="00C24A14" w:rsidP="00C24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C0E" w:rsidRDefault="00C24A14" w:rsidP="00057C0E">
      <w:pPr>
        <w:tabs>
          <w:tab w:val="left" w:pos="7020"/>
        </w:tabs>
        <w:spacing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﻿</w:t>
      </w:r>
      <w:r w:rsidR="00057C0E">
        <w:rPr>
          <w:rFonts w:ascii="Times New Roman" w:hAnsi="Times New Roman" w:cs="Times New Roman"/>
          <w:b/>
          <w:sz w:val="24"/>
          <w:szCs w:val="24"/>
        </w:rPr>
        <w:t>Контрольные вопросы: «Общее понятие о культуре речи»</w:t>
      </w:r>
    </w:p>
    <w:p w:rsidR="00057C0E" w:rsidRDefault="00057C0E" w:rsidP="00057C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подведения итогов по усвоению курса, рекомендуется выбрать из списка вопросы к зачёту по учебной дисциплине «Русский язык и культура речи» –  Загрузить в Личный кабинет один вопрос на выбор. </w:t>
      </w:r>
    </w:p>
    <w:p w:rsidR="00057C0E" w:rsidRDefault="00057C0E" w:rsidP="00057C0E">
      <w:pPr>
        <w:shd w:val="clear" w:color="auto" w:fill="FFFFFF"/>
        <w:spacing w:line="360" w:lineRule="auto"/>
        <w:jc w:val="center"/>
        <w:rPr>
          <w:bCs/>
          <w:i/>
        </w:rPr>
      </w:pPr>
    </w:p>
    <w:p w:rsidR="00057C0E" w:rsidRDefault="00057C0E" w:rsidP="00057C0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Вопросы к зачету  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Суть Федерального закона о статусе Государственного языка Российской Федерации. 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понятия «культура речи». Нормативные, коммуникативные, этические аспекты хорошей деловой речи.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Правильность, понятность и выразительность речи в разных сферах языкового делового  существования.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Вербальные и невербальные способы общения в деловой коммуникации.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Литературный язык как высшая форма национального языка. Содержание и соотношение понятий «язык», «литературный язык», «современный литературный язык».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Устная и письменная разновидность функциональных стилей.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Языковая норма и 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особенности. Виды языковых норм.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Историческая изменчивость и вариативность нормы. Кодификация литературной нормы.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Функциональные стили русского литературного языка. Чем обусловлено существование в языке функциональных стилей? Какие сферы общественной деятельности они обслуживают?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официально-делового стиля. История формирования делового стиля.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Языковые особенности официально-делового стиля. Понятие канцеляризма. Особый характер деловой терминологии, использование номенклатурных наименований, сложносокращенных слов (на примере одного из типов документов, деловых писем – по выбору студента).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жанры письменной деловой речи. Деловое общение и его особенности.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документов. Служебная документация и деловая переписка.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рекламы. Жанры рекламы, языковые приемы, используемые в рекламе.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стиль речи: отличительные черты, характерные языковые средства (на примере одного из жанров научного стиля – по выбору студента).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Жанры научной речи: структурные и смысловые компоненты (на примере одного из жанров научного стиля – по выбору студента).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Языковые средства, специальные приемы и речевые нормы научных работ разных жанров. Определение понятий. Аргументация. Цитация и ссылки.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Функции и область употребления публицистического стиля. История формирования публицистического стиля.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Языковые особенности публицистического стиля: употребление оценочной публицистической лексики и фразеологии, метафоричность, способы выражения экспрессии (на примере одного из жанров публицистического стиля – по выбору студента).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Языковая игра в публицистических текстах. Прецедентные тексты.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признаки разговорной речи.</w:t>
      </w:r>
    </w:p>
    <w:p w:rsidR="00057C0E" w:rsidRDefault="00057C0E" w:rsidP="00057C0E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русского речевого делового этикета. Национальная специфика.</w:t>
      </w:r>
    </w:p>
    <w:p w:rsidR="00040941" w:rsidRDefault="00C24A14" w:rsidP="00057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194B" w:rsidRPr="00D458F7" w:rsidRDefault="00C0194B" w:rsidP="00040941">
      <w:pPr>
        <w:spacing w:after="0" w:line="240" w:lineRule="auto"/>
        <w:jc w:val="both"/>
        <w:rPr>
          <w:b/>
          <w:sz w:val="28"/>
          <w:szCs w:val="28"/>
        </w:rPr>
      </w:pPr>
    </w:p>
    <w:sectPr w:rsidR="00C0194B" w:rsidRPr="00D458F7" w:rsidSect="00C0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6A0"/>
    <w:multiLevelType w:val="hybridMultilevel"/>
    <w:tmpl w:val="169EE85A"/>
    <w:lvl w:ilvl="0" w:tplc="54AA9274">
      <w:start w:val="1"/>
      <w:numFmt w:val="decimal"/>
      <w:lvlText w:val="%1."/>
      <w:lvlJc w:val="left"/>
      <w:pPr>
        <w:ind w:left="1080" w:hanging="108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54674"/>
    <w:multiLevelType w:val="hybridMultilevel"/>
    <w:tmpl w:val="5D063150"/>
    <w:lvl w:ilvl="0" w:tplc="0F36CB4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55542"/>
    <w:multiLevelType w:val="hybridMultilevel"/>
    <w:tmpl w:val="98545D1E"/>
    <w:lvl w:ilvl="0" w:tplc="18746FBC">
      <w:start w:val="1"/>
      <w:numFmt w:val="decimal"/>
      <w:lvlText w:val="%1."/>
      <w:lvlJc w:val="left"/>
      <w:pPr>
        <w:ind w:left="644" w:hanging="360"/>
      </w:pPr>
    </w:lvl>
    <w:lvl w:ilvl="1" w:tplc="E2487C9A">
      <w:start w:val="1"/>
      <w:numFmt w:val="decimal"/>
      <w:lvlText w:val="%2."/>
      <w:lvlJc w:val="left"/>
      <w:pPr>
        <w:ind w:left="1529" w:hanging="525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4FD316AE"/>
    <w:multiLevelType w:val="hybridMultilevel"/>
    <w:tmpl w:val="E77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458F7"/>
    <w:rsid w:val="00040941"/>
    <w:rsid w:val="00057C0E"/>
    <w:rsid w:val="00256F19"/>
    <w:rsid w:val="00384065"/>
    <w:rsid w:val="004017C4"/>
    <w:rsid w:val="00855FA4"/>
    <w:rsid w:val="00917693"/>
    <w:rsid w:val="00B52074"/>
    <w:rsid w:val="00B55ADC"/>
    <w:rsid w:val="00C0194B"/>
    <w:rsid w:val="00C24A14"/>
    <w:rsid w:val="00C31B73"/>
    <w:rsid w:val="00D458F7"/>
    <w:rsid w:val="00F5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6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7693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9176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3B86E-0FD8-46D8-B1A2-1F7983AC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2020-11-15T22:26:00Z</dcterms:created>
  <dcterms:modified xsi:type="dcterms:W3CDTF">2020-12-21T04:08:00Z</dcterms:modified>
</cp:coreProperties>
</file>