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70C7B" w14:textId="509CEFDF" w:rsidR="0076036E" w:rsidRDefault="0076036E" w:rsidP="0076036E">
      <w:pPr>
        <w:contextualSpacing/>
        <w:jc w:val="center"/>
        <w:rPr>
          <w:rFonts w:ascii="Times New Roman" w:hAnsi="Times New Roman" w:cs="Times New Roman"/>
          <w:b/>
          <w:bCs/>
        </w:rPr>
      </w:pPr>
      <w:r w:rsidRPr="00730E83">
        <w:rPr>
          <w:rFonts w:ascii="Times New Roman" w:hAnsi="Times New Roman" w:cs="Times New Roman"/>
          <w:b/>
          <w:bCs/>
        </w:rPr>
        <w:t>Лекция. 1</w:t>
      </w:r>
      <w:r>
        <w:rPr>
          <w:rFonts w:ascii="Times New Roman" w:hAnsi="Times New Roman" w:cs="Times New Roman"/>
          <w:b/>
          <w:bCs/>
        </w:rPr>
        <w:t>9</w:t>
      </w:r>
      <w:r w:rsidRPr="00730E83">
        <w:rPr>
          <w:rFonts w:ascii="Times New Roman" w:hAnsi="Times New Roman" w:cs="Times New Roman"/>
          <w:b/>
          <w:bCs/>
        </w:rPr>
        <w:t>.02.2022 г.</w:t>
      </w:r>
    </w:p>
    <w:p w14:paraId="2FAB1860" w14:textId="77777777" w:rsidR="000A4EA7" w:rsidRDefault="000A4EA7" w:rsidP="0076036E">
      <w:pPr>
        <w:contextualSpacing/>
        <w:jc w:val="center"/>
        <w:rPr>
          <w:rFonts w:ascii="Times New Roman" w:hAnsi="Times New Roman" w:cs="Times New Roman"/>
          <w:b/>
          <w:bCs/>
        </w:rPr>
      </w:pPr>
    </w:p>
    <w:p w14:paraId="2226D022" w14:textId="66EB3446" w:rsidR="0076036E" w:rsidRPr="000A4EA7" w:rsidRDefault="000A4EA7" w:rsidP="000A4EA7">
      <w:pPr>
        <w:ind w:firstLine="567"/>
        <w:contextualSpacing/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</w:rPr>
        <w:t>Добрый день. Меня зовут Нижегородцев Евгений Иванович, я буду преподавать у вас  курс основ механики</w:t>
      </w:r>
      <w:r>
        <w:rPr>
          <w:rFonts w:ascii="Times New Roman" w:hAnsi="Times New Roman" w:cs="Times New Roman"/>
        </w:rPr>
        <w:t>.</w:t>
      </w:r>
    </w:p>
    <w:p w14:paraId="460B6F29" w14:textId="77777777" w:rsidR="0076036E" w:rsidRDefault="0076036E" w:rsidP="0076036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Сейчас занятия перевели опять в дистанционный формат, попробую в письменном виде изложить сегодня лекцию. Если появятся, какие вопросы пишите на </w:t>
      </w:r>
      <w:hyperlink r:id="rId5" w:history="1">
        <w:r w:rsidRPr="00B42A01">
          <w:rPr>
            <w:rStyle w:val="a3"/>
            <w:rFonts w:ascii="Times New Roman" w:hAnsi="Times New Roman" w:cs="Times New Roman"/>
            <w:lang w:val="en-US"/>
          </w:rPr>
          <w:t>dj</w:t>
        </w:r>
        <w:r w:rsidRPr="00EA2121">
          <w:rPr>
            <w:rStyle w:val="a3"/>
            <w:rFonts w:ascii="Times New Roman" w:hAnsi="Times New Roman" w:cs="Times New Roman"/>
          </w:rPr>
          <w:t>_</w:t>
        </w:r>
        <w:r w:rsidRPr="00B42A01">
          <w:rPr>
            <w:rStyle w:val="a3"/>
            <w:rFonts w:ascii="Times New Roman" w:hAnsi="Times New Roman" w:cs="Times New Roman"/>
            <w:lang w:val="en-US"/>
          </w:rPr>
          <w:t>world</w:t>
        </w:r>
        <w:r w:rsidRPr="00EA2121">
          <w:rPr>
            <w:rStyle w:val="a3"/>
            <w:rFonts w:ascii="Times New Roman" w:hAnsi="Times New Roman" w:cs="Times New Roman"/>
          </w:rPr>
          <w:t>@</w:t>
        </w:r>
        <w:r w:rsidRPr="00B42A01">
          <w:rPr>
            <w:rStyle w:val="a3"/>
            <w:rFonts w:ascii="Times New Roman" w:hAnsi="Times New Roman" w:cs="Times New Roman"/>
            <w:lang w:val="en-US"/>
          </w:rPr>
          <w:t>mail</w:t>
        </w:r>
        <w:r w:rsidRPr="00EA2121">
          <w:rPr>
            <w:rStyle w:val="a3"/>
            <w:rFonts w:ascii="Times New Roman" w:hAnsi="Times New Roman" w:cs="Times New Roman"/>
          </w:rPr>
          <w:t>.</w:t>
        </w:r>
        <w:r w:rsidRPr="00B42A01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Pr="00EA21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 звоните +7-964-472-39-86.</w:t>
      </w:r>
    </w:p>
    <w:p w14:paraId="3FB44452" w14:textId="06C87B0F" w:rsidR="0076036E" w:rsidRDefault="0076036E" w:rsidP="0076036E">
      <w:pPr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сегодня задание не большое, прочитать лекцию, записать к себе кратко и выложить в личный кабинет вместе с решением задачи из практической части.</w:t>
      </w:r>
    </w:p>
    <w:p w14:paraId="27CFACA9" w14:textId="77777777" w:rsidR="000A4EA7" w:rsidRDefault="000A4EA7" w:rsidP="000A4EA7"/>
    <w:p w14:paraId="651F9168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26DF81" wp14:editId="1F5947A9">
            <wp:extent cx="3370580" cy="974725"/>
            <wp:effectExtent l="0" t="0" r="0" b="0"/>
            <wp:docPr id="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21429" r="15121" b="4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1D9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Теоретическая механика</w:t>
      </w:r>
      <w:r w:rsidRPr="000A4EA7">
        <w:rPr>
          <w:rFonts w:ascii="Times New Roman" w:hAnsi="Times New Roman" w:cs="Times New Roman"/>
        </w:rPr>
        <w:t xml:space="preserve"> это наука о наиболее общих законах механического движения и механического взаимодействия. Законы, рассматриваемые нами, будут справедливы для различных строительных конструкций (например, балка, лежащая на двух опорах в нашем кабинете), для военного дела (к примеру, движение артилерийского снаряда), и даже для описания процесса движения планет вокруг солнца.</w:t>
      </w:r>
    </w:p>
    <w:p w14:paraId="0FEE2FC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</w:rPr>
        <w:t xml:space="preserve">По характеру рассматриваемых задач, </w:t>
      </w:r>
      <w:r w:rsidRPr="000A4EA7">
        <w:rPr>
          <w:rFonts w:ascii="Times New Roman" w:hAnsi="Times New Roman" w:cs="Times New Roman"/>
          <w:color w:val="000000"/>
        </w:rPr>
        <w:t> теоретическую механику принято разделять на статику, кинематику и динамику.</w:t>
      </w:r>
    </w:p>
    <w:p w14:paraId="3FAAC94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Статика</w:t>
      </w:r>
      <w:r w:rsidRPr="000A4EA7">
        <w:rPr>
          <w:rFonts w:ascii="Times New Roman" w:hAnsi="Times New Roman" w:cs="Times New Roman"/>
        </w:rPr>
        <w:t xml:space="preserve"> — это раздел механики, в котором изучаются условия равновесия механических систем под действием сил.</w:t>
      </w:r>
    </w:p>
    <w:p w14:paraId="15F91558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Кинематика</w:t>
      </w:r>
      <w:r w:rsidRPr="000A4EA7">
        <w:rPr>
          <w:rFonts w:ascii="Times New Roman" w:hAnsi="Times New Roman" w:cs="Times New Roman"/>
        </w:rPr>
        <w:t xml:space="preserve"> — раздел механики, в котором изучается движение материальных тел без учета определяющих его сил и масс, т. е. как движение чисто геометрических объектов. </w:t>
      </w:r>
    </w:p>
    <w:p w14:paraId="0FB4954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Динамика</w:t>
      </w:r>
      <w:r w:rsidRPr="000A4EA7">
        <w:rPr>
          <w:rFonts w:ascii="Times New Roman" w:hAnsi="Times New Roman" w:cs="Times New Roman"/>
        </w:rPr>
        <w:t xml:space="preserve"> — это раздел механики, в котором изучаются движения механических систем под действием сил. Динамика является синтезом статики и кинематики.</w:t>
      </w:r>
    </w:p>
    <w:p w14:paraId="1DD09DF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В ходе изучения основ теоретической механики, мы кратко рассмотрим с вами каждый раздел.</w:t>
      </w:r>
    </w:p>
    <w:p w14:paraId="6749C5C7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14355F74" w14:textId="77777777" w:rsidR="000A4EA7" w:rsidRPr="000A4EA7" w:rsidRDefault="000A4EA7" w:rsidP="000A4EA7">
      <w:pPr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И так, начнем со статики.</w:t>
      </w:r>
    </w:p>
    <w:p w14:paraId="5E9B97CA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4EA7">
        <w:rPr>
          <w:rFonts w:ascii="Times New Roman" w:hAnsi="Times New Roman" w:cs="Times New Roman"/>
          <w:b/>
          <w:i/>
          <w:sz w:val="28"/>
          <w:szCs w:val="28"/>
        </w:rPr>
        <w:t>ОСНОВНЫЕ ПОНЯТИЯ И ОПРЕДЕЛЕНИЯ.</w:t>
      </w:r>
    </w:p>
    <w:p w14:paraId="121B187F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 В статике и вообще в теоретической механике </w:t>
      </w:r>
      <w:r w:rsidRPr="000A4EA7">
        <w:rPr>
          <w:rFonts w:ascii="Times New Roman" w:hAnsi="Times New Roman" w:cs="Times New Roman"/>
          <w:b/>
          <w:color w:val="000000"/>
        </w:rPr>
        <w:t>все тела</w:t>
      </w:r>
      <w:r w:rsidRPr="000A4EA7">
        <w:rPr>
          <w:rFonts w:ascii="Times New Roman" w:hAnsi="Times New Roman" w:cs="Times New Roman"/>
          <w:color w:val="000000"/>
        </w:rPr>
        <w:t xml:space="preserve"> считаются абсолютно твердыми. То есть предполагается, что эти тела не де</w:t>
      </w:r>
      <w:r w:rsidRPr="000A4EA7">
        <w:rPr>
          <w:rFonts w:ascii="Times New Roman" w:hAnsi="Times New Roman" w:cs="Times New Roman"/>
          <w:color w:val="000000"/>
        </w:rPr>
        <w:softHyphen/>
        <w:t>формируются, не изменяют свою форму и объем, какое бы действие на них не было оказано. 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Материальной точкой</w:t>
      </w:r>
      <w:r w:rsidRPr="000A4EA7">
        <w:rPr>
          <w:rFonts w:ascii="Times New Roman" w:hAnsi="Times New Roman" w:cs="Times New Roman"/>
          <w:color w:val="000000"/>
        </w:rPr>
        <w:t> будет называться абсолютно твердое тело, размерами которого можно пренебречь.</w:t>
      </w:r>
    </w:p>
    <w:p w14:paraId="34877A2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color w:val="000000"/>
        </w:rPr>
        <w:t xml:space="preserve">Сила </w:t>
      </w:r>
      <w:r w:rsidRPr="000A4EA7">
        <w:rPr>
          <w:rFonts w:ascii="Times New Roman" w:hAnsi="Times New Roman" w:cs="Times New Roman"/>
          <w:color w:val="000000"/>
        </w:rPr>
        <w:t>- количественная мера механического взаимодействия материальных тел.</w:t>
      </w:r>
    </w:p>
    <w:p w14:paraId="4C653475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Сила характеризуется следующими элементами:</w:t>
      </w:r>
    </w:p>
    <w:p w14:paraId="619A38A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-точкой приложения,</w:t>
      </w:r>
    </w:p>
    <w:p w14:paraId="747B674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-направлением,</w:t>
      </w:r>
    </w:p>
    <w:p w14:paraId="3D370DF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-численным значением (модулем).</w:t>
      </w:r>
    </w:p>
    <w:p w14:paraId="0420065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1ED22C" wp14:editId="1C71A92B">
            <wp:extent cx="2229485" cy="1268095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t="49573" r="40546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EFC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Важной характеристикой является линия действия силы. Единицей модуля силы является ньютон.</w:t>
      </w:r>
    </w:p>
    <w:p w14:paraId="481AB460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14:paraId="4386AAF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Сила является векторной величиной. Такие величины мы будем обозначать с чертой сверху: F</w:t>
      </w:r>
    </w:p>
    <w:p w14:paraId="205A2C70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Совокупность сил, действующих на какое-нибудь твердое тело, будем называть 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системой сил.</w:t>
      </w:r>
    </w:p>
    <w:p w14:paraId="3E678294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Тело, не скрепленное с другими телами, которому из данного положения можно сообщить любое перемещение в пространстве, на</w:t>
      </w:r>
      <w:r w:rsidRPr="000A4EA7">
        <w:rPr>
          <w:rFonts w:ascii="Times New Roman" w:hAnsi="Times New Roman" w:cs="Times New Roman"/>
          <w:color w:val="000000"/>
        </w:rPr>
        <w:softHyphen/>
        <w:t>зывается 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свободным.</w:t>
      </w:r>
    </w:p>
    <w:p w14:paraId="240942F5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Если одну систему сил, действующих на свободное твердое тело, можно заменить другой системой, не изменяя при этом состоя</w:t>
      </w:r>
      <w:r w:rsidRPr="000A4EA7">
        <w:rPr>
          <w:rFonts w:ascii="Times New Roman" w:hAnsi="Times New Roman" w:cs="Times New Roman"/>
          <w:color w:val="000000"/>
        </w:rPr>
        <w:softHyphen/>
        <w:t>ния покоя или движения, в котором находится тело, то такие две системы сил называются 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эквивалентными.</w:t>
      </w:r>
    </w:p>
    <w:p w14:paraId="125A66A8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Одна сила, эквивалентная некоторой системе сил, называется ее </w:t>
      </w:r>
      <w:r w:rsidRPr="000A4EA7">
        <w:rPr>
          <w:rFonts w:ascii="Times New Roman" w:hAnsi="Times New Roman" w:cs="Times New Roman"/>
          <w:b/>
        </w:rPr>
        <w:t>равнодействующей</w:t>
      </w:r>
      <w:r w:rsidRPr="000A4EA7">
        <w:rPr>
          <w:rFonts w:ascii="Times New Roman" w:hAnsi="Times New Roman" w:cs="Times New Roman"/>
        </w:rPr>
        <w:t>.</w:t>
      </w:r>
    </w:p>
    <w:p w14:paraId="3120F09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Система сил, под действием которой свободное твердое тело может находиться в покое, называется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 уравновешенной</w:t>
      </w:r>
      <w:r w:rsidRPr="000A4EA7">
        <w:rPr>
          <w:rFonts w:ascii="Times New Roman" w:hAnsi="Times New Roman" w:cs="Times New Roman"/>
          <w:color w:val="000000"/>
        </w:rPr>
        <w:t> 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или экви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softHyphen/>
        <w:t>валентной нулю.</w:t>
      </w:r>
    </w:p>
    <w:p w14:paraId="57BB3F47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739F87" wp14:editId="21BBCDC5">
            <wp:extent cx="2315845" cy="1014730"/>
            <wp:effectExtent l="0" t="0" r="0" b="0"/>
            <wp:docPr id="3" name="Рисунок 2" descr="http://www.teoretmeh.ru/statika1.files/image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teoretmeh.ru/statika1.files/image101.jp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5FE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Так как система сил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F</w:t>
      </w:r>
      <w:r w:rsidRPr="000A4EA7">
        <w:rPr>
          <w:rFonts w:ascii="Times New Roman" w:hAnsi="Times New Roman" w:cs="Times New Roman"/>
          <w:i/>
          <w:iCs/>
          <w:color w:val="000000"/>
          <w:vertAlign w:val="subscript"/>
        </w:rPr>
        <w:t>1</w:t>
      </w:r>
      <w:r w:rsidRPr="000A4EA7">
        <w:rPr>
          <w:rFonts w:ascii="Times New Roman" w:hAnsi="Times New Roman" w:cs="Times New Roman"/>
          <w:color w:val="000000"/>
        </w:rPr>
        <w:t> и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F</w:t>
      </w:r>
      <w:r w:rsidRPr="000A4EA7">
        <w:rPr>
          <w:rFonts w:ascii="Times New Roman" w:hAnsi="Times New Roman" w:cs="Times New Roman"/>
          <w:i/>
          <w:iCs/>
          <w:color w:val="000000"/>
          <w:vertAlign w:val="subscript"/>
        </w:rPr>
        <w:t>2</w:t>
      </w:r>
      <w:r w:rsidRPr="000A4EA7">
        <w:rPr>
          <w:rFonts w:ascii="Times New Roman" w:hAnsi="Times New Roman" w:cs="Times New Roman"/>
          <w:color w:val="000000"/>
        </w:rPr>
        <w:t> эквивалентна одной силе </w:t>
      </w:r>
      <w:r w:rsidRPr="000A4EA7">
        <w:rPr>
          <w:rFonts w:ascii="Times New Roman" w:hAnsi="Times New Roman" w:cs="Times New Roman"/>
          <w:color w:val="000000"/>
          <w:lang w:val="en-US"/>
        </w:rPr>
        <w:t>R</w:t>
      </w:r>
      <w:r w:rsidRPr="000A4EA7">
        <w:rPr>
          <w:rFonts w:ascii="Times New Roman" w:hAnsi="Times New Roman" w:cs="Times New Roman"/>
          <w:color w:val="000000"/>
          <w:vertAlign w:val="subscript"/>
        </w:rPr>
        <w:t> </w:t>
      </w:r>
      <w:r w:rsidRPr="000A4EA7">
        <w:rPr>
          <w:rFonts w:ascii="Times New Roman" w:hAnsi="Times New Roman" w:cs="Times New Roman"/>
          <w:color w:val="000000"/>
        </w:rPr>
        <w:t>(рис. правый), то сила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R</w:t>
      </w:r>
      <w:r w:rsidRPr="000A4EA7">
        <w:rPr>
          <w:rFonts w:ascii="Times New Roman" w:hAnsi="Times New Roman" w:cs="Times New Roman"/>
          <w:color w:val="000000"/>
        </w:rPr>
        <w:t> называется равнодействующей данной системы сил. Силы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F</w:t>
      </w:r>
      <w:r w:rsidRPr="000A4EA7">
        <w:rPr>
          <w:rFonts w:ascii="Times New Roman" w:hAnsi="Times New Roman" w:cs="Times New Roman"/>
          <w:color w:val="000000"/>
          <w:vertAlign w:val="subscript"/>
        </w:rPr>
        <w:t>1</w:t>
      </w:r>
      <w:r w:rsidRPr="000A4EA7">
        <w:rPr>
          <w:rFonts w:ascii="Times New Roman" w:hAnsi="Times New Roman" w:cs="Times New Roman"/>
          <w:color w:val="000000"/>
        </w:rPr>
        <w:t> и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F</w:t>
      </w:r>
      <w:r w:rsidRPr="000A4EA7">
        <w:rPr>
          <w:rFonts w:ascii="Times New Roman" w:hAnsi="Times New Roman" w:cs="Times New Roman"/>
          <w:i/>
          <w:iCs/>
          <w:color w:val="000000"/>
          <w:vertAlign w:val="subscript"/>
        </w:rPr>
        <w:t>2</w:t>
      </w:r>
      <w:r w:rsidRPr="000A4EA7">
        <w:rPr>
          <w:rFonts w:ascii="Times New Roman" w:hAnsi="Times New Roman" w:cs="Times New Roman"/>
          <w:color w:val="000000"/>
          <w:vertAlign w:val="subscript"/>
        </w:rPr>
        <w:t> </w:t>
      </w:r>
      <w:r w:rsidRPr="000A4EA7">
        <w:rPr>
          <w:rFonts w:ascii="Times New Roman" w:hAnsi="Times New Roman" w:cs="Times New Roman"/>
          <w:color w:val="000000"/>
        </w:rPr>
        <w:t>в свою очередь могут называться составляющими силы 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R</w:t>
      </w:r>
      <w:r w:rsidRPr="000A4EA7">
        <w:rPr>
          <w:rFonts w:ascii="Times New Roman" w:hAnsi="Times New Roman" w:cs="Times New Roman"/>
          <w:color w:val="000000"/>
        </w:rPr>
        <w:t>.</w:t>
      </w:r>
    </w:p>
    <w:p w14:paraId="0FA639D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</w:p>
    <w:p w14:paraId="7704E32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Основная задача статики состоит в установлении условий, которым должны удовлетворять системы сил, чтобы они были уравновешенными.</w:t>
      </w:r>
    </w:p>
    <w:p w14:paraId="118B8CB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31A2F76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Все силы, действующие на точки механической системы (и твердого тела), делятся на </w:t>
      </w:r>
      <w:r w:rsidRPr="000A4EA7">
        <w:rPr>
          <w:rFonts w:ascii="Times New Roman" w:hAnsi="Times New Roman" w:cs="Times New Roman"/>
          <w:b/>
        </w:rPr>
        <w:t>внешние силы и внутренние силы</w:t>
      </w:r>
      <w:r w:rsidRPr="000A4EA7">
        <w:rPr>
          <w:rFonts w:ascii="Times New Roman" w:hAnsi="Times New Roman" w:cs="Times New Roman"/>
        </w:rPr>
        <w:t>.</w:t>
      </w:r>
    </w:p>
    <w:p w14:paraId="53FA85A8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4CE66A4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Внешними силами</w:t>
      </w:r>
      <w:r w:rsidRPr="000A4EA7">
        <w:rPr>
          <w:rFonts w:ascii="Times New Roman" w:hAnsi="Times New Roman" w:cs="Times New Roman"/>
        </w:rPr>
        <w:t xml:space="preserve"> называются силы, с которыми на точки механической системы действуют какие-либо тела, не входящие в систему. </w:t>
      </w:r>
    </w:p>
    <w:p w14:paraId="3E88F7DF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Внутренними силами</w:t>
      </w:r>
      <w:r w:rsidRPr="000A4EA7">
        <w:rPr>
          <w:rFonts w:ascii="Times New Roman" w:hAnsi="Times New Roman" w:cs="Times New Roman"/>
        </w:rPr>
        <w:t xml:space="preserve"> называются силы взаимодействия точек самой системы. Хотя стоит отметить, что данное деление чисто условное.</w:t>
      </w:r>
    </w:p>
    <w:p w14:paraId="2799EF12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D1BC3C" wp14:editId="552F1014">
            <wp:extent cx="2769870" cy="1154430"/>
            <wp:effectExtent l="0" t="0" r="0" b="0"/>
            <wp:docPr id="4" name="Рисунок 1" descr="https://ssopromat.ru/wp-content/uploads/2016/09/Vneshnie-i-vnutrennie-silyi-1-1024x4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sopromat.ru/wp-content/uploads/2016/09/Vneshnie-i-vnutrennie-silyi-1-1024x465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3CD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Перейдем теперь к изложению аксиом статики — положений, справедливость которых подтверждена практикой человеческой деятельности.</w:t>
      </w:r>
    </w:p>
    <w:p w14:paraId="47ABB987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21F95D71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  <w:i/>
        </w:rPr>
      </w:pPr>
      <w:r w:rsidRPr="000A4EA7">
        <w:rPr>
          <w:rFonts w:ascii="Times New Roman" w:hAnsi="Times New Roman" w:cs="Times New Roman"/>
          <w:b/>
          <w:i/>
        </w:rPr>
        <w:t>АКСИОМЫ СТАТИКИ.</w:t>
      </w:r>
    </w:p>
    <w:p w14:paraId="76827304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Напомните мне, что такое аксиома? Верно, это положения принимаемые без доказательств.</w:t>
      </w:r>
    </w:p>
    <w:p w14:paraId="05835EC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Аксиома № 1.</w:t>
      </w:r>
      <w:r w:rsidRPr="000A4EA7">
        <w:rPr>
          <w:rFonts w:ascii="Times New Roman" w:hAnsi="Times New Roman" w:cs="Times New Roman"/>
        </w:rPr>
        <w:t xml:space="preserve"> Двух сил.</w:t>
      </w:r>
    </w:p>
    <w:p w14:paraId="1BD80217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Система из двух сил является уравновешенной тогда и только тогда, когда эти силы: </w:t>
      </w:r>
    </w:p>
    <w:p w14:paraId="48D4E14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1) имеют общую линию действия, </w:t>
      </w:r>
    </w:p>
    <w:p w14:paraId="29D25D98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2) направлены по ней в противоположные стороны, </w:t>
      </w:r>
    </w:p>
    <w:p w14:paraId="065D680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3) равны по модулю.</w:t>
      </w:r>
    </w:p>
    <w:p w14:paraId="486CF69D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88B7A5" wp14:editId="5CF9E964">
            <wp:extent cx="3056890" cy="781050"/>
            <wp:effectExtent l="0" t="0" r="0" b="0"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9" t="42735" r="33974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BA9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Из данной аксиомы сразу следует, что система из одной силы никогда не может быть уравновешенной.</w:t>
      </w:r>
    </w:p>
    <w:p w14:paraId="362C906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</w:rPr>
        <w:t>Аксиома № 2.</w:t>
      </w:r>
      <w:r w:rsidRPr="000A4EA7">
        <w:rPr>
          <w:rFonts w:ascii="Times New Roman" w:hAnsi="Times New Roman" w:cs="Times New Roman"/>
        </w:rPr>
        <w:t xml:space="preserve"> Эквивалентность систем сил</w:t>
      </w:r>
    </w:p>
    <w:p w14:paraId="66AD36F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Две системы сил, отличающиеся друг от друга на уравновешенную систему сил, эквивалентны. Это значит, что к любой системе сил можно добавить или из нее исключить уравновешенную систему сил. Действие системы сил на тело при этом не изменится.</w:t>
      </w:r>
    </w:p>
    <w:p w14:paraId="1E231A6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Следствие из Аксиом № 1 и 2.</w:t>
      </w:r>
    </w:p>
    <w:p w14:paraId="43B94F8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  <w:b/>
          <w:bCs/>
        </w:rPr>
        <w:t>Силу можно переносить вдоль линии действия в другую точку данного тела.</w:t>
      </w:r>
    </w:p>
    <w:p w14:paraId="372D44B7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Действительно, если на тело действует некоторая сила , приложенная в точке А (рисунок ниже), то мы можем F:</w:t>
      </w:r>
    </w:p>
    <w:p w14:paraId="5EB1E351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>-в произвольной точке В на линии действия силы добавить уравновешенную систему из силы F`= F  и силы F”=- F</w:t>
      </w:r>
    </w:p>
    <w:p w14:paraId="696A7529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-исключить из полученной системы трех сил уравновешенную систему сил, состоящую из сил </w:t>
      </w:r>
      <w:r w:rsidRPr="000A4EA7">
        <w:rPr>
          <w:rFonts w:ascii="Times New Roman" w:hAnsi="Times New Roman" w:cs="Times New Roman"/>
          <w:i/>
          <w:iCs/>
        </w:rPr>
        <w:t xml:space="preserve">F </w:t>
      </w:r>
      <w:r w:rsidRPr="000A4EA7">
        <w:rPr>
          <w:rFonts w:ascii="Times New Roman" w:hAnsi="Times New Roman" w:cs="Times New Roman"/>
        </w:rPr>
        <w:t xml:space="preserve">и </w:t>
      </w:r>
      <w:r w:rsidRPr="000A4EA7">
        <w:rPr>
          <w:rFonts w:ascii="Times New Roman" w:hAnsi="Times New Roman" w:cs="Times New Roman"/>
          <w:i/>
          <w:iCs/>
        </w:rPr>
        <w:t xml:space="preserve">F” </w:t>
      </w:r>
      <w:r w:rsidRPr="000A4EA7">
        <w:rPr>
          <w:rFonts w:ascii="Times New Roman" w:hAnsi="Times New Roman" w:cs="Times New Roman"/>
        </w:rPr>
        <w:t>.</w:t>
      </w:r>
    </w:p>
    <w:p w14:paraId="341DA4D3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7B80DC" wp14:editId="6F0B6876">
            <wp:extent cx="5099050" cy="1541780"/>
            <wp:effectExtent l="0" t="0" r="0" b="0"/>
            <wp:docPr id="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26781" r="25481" b="4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00F3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Останется одна сила </w:t>
      </w:r>
      <w:r w:rsidRPr="000A4EA7">
        <w:rPr>
          <w:rFonts w:ascii="Times New Roman" w:hAnsi="Times New Roman" w:cs="Times New Roman"/>
          <w:i/>
          <w:iCs/>
        </w:rPr>
        <w:t>F`= F</w:t>
      </w:r>
      <w:r w:rsidRPr="000A4EA7">
        <w:rPr>
          <w:rFonts w:ascii="Times New Roman" w:hAnsi="Times New Roman" w:cs="Times New Roman"/>
        </w:rPr>
        <w:t xml:space="preserve">, которая эквивалентна силе </w:t>
      </w:r>
      <w:r w:rsidRPr="000A4EA7">
        <w:rPr>
          <w:rFonts w:ascii="Times New Roman" w:hAnsi="Times New Roman" w:cs="Times New Roman"/>
          <w:i/>
          <w:iCs/>
        </w:rPr>
        <w:t xml:space="preserve">F </w:t>
      </w:r>
      <w:r w:rsidRPr="000A4EA7">
        <w:rPr>
          <w:rFonts w:ascii="Times New Roman" w:hAnsi="Times New Roman" w:cs="Times New Roman"/>
        </w:rPr>
        <w:t>.</w:t>
      </w:r>
    </w:p>
    <w:p w14:paraId="3BB6635D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Эта аксиома справедлива при рассмотрении абсолютно твердых тел. В этом случае сила может рассматриваться как </w:t>
      </w:r>
      <w:r w:rsidRPr="000A4EA7">
        <w:rPr>
          <w:rFonts w:ascii="Times New Roman" w:hAnsi="Times New Roman" w:cs="Times New Roman"/>
          <w:b/>
          <w:bCs/>
        </w:rPr>
        <w:t>скользящий вектор</w:t>
      </w:r>
      <w:r w:rsidRPr="000A4EA7">
        <w:rPr>
          <w:rFonts w:ascii="Times New Roman" w:hAnsi="Times New Roman" w:cs="Times New Roman"/>
        </w:rPr>
        <w:t>.</w:t>
      </w:r>
    </w:p>
    <w:p w14:paraId="5F0EAEA4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/>
          <w:bCs/>
        </w:rPr>
        <w:t xml:space="preserve">Скользящий вектор </w:t>
      </w:r>
      <w:r w:rsidRPr="000A4EA7">
        <w:rPr>
          <w:rFonts w:ascii="Times New Roman" w:hAnsi="Times New Roman" w:cs="Times New Roman"/>
        </w:rPr>
        <w:t>не связан с конкретной точкой приложения на линии ее действия.</w:t>
      </w:r>
    </w:p>
    <w:p w14:paraId="514EAAD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Силу нельзя считать скользящим вектором, рассматривая ее действие на деформируемые тела, то есть при изучении таких дисциплин как </w:t>
      </w:r>
      <w:r w:rsidRPr="000A4EA7">
        <w:rPr>
          <w:rFonts w:ascii="Times New Roman" w:hAnsi="Times New Roman" w:cs="Times New Roman"/>
          <w:b/>
          <w:bCs/>
        </w:rPr>
        <w:t xml:space="preserve">сопротивление материалов </w:t>
      </w:r>
      <w:r w:rsidRPr="000A4EA7">
        <w:rPr>
          <w:rFonts w:ascii="Times New Roman" w:hAnsi="Times New Roman" w:cs="Times New Roman"/>
        </w:rPr>
        <w:t xml:space="preserve">и </w:t>
      </w:r>
      <w:r w:rsidRPr="000A4EA7">
        <w:rPr>
          <w:rFonts w:ascii="Times New Roman" w:hAnsi="Times New Roman" w:cs="Times New Roman"/>
          <w:b/>
          <w:bCs/>
        </w:rPr>
        <w:t>строительная механика</w:t>
      </w:r>
      <w:r w:rsidRPr="000A4EA7">
        <w:rPr>
          <w:rFonts w:ascii="Times New Roman" w:hAnsi="Times New Roman" w:cs="Times New Roman"/>
        </w:rPr>
        <w:t>.</w:t>
      </w:r>
    </w:p>
    <w:p w14:paraId="51FCA4B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</w:p>
    <w:p w14:paraId="6448CE0F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Аксиома № 3 Параллелограмм сил.</w:t>
      </w:r>
    </w:p>
    <w:p w14:paraId="581608C3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 Две силы, приложенные к телу в одной точке, имеют равнодействующую, приложенную в той же точке и изображаемую диагональю па</w:t>
      </w:r>
      <w:r w:rsidRPr="000A4EA7">
        <w:rPr>
          <w:rFonts w:ascii="Times New Roman" w:hAnsi="Times New Roman" w:cs="Times New Roman"/>
          <w:color w:val="000000"/>
        </w:rPr>
        <w:softHyphen/>
        <w:t>раллелограмма, построенного на этих силах, как на сторонах.</w:t>
      </w:r>
    </w:p>
    <w:p w14:paraId="605B0F95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B3707A" wp14:editId="35EECAAB">
            <wp:extent cx="2416175" cy="1762125"/>
            <wp:effectExtent l="0" t="0" r="0" b="0"/>
            <wp:docPr id="7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56126" r="47276" b="1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B2CE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E1CD80" wp14:editId="05957701">
            <wp:extent cx="707390" cy="173355"/>
            <wp:effectExtent l="0" t="0" r="0" b="0"/>
            <wp:docPr id="8" name="Рисунок 6" descr="http://www.teoretmeh.ru/statika1.files/image11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teoretmeh.ru/statika1.files/image119.gif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 w:cs="Times New Roman"/>
          <w:color w:val="000000"/>
        </w:rPr>
        <w:t xml:space="preserve">. </w:t>
      </w:r>
    </w:p>
    <w:p w14:paraId="44E53CFC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030A20" wp14:editId="59A84045">
            <wp:extent cx="2142490" cy="340360"/>
            <wp:effectExtent l="0" t="0" r="0" b="0"/>
            <wp:docPr id="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" t="79578" r="87508" b="1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17992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b/>
        </w:rPr>
      </w:pPr>
    </w:p>
    <w:p w14:paraId="1B81B0B4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Следствие из Аксиомы № 3.</w:t>
      </w:r>
    </w:p>
    <w:p w14:paraId="5964BAFC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bCs/>
        </w:rPr>
      </w:pPr>
      <w:r w:rsidRPr="000A4EA7">
        <w:rPr>
          <w:rFonts w:ascii="Times New Roman" w:hAnsi="Times New Roman" w:cs="Times New Roman"/>
          <w:bCs/>
        </w:rPr>
        <w:t>Любую силу можно разложить на две непараллельные силы, приложенные в той же точке, что и исходная сила.</w:t>
      </w:r>
    </w:p>
    <w:p w14:paraId="08664E56" w14:textId="77777777" w:rsidR="000A4EA7" w:rsidRPr="000A4EA7" w:rsidRDefault="000A4EA7" w:rsidP="000A4EA7">
      <w:pPr>
        <w:contextualSpacing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Сумму двух векторов можно найти, построив вместо параллелограмма сил треугольник сил. Треугольник сил строится от произвольной точки плоскости путем присоединения начала второго вектора к концу первого вектора.</w:t>
      </w:r>
    </w:p>
    <w:p w14:paraId="57D7E539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noProof/>
          <w:lang w:eastAsia="ru-RU"/>
        </w:rPr>
      </w:pPr>
    </w:p>
    <w:p w14:paraId="1081AD74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B67E52" wp14:editId="4218CECE">
            <wp:extent cx="2722880" cy="1221740"/>
            <wp:effectExtent l="0" t="0" r="0" b="0"/>
            <wp:docPr id="10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54132" r="58974" b="2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E446" w14:textId="77777777" w:rsidR="000A4EA7" w:rsidRPr="000A4EA7" w:rsidRDefault="000A4EA7" w:rsidP="000A4EA7">
      <w:pPr>
        <w:contextualSpacing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Аксиома № 4. Действие двух тел – действия и противодействия.</w:t>
      </w:r>
    </w:p>
    <w:p w14:paraId="302D46EB" w14:textId="77777777" w:rsidR="000A4EA7" w:rsidRPr="000A4EA7" w:rsidRDefault="000A4EA7" w:rsidP="000A4EA7">
      <w:pPr>
        <w:pStyle w:val="Default"/>
        <w:contextualSpacing/>
      </w:pPr>
      <w:r w:rsidRPr="000A4EA7">
        <w:rPr>
          <w:bCs/>
        </w:rPr>
        <w:t xml:space="preserve">Принцип равенства действия и противодействия: </w:t>
      </w:r>
    </w:p>
    <w:p w14:paraId="54067804" w14:textId="77777777" w:rsidR="000A4EA7" w:rsidRPr="000A4EA7" w:rsidRDefault="000A4EA7" w:rsidP="000A4EA7">
      <w:pPr>
        <w:pStyle w:val="Default"/>
        <w:contextualSpacing/>
      </w:pPr>
      <w:r w:rsidRPr="000A4EA7">
        <w:rPr>
          <w:bCs/>
        </w:rPr>
        <w:t xml:space="preserve">При всяком действии одного тела на другое силы их взаимодействия: </w:t>
      </w:r>
    </w:p>
    <w:p w14:paraId="173718B5" w14:textId="77777777" w:rsidR="000A4EA7" w:rsidRPr="000A4EA7" w:rsidRDefault="000A4EA7" w:rsidP="000A4EA7">
      <w:pPr>
        <w:pStyle w:val="Default"/>
        <w:contextualSpacing/>
      </w:pPr>
      <w:r w:rsidRPr="000A4EA7">
        <w:rPr>
          <w:bCs/>
        </w:rPr>
        <w:t xml:space="preserve">1) имеют общую линию действия, </w:t>
      </w:r>
    </w:p>
    <w:p w14:paraId="37BB96C5" w14:textId="77777777" w:rsidR="000A4EA7" w:rsidRPr="000A4EA7" w:rsidRDefault="000A4EA7" w:rsidP="000A4EA7">
      <w:pPr>
        <w:pStyle w:val="Default"/>
        <w:contextualSpacing/>
      </w:pPr>
      <w:r w:rsidRPr="000A4EA7">
        <w:rPr>
          <w:bCs/>
        </w:rPr>
        <w:t xml:space="preserve">2) направлены по ней в противоположные стороны и </w:t>
      </w:r>
    </w:p>
    <w:p w14:paraId="3293D431" w14:textId="77777777" w:rsidR="000A4EA7" w:rsidRPr="000A4EA7" w:rsidRDefault="000A4EA7" w:rsidP="000A4EA7">
      <w:pPr>
        <w:pStyle w:val="Default"/>
        <w:contextualSpacing/>
      </w:pPr>
      <w:r w:rsidRPr="000A4EA7">
        <w:rPr>
          <w:bCs/>
        </w:rPr>
        <w:t xml:space="preserve">3) равны по модулю. </w:t>
      </w:r>
    </w:p>
    <w:p w14:paraId="6C40205C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C28575" wp14:editId="5D86C46D">
            <wp:extent cx="4318635" cy="1595120"/>
            <wp:effectExtent l="0" t="0" r="0" b="0"/>
            <wp:docPr id="11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42355" r="31570" b="2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4AFA" w14:textId="77777777" w:rsidR="000A4EA7" w:rsidRPr="000A4EA7" w:rsidRDefault="000A4EA7" w:rsidP="000A4EA7">
      <w:pPr>
        <w:pStyle w:val="Default"/>
        <w:contextualSpacing/>
        <w:jc w:val="both"/>
        <w:rPr>
          <w:b/>
          <w:bCs/>
        </w:rPr>
      </w:pPr>
      <w:r w:rsidRPr="000A4EA7">
        <w:t xml:space="preserve">Сравнивая аксиому 4 с аксиомой 1, можно увидеть, что формально силы действия и противодействия образуют уравновешенную систему сил. Однако надо учитывать, что эти силы приложены к разным телам. На основании рассмотренного принципа можно сделать важное заключение. </w:t>
      </w:r>
      <w:r w:rsidRPr="000A4EA7">
        <w:rPr>
          <w:b/>
          <w:bCs/>
        </w:rPr>
        <w:t xml:space="preserve">Векторная сумма внутренних сил любой механической системы всегда равна нулю. </w:t>
      </w:r>
      <w:r w:rsidRPr="000A4EA7">
        <w:t>Приведенное свойство имеет большое значение, поскольку позволяет при составлении уравнений статики исключать из рассмотрения неизвестные внутренние силы.</w:t>
      </w:r>
    </w:p>
    <w:p w14:paraId="1F1745D8" w14:textId="77777777" w:rsidR="000A4EA7" w:rsidRPr="000A4EA7" w:rsidRDefault="000A4EA7" w:rsidP="000A4EA7">
      <w:pPr>
        <w:pStyle w:val="Default"/>
        <w:contextualSpacing/>
        <w:jc w:val="both"/>
      </w:pPr>
    </w:p>
    <w:p w14:paraId="5ADF2E08" w14:textId="77777777" w:rsidR="000A4EA7" w:rsidRPr="000A4EA7" w:rsidRDefault="000A4EA7" w:rsidP="000A4EA7">
      <w:pPr>
        <w:pStyle w:val="Default"/>
        <w:contextualSpacing/>
        <w:jc w:val="both"/>
        <w:rPr>
          <w:b/>
        </w:rPr>
      </w:pPr>
      <w:r w:rsidRPr="000A4EA7">
        <w:rPr>
          <w:b/>
        </w:rPr>
        <w:t>Аксиома № 5. Связи.</w:t>
      </w:r>
    </w:p>
    <w:p w14:paraId="3EF5DC72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>Всякое несвободное тело можно рассматривать как свободное, если механическое действие связей заменить реакциями этих связей.</w:t>
      </w:r>
    </w:p>
    <w:p w14:paraId="7916DEB2" w14:textId="77777777" w:rsidR="000A4EA7" w:rsidRPr="000A4EA7" w:rsidRDefault="000A4EA7" w:rsidP="000A4EA7">
      <w:pPr>
        <w:pStyle w:val="Default"/>
        <w:contextualSpacing/>
        <w:jc w:val="both"/>
      </w:pPr>
    </w:p>
    <w:p w14:paraId="7D6A5855" w14:textId="77777777" w:rsidR="000A4EA7" w:rsidRPr="000A4EA7" w:rsidRDefault="000A4EA7" w:rsidP="000A4EA7">
      <w:pPr>
        <w:pStyle w:val="Default"/>
        <w:contextualSpacing/>
        <w:jc w:val="center"/>
        <w:rPr>
          <w:b/>
          <w:i/>
        </w:rPr>
      </w:pPr>
      <w:r w:rsidRPr="000A4EA7">
        <w:rPr>
          <w:b/>
          <w:i/>
        </w:rPr>
        <w:t>ВИДЫ СВЯЗЕЙ И ИХ РЕАКЦИИ.</w:t>
      </w:r>
    </w:p>
    <w:p w14:paraId="73CBB6E0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Cs/>
          <w:iCs/>
          <w:color w:val="000000"/>
        </w:rPr>
      </w:pPr>
      <w:r w:rsidRPr="000A4EA7">
        <w:rPr>
          <w:rFonts w:ascii="Times New Roman" w:hAnsi="Times New Roman" w:cs="Times New Roman"/>
        </w:rPr>
        <w:t xml:space="preserve">Как я уже упоминал ранее, </w:t>
      </w:r>
      <w:r w:rsidRPr="000A4EA7">
        <w:rPr>
          <w:rFonts w:ascii="Times New Roman" w:hAnsi="Times New Roman" w:cs="Times New Roman"/>
          <w:color w:val="000000"/>
        </w:rPr>
        <w:t>тело, не скрепленное с другими телами, на</w:t>
      </w:r>
      <w:r w:rsidRPr="000A4EA7">
        <w:rPr>
          <w:rFonts w:ascii="Times New Roman" w:hAnsi="Times New Roman" w:cs="Times New Roman"/>
          <w:color w:val="000000"/>
        </w:rPr>
        <w:softHyphen/>
        <w:t>зывается 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свободным.</w:t>
      </w:r>
      <w:r w:rsidRPr="000A4EA7">
        <w:rPr>
          <w:rFonts w:ascii="Times New Roman" w:hAnsi="Times New Roman" w:cs="Times New Roman"/>
          <w:bCs/>
          <w:iCs/>
          <w:color w:val="000000"/>
        </w:rPr>
        <w:t>Однако, материальные тела при взаимодействии ограничивают взаимные перемещения.</w:t>
      </w:r>
    </w:p>
    <w:p w14:paraId="6933B545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0A4EA7">
        <w:rPr>
          <w:rFonts w:ascii="Times New Roman" w:hAnsi="Times New Roman" w:cs="Times New Roman"/>
          <w:bCs/>
          <w:iCs/>
          <w:color w:val="000000"/>
        </w:rPr>
        <w:t xml:space="preserve">Все, что ограничивает перемещение тела в пространстве, называется 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связью.</w:t>
      </w:r>
    </w:p>
    <w:p w14:paraId="7FBE08A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Cs/>
          <w:i/>
          <w:iCs/>
          <w:color w:val="000000"/>
        </w:rPr>
      </w:pPr>
      <w:r w:rsidRPr="000A4EA7">
        <w:rPr>
          <w:rFonts w:ascii="Times New Roman" w:hAnsi="Times New Roman" w:cs="Times New Roman"/>
          <w:bCs/>
          <w:iCs/>
          <w:color w:val="000000"/>
        </w:rPr>
        <w:t>Сила, с которой одно тело действует на другое, называется</w:t>
      </w: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 xml:space="preserve"> реакцией связи.</w:t>
      </w:r>
    </w:p>
    <w:p w14:paraId="385FFBA4" w14:textId="77777777" w:rsidR="000A4EA7" w:rsidRPr="000A4EA7" w:rsidRDefault="000A4EA7" w:rsidP="000A4EA7">
      <w:pPr>
        <w:pStyle w:val="Default"/>
        <w:contextualSpacing/>
        <w:jc w:val="both"/>
      </w:pPr>
    </w:p>
    <w:p w14:paraId="554582F1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 xml:space="preserve">Очень важно запомнить принцип </w:t>
      </w:r>
      <w:r w:rsidRPr="000A4EA7">
        <w:rPr>
          <w:b/>
        </w:rPr>
        <w:t>освобожденности</w:t>
      </w:r>
      <w:r w:rsidRPr="000A4EA7">
        <w:t>:</w:t>
      </w:r>
    </w:p>
    <w:p w14:paraId="66BD3283" w14:textId="77777777" w:rsidR="000A4EA7" w:rsidRPr="000A4EA7" w:rsidRDefault="000A4EA7" w:rsidP="000A4EA7">
      <w:pPr>
        <w:pStyle w:val="Default"/>
        <w:contextualSpacing/>
        <w:jc w:val="both"/>
        <w:rPr>
          <w:bCs/>
          <w:iCs/>
        </w:rPr>
      </w:pPr>
      <w:r w:rsidRPr="000A4EA7">
        <w:rPr>
          <w:bCs/>
          <w:iCs/>
        </w:rPr>
        <w:t>Любое несвободное тело можно сделать свободным, если связи убрать, а действие их на тело заменить силами, такими, чтобы тело оставалось в равновесии.</w:t>
      </w:r>
    </w:p>
    <w:p w14:paraId="0347B910" w14:textId="77777777" w:rsidR="000A4EA7" w:rsidRPr="000A4EA7" w:rsidRDefault="000A4EA7" w:rsidP="000A4EA7">
      <w:pPr>
        <w:pStyle w:val="Default"/>
        <w:contextualSpacing/>
        <w:jc w:val="both"/>
        <w:rPr>
          <w:bCs/>
          <w:iCs/>
        </w:rPr>
      </w:pPr>
    </w:p>
    <w:p w14:paraId="71935CBF" w14:textId="77777777" w:rsidR="000A4EA7" w:rsidRPr="000A4EA7" w:rsidRDefault="000A4EA7" w:rsidP="000A4EA7">
      <w:pPr>
        <w:pStyle w:val="Default"/>
        <w:contextualSpacing/>
        <w:jc w:val="both"/>
        <w:rPr>
          <w:b/>
          <w:bCs/>
        </w:rPr>
      </w:pPr>
      <w:r w:rsidRPr="000A4EA7">
        <w:rPr>
          <w:bCs/>
          <w:iCs/>
        </w:rPr>
        <w:t xml:space="preserve">Стоит отметить, что </w:t>
      </w:r>
      <w:r w:rsidRPr="000A4EA7">
        <w:t xml:space="preserve">силы, не являющиеся реакциями связей, принято называть </w:t>
      </w:r>
      <w:r w:rsidRPr="000A4EA7">
        <w:rPr>
          <w:b/>
          <w:bCs/>
        </w:rPr>
        <w:t>активными (или заданными).</w:t>
      </w:r>
    </w:p>
    <w:p w14:paraId="3D5A0599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>Определение реакций, наложенных на механическую систему связей при ее равновесии, составляет содержание большинства решаемых в статике задач. Большое практическое значение имеют расчеты сил, действующих на фундаменты, опоры, подвески, расчеты сил натяжения тросов, канатов и прочее.</w:t>
      </w:r>
    </w:p>
    <w:p w14:paraId="419592E0" w14:textId="77777777" w:rsidR="000A4EA7" w:rsidRPr="000A4EA7" w:rsidRDefault="000A4EA7" w:rsidP="000A4EA7">
      <w:pPr>
        <w:pStyle w:val="Default"/>
        <w:contextualSpacing/>
        <w:jc w:val="both"/>
      </w:pPr>
      <w:r w:rsidRPr="000A4EA7">
        <w:rPr>
          <w:noProof/>
          <w:lang w:eastAsia="ru-RU"/>
        </w:rPr>
        <w:drawing>
          <wp:inline distT="0" distB="0" distL="0" distR="0" wp14:anchorId="162A6B28" wp14:editId="745DA409">
            <wp:extent cx="5319395" cy="2242820"/>
            <wp:effectExtent l="0" t="0" r="0" b="0"/>
            <wp:docPr id="1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7637" r="19070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827A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>Далее рассмотрим, какие бывают связи.</w:t>
      </w:r>
    </w:p>
    <w:p w14:paraId="3A0A59C3" w14:textId="77777777" w:rsidR="000A4EA7" w:rsidRPr="000A4EA7" w:rsidRDefault="000A4EA7" w:rsidP="000A4EA7">
      <w:pPr>
        <w:pStyle w:val="Default"/>
        <w:contextualSpacing/>
        <w:jc w:val="both"/>
      </w:pPr>
    </w:p>
    <w:p w14:paraId="3A2266B5" w14:textId="77777777" w:rsidR="000A4EA7" w:rsidRPr="000A4EA7" w:rsidRDefault="000A4EA7" w:rsidP="000A4EA7">
      <w:pPr>
        <w:pStyle w:val="Default"/>
        <w:numPr>
          <w:ilvl w:val="0"/>
          <w:numId w:val="1"/>
        </w:numPr>
        <w:ind w:left="0" w:firstLine="0"/>
        <w:contextualSpacing/>
        <w:jc w:val="both"/>
        <w:rPr>
          <w:b/>
        </w:rPr>
      </w:pPr>
      <w:r w:rsidRPr="000A4EA7">
        <w:rPr>
          <w:b/>
        </w:rPr>
        <w:t>Гладкая поверхность.</w:t>
      </w:r>
    </w:p>
    <w:p w14:paraId="54CAF190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color w:val="000000"/>
        </w:rPr>
        <w:t xml:space="preserve">Гладкая поверхность, т. е. поверхность без трения, позволяет взаимодействующему с ней телу свободно перемещаться по касательной плоскости в </w:t>
      </w:r>
      <w:r w:rsidRPr="000A4EA7">
        <w:rPr>
          <w:rFonts w:ascii="Times New Roman" w:hAnsi="Times New Roman" w:cs="Times New Roman"/>
        </w:rPr>
        <w:t>точке касанияи не позволяет перемещаться в направлении нормали к этой плоскости.</w:t>
      </w:r>
    </w:p>
    <w:p w14:paraId="08A209EB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Следовательно, реакция такой поверхности (сила </w:t>
      </w:r>
      <w:r w:rsidRPr="000A4EA7">
        <w:rPr>
          <w:rFonts w:ascii="Times New Roman" w:hAnsi="Times New Roman" w:cs="Times New Roman"/>
          <w:lang w:val="en-US"/>
        </w:rPr>
        <w:t>R</w:t>
      </w:r>
      <w:r w:rsidRPr="000A4EA7">
        <w:rPr>
          <w:rFonts w:ascii="Times New Roman" w:hAnsi="Times New Roman" w:cs="Times New Roman"/>
          <w:vertAlign w:val="subscript"/>
        </w:rPr>
        <w:t>А</w:t>
      </w:r>
      <w:r w:rsidRPr="000A4EA7">
        <w:rPr>
          <w:rFonts w:ascii="Times New Roman" w:hAnsi="Times New Roman" w:cs="Times New Roman"/>
        </w:rPr>
        <w:t xml:space="preserve">) направлена по общей нормали; она называется при этом </w:t>
      </w:r>
      <w:r w:rsidRPr="000A4EA7">
        <w:rPr>
          <w:rFonts w:ascii="Times New Roman" w:hAnsi="Times New Roman" w:cs="Times New Roman"/>
          <w:b/>
          <w:bCs/>
        </w:rPr>
        <w:t xml:space="preserve">нормальной реакцией. </w:t>
      </w:r>
    </w:p>
    <w:p w14:paraId="4B631F5D" w14:textId="77777777" w:rsidR="000A4EA7" w:rsidRPr="000A4EA7" w:rsidRDefault="000A4EA7" w:rsidP="000A4EA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noProof/>
          <w:lang w:eastAsia="ru-RU"/>
        </w:rPr>
      </w:pPr>
    </w:p>
    <w:p w14:paraId="34B705F5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6AEA8D" wp14:editId="6BB4F1AC">
            <wp:extent cx="3931285" cy="3170555"/>
            <wp:effectExtent l="0" t="0" r="0" b="0"/>
            <wp:docPr id="13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6" t="15100" r="22116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534E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</w:rPr>
      </w:pPr>
      <w:r w:rsidRPr="000A4EA7">
        <w:rPr>
          <w:rFonts w:ascii="Times New Roman" w:hAnsi="Times New Roman" w:cs="Times New Roman"/>
          <w:bCs/>
        </w:rPr>
        <w:t>Важно понимать, что направление линии действия реакции не зависит от действующих на тело сил, т.е. если на тело действуют другие силы, направления реакций и этих сил не будут совпадать.</w:t>
      </w:r>
    </w:p>
    <w:p w14:paraId="12C4C63C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</w:rPr>
      </w:pPr>
    </w:p>
    <w:p w14:paraId="21F598AE" w14:textId="77777777" w:rsidR="000A4EA7" w:rsidRPr="000A4EA7" w:rsidRDefault="000A4EA7" w:rsidP="000A4EA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color w:val="000000"/>
          <w:sz w:val="24"/>
          <w:szCs w:val="24"/>
        </w:rPr>
        <w:t>Нить (гибкая связь)</w:t>
      </w:r>
    </w:p>
    <w:p w14:paraId="65EF1D7B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lastRenderedPageBreak/>
        <w:t>Обычно, под термином нить понимают любой гибкий элемент: трос, канат, веревку и т.д. Реакция нити всегда направлена вдоль. И не дает телу удалятся от точки подвеса.</w:t>
      </w:r>
    </w:p>
    <w:p w14:paraId="214AE275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14:paraId="50DE7620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lang w:val="en-US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A83425" wp14:editId="2AE52F35">
            <wp:extent cx="2562860" cy="2315845"/>
            <wp:effectExtent l="0" t="0" r="0" b="0"/>
            <wp:docPr id="1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45586" r="54808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50CDD6" wp14:editId="77F54C74">
            <wp:extent cx="2035810" cy="2102485"/>
            <wp:effectExtent l="0" t="0" r="0" b="0"/>
            <wp:docPr id="15" name="Рисунок 13" descr="http://www.teoretmeh.ru/statika1.files/image15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teoretmeh.ru/statika1.files/image154.gif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7861" w14:textId="77777777" w:rsidR="000A4EA7" w:rsidRPr="000A4EA7" w:rsidRDefault="000A4EA7" w:rsidP="000A4EA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color w:val="000000"/>
          <w:sz w:val="24"/>
          <w:szCs w:val="24"/>
        </w:rPr>
        <w:t>Цилиндрический шарнир (подшипник).</w:t>
      </w:r>
    </w:p>
    <w:p w14:paraId="5324D10B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Style w:val="grame"/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Если два тела соединены болтом, проходящим через отверстия в этих телах, то такое соединение называется шарнирным или просто шарниром; осевая линия болта называется осью шарнира. Тело </w:t>
      </w:r>
      <w:r w:rsidRPr="000A4EA7">
        <w:rPr>
          <w:rFonts w:ascii="Times New Roman" w:hAnsi="Times New Roman" w:cs="Times New Roman"/>
          <w:i/>
          <w:iCs/>
          <w:color w:val="000000"/>
        </w:rPr>
        <w:t>АВ</w:t>
      </w:r>
      <w:r w:rsidRPr="000A4EA7">
        <w:rPr>
          <w:rFonts w:ascii="Times New Roman" w:hAnsi="Times New Roman" w:cs="Times New Roman"/>
          <w:color w:val="000000"/>
        </w:rPr>
        <w:t>, прикреплен</w:t>
      </w:r>
      <w:r w:rsidRPr="000A4EA7">
        <w:rPr>
          <w:rFonts w:ascii="Times New Roman" w:hAnsi="Times New Roman" w:cs="Times New Roman"/>
          <w:color w:val="000000"/>
        </w:rPr>
        <w:softHyphen/>
        <w:t>ное шарниром к опоре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D</w:t>
      </w:r>
      <w:r w:rsidRPr="000A4EA7">
        <w:rPr>
          <w:rFonts w:ascii="Times New Roman" w:hAnsi="Times New Roman" w:cs="Times New Roman"/>
          <w:color w:val="000000"/>
        </w:rPr>
        <w:t>, может поворачиваться как угодно вокруг оси шарнира (в плоскости чертежа); при этом конец</w:t>
      </w:r>
      <w:r w:rsidRPr="000A4EA7">
        <w:rPr>
          <w:rStyle w:val="grame"/>
          <w:rFonts w:ascii="Times New Roman" w:hAnsi="Times New Roman" w:cs="Times New Roman"/>
          <w:color w:val="000000"/>
        </w:rPr>
        <w:t> </w:t>
      </w:r>
      <w:r w:rsidRPr="000A4EA7">
        <w:rPr>
          <w:rStyle w:val="grame"/>
          <w:rFonts w:ascii="Times New Roman" w:hAnsi="Times New Roman" w:cs="Times New Roman"/>
          <w:i/>
          <w:iCs/>
          <w:color w:val="000000"/>
        </w:rPr>
        <w:t>А</w:t>
      </w:r>
      <w:r w:rsidRPr="000A4EA7">
        <w:rPr>
          <w:rFonts w:ascii="Times New Roman" w:hAnsi="Times New Roman" w:cs="Times New Roman"/>
          <w:color w:val="000000"/>
        </w:rPr>
        <w:t> тела не может переместиться ни по какому направлению, перпен</w:t>
      </w:r>
      <w:r w:rsidRPr="000A4EA7">
        <w:rPr>
          <w:rFonts w:ascii="Times New Roman" w:hAnsi="Times New Roman" w:cs="Times New Roman"/>
          <w:color w:val="000000"/>
        </w:rPr>
        <w:softHyphen/>
        <w:t>дикулярному к оси шарнира. Поэтому реакция</w:t>
      </w:r>
      <w:r w:rsidRPr="000A4EA7">
        <w:rPr>
          <w:rFonts w:ascii="Times New Roman" w:hAnsi="Times New Roman" w:cs="Times New Roman"/>
          <w:i/>
          <w:iCs/>
          <w:color w:val="000000"/>
        </w:rPr>
        <w:t> </w:t>
      </w:r>
      <w:r w:rsidRPr="000A4EA7">
        <w:rPr>
          <w:rFonts w:ascii="Times New Roman" w:hAnsi="Times New Roman" w:cs="Times New Roman"/>
          <w:i/>
          <w:iCs/>
          <w:color w:val="000000"/>
          <w:lang w:val="en-US"/>
        </w:rPr>
        <w:t>R</w:t>
      </w:r>
      <w:r w:rsidRPr="000A4EA7">
        <w:rPr>
          <w:rFonts w:ascii="Times New Roman" w:hAnsi="Times New Roman" w:cs="Times New Roman"/>
          <w:color w:val="000000"/>
        </w:rPr>
        <w:t> цилиндрического шарнира может иметь любое направление в плоскости, перпен</w:t>
      </w:r>
      <w:r w:rsidRPr="000A4EA7">
        <w:rPr>
          <w:rFonts w:ascii="Times New Roman" w:hAnsi="Times New Roman" w:cs="Times New Roman"/>
          <w:color w:val="000000"/>
        </w:rPr>
        <w:softHyphen/>
        <w:t>дикулярной к оси шарнира, т.е. в плоскости </w:t>
      </w:r>
      <w:r w:rsidRPr="000A4EA7">
        <w:rPr>
          <w:rStyle w:val="spelle"/>
          <w:rFonts w:ascii="Times New Roman" w:hAnsi="Times New Roman" w:cs="Times New Roman"/>
          <w:i/>
          <w:iCs/>
          <w:color w:val="000000"/>
        </w:rPr>
        <w:t>А</w:t>
      </w:r>
      <w:r w:rsidRPr="000A4EA7">
        <w:rPr>
          <w:rStyle w:val="spelle"/>
          <w:rFonts w:ascii="Times New Roman" w:hAnsi="Times New Roman" w:cs="Times New Roman"/>
          <w:color w:val="000000"/>
          <w:vertAlign w:val="subscript"/>
        </w:rPr>
        <w:t>ху</w:t>
      </w:r>
      <w:r w:rsidRPr="000A4EA7">
        <w:rPr>
          <w:rFonts w:ascii="Times New Roman" w:hAnsi="Times New Roman" w:cs="Times New Roman"/>
          <w:color w:val="000000"/>
        </w:rPr>
        <w:t>. </w:t>
      </w:r>
      <w:r w:rsidRPr="000A4EA7">
        <w:rPr>
          <w:rStyle w:val="grame"/>
          <w:rFonts w:ascii="Times New Roman" w:hAnsi="Times New Roman" w:cs="Times New Roman"/>
          <w:color w:val="000000"/>
        </w:rPr>
        <w:t>Для силы </w:t>
      </w:r>
      <w:r w:rsidRPr="000A4EA7">
        <w:rPr>
          <w:rStyle w:val="grame"/>
          <w:rFonts w:ascii="Times New Roman" w:hAnsi="Times New Roman" w:cs="Times New Roman"/>
          <w:i/>
          <w:iCs/>
          <w:color w:val="000000"/>
          <w:lang w:val="en-US"/>
        </w:rPr>
        <w:t>R</w:t>
      </w:r>
      <w:r w:rsidRPr="000A4EA7">
        <w:rPr>
          <w:rStyle w:val="grame"/>
          <w:rFonts w:ascii="Times New Roman" w:hAnsi="Times New Roman" w:cs="Times New Roman"/>
          <w:color w:val="000000"/>
        </w:rPr>
        <w:t> в этом случае наперед не известны ни ее модуль </w:t>
      </w:r>
      <w:r w:rsidRPr="000A4EA7">
        <w:rPr>
          <w:rStyle w:val="grame"/>
          <w:rFonts w:ascii="Times New Roman" w:hAnsi="Times New Roman" w:cs="Times New Roman"/>
          <w:i/>
          <w:iCs/>
          <w:color w:val="000000"/>
          <w:lang w:val="en-US"/>
        </w:rPr>
        <w:t>R</w:t>
      </w:r>
      <w:r w:rsidRPr="000A4EA7">
        <w:rPr>
          <w:rStyle w:val="grame"/>
          <w:rFonts w:ascii="Times New Roman" w:hAnsi="Times New Roman" w:cs="Times New Roman"/>
          <w:color w:val="000000"/>
        </w:rPr>
        <w:t>, ни направле</w:t>
      </w:r>
      <w:r w:rsidRPr="000A4EA7">
        <w:rPr>
          <w:rStyle w:val="grame"/>
          <w:rFonts w:ascii="Times New Roman" w:hAnsi="Times New Roman" w:cs="Times New Roman"/>
          <w:color w:val="000000"/>
        </w:rPr>
        <w:softHyphen/>
        <w:t>ние (угол </w:t>
      </w:r>
      <w:r w:rsidRPr="000A4EA7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882E372" wp14:editId="705C5611">
            <wp:extent cx="86995" cy="160020"/>
            <wp:effectExtent l="0" t="0" r="0" b="0"/>
            <wp:docPr id="16" name="Рисунок 20" descr="http://www.teoretmeh.ru/statika1.files/image16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teoretmeh.ru/statika1.files/image160.gif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Style w:val="grame"/>
          <w:rFonts w:ascii="Times New Roman" w:hAnsi="Times New Roman" w:cs="Times New Roman"/>
          <w:color w:val="000000"/>
        </w:rPr>
        <w:t>).</w:t>
      </w:r>
    </w:p>
    <w:p w14:paraId="4674687E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5EB939" wp14:editId="49F47AAD">
            <wp:extent cx="1975485" cy="1781810"/>
            <wp:effectExtent l="0" t="0" r="0" b="0"/>
            <wp:docPr id="17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32195" r="53847" b="5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7260" w14:textId="77777777" w:rsidR="000A4EA7" w:rsidRPr="000A4EA7" w:rsidRDefault="000A4EA7" w:rsidP="000A4EA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color w:val="000000"/>
          <w:sz w:val="24"/>
          <w:szCs w:val="24"/>
        </w:rPr>
        <w:t>Шарнирно-подвижная (скользящая) опора.</w:t>
      </w:r>
    </w:p>
    <w:p w14:paraId="0305CD75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Такой тип опоры обычно реализуется в виде опоры на катках.</w:t>
      </w:r>
    </w:p>
    <w:p w14:paraId="10A7A94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Такая опора не препятствует вращению вокруг оси, позволяет опоре свободно перемещаться вдоль поверхности, но препятствует движению тела в направлении, перпендикулярном к оси шарнира. Реакция </w:t>
      </w:r>
      <w:r w:rsidRPr="000A4EA7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31316D0" wp14:editId="4E5F0CD8">
            <wp:extent cx="93345" cy="193675"/>
            <wp:effectExtent l="0" t="0" r="0" b="0"/>
            <wp:docPr id="18" name="Рисунок 14" descr="http://www.teoretmeh.ru/statika1.files/image163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teoretmeh.ru/statika1.files/image163.gif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 w:cs="Times New Roman"/>
          <w:smallCaps/>
          <w:color w:val="000000"/>
        </w:rPr>
        <w:t> </w:t>
      </w:r>
      <w:r w:rsidRPr="000A4EA7">
        <w:rPr>
          <w:rFonts w:ascii="Times New Roman" w:hAnsi="Times New Roman" w:cs="Times New Roman"/>
          <w:color w:val="000000"/>
        </w:rPr>
        <w:t>такой опоры направлена по нормали к поверхности, на которую опираются катки подвижной опоры.</w:t>
      </w:r>
    </w:p>
    <w:p w14:paraId="0B166709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noProof/>
          <w:lang w:eastAsia="ru-RU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7C87CC" wp14:editId="577261F8">
            <wp:extent cx="880745" cy="1108075"/>
            <wp:effectExtent l="0" t="0" r="0" b="0"/>
            <wp:docPr id="19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7" t="55460" r="48672" b="3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253E29" wp14:editId="61CE8748">
            <wp:extent cx="567055" cy="760730"/>
            <wp:effectExtent l="0" t="0" r="0" b="0"/>
            <wp:docPr id="20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6" t="70467" r="47926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8501" w14:textId="77777777" w:rsidR="000A4EA7" w:rsidRPr="000A4EA7" w:rsidRDefault="000A4EA7" w:rsidP="000A4EA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color w:val="000000"/>
          <w:sz w:val="24"/>
          <w:szCs w:val="24"/>
        </w:rPr>
        <w:t>Шарнирно-неподвижная опора.</w:t>
      </w:r>
    </w:p>
    <w:p w14:paraId="1EAA752C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A4EA7">
        <w:rPr>
          <w:rFonts w:ascii="Times New Roman" w:hAnsi="Times New Roman"/>
          <w:sz w:val="24"/>
          <w:szCs w:val="24"/>
        </w:rPr>
        <w:t>Если тело прикреплено к поверхности с помощью неподвижного цилиндрического шарнира, то реакция имеет неизвестное направление в плоскости действия и угол может быть любым.</w:t>
      </w:r>
    </w:p>
    <w:p w14:paraId="0C5DCB91" w14:textId="77777777" w:rsidR="000A4EA7" w:rsidRPr="000A4EA7" w:rsidRDefault="000A4EA7" w:rsidP="000A4EA7">
      <w:pPr>
        <w:pStyle w:val="a4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28AD92" wp14:editId="7297A0C3">
            <wp:extent cx="1388110" cy="1174750"/>
            <wp:effectExtent l="0" t="0" r="0" b="0"/>
            <wp:docPr id="21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5" t="55788" r="48526" b="3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FF5A2B" wp14:editId="0832EAE2">
            <wp:extent cx="914400" cy="760730"/>
            <wp:effectExtent l="0" t="0" r="0" b="0"/>
            <wp:docPr id="22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6" t="62836" r="43559" b="3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1E18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4EA7">
        <w:rPr>
          <w:rFonts w:ascii="Times New Roman" w:hAnsi="Times New Roman"/>
          <w:sz w:val="24"/>
          <w:szCs w:val="24"/>
        </w:rPr>
        <w:t>В этом случае силу неизвестного направления удобно разложить на две неизвестные силы, направленные по координатным осям.</w:t>
      </w:r>
    </w:p>
    <w:p w14:paraId="7A2A3CD5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Если мы, решив задачу, найдем </w:t>
      </w:r>
      <w:r w:rsidRPr="000A4E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69899D" wp14:editId="7FD117A2">
            <wp:extent cx="160020" cy="180340"/>
            <wp:effectExtent l="0" t="0" r="0" b="0"/>
            <wp:docPr id="23" name="Рисунок 25" descr="http://www.teoretmeh.ru/statika1.files/image16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teoretmeh.ru/statika1.files/image169.gif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/>
          <w:color w:val="000000"/>
          <w:sz w:val="24"/>
          <w:szCs w:val="24"/>
        </w:rPr>
        <w:t> и </w:t>
      </w:r>
      <w:r w:rsidRPr="000A4E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84AC9F" wp14:editId="63DF1285">
            <wp:extent cx="153670" cy="173355"/>
            <wp:effectExtent l="0" t="0" r="0" b="0"/>
            <wp:docPr id="24" name="Рисунок 24" descr="http://www.teoretmeh.ru/statika1.files/image17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teoretmeh.ru/statika1.files/image171.gif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/>
          <w:color w:val="000000"/>
          <w:sz w:val="24"/>
          <w:szCs w:val="24"/>
        </w:rPr>
        <w:t>, то тем самым будет определена и реакция </w:t>
      </w:r>
      <w:r w:rsidRPr="000A4E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D67272" wp14:editId="60F18276">
            <wp:extent cx="93345" cy="173355"/>
            <wp:effectExtent l="0" t="0" r="0" b="0"/>
            <wp:docPr id="25" name="Рисунок 23" descr="http://www.teoretmeh.ru/statika1.files/image11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teoretmeh.ru/statika1.files/image117.gif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/>
          <w:color w:val="000000"/>
          <w:sz w:val="24"/>
          <w:szCs w:val="24"/>
        </w:rPr>
        <w:t>; по модулю</w:t>
      </w:r>
      <w:r w:rsidRPr="000A4EA7">
        <w:rPr>
          <w:rFonts w:ascii="Times New Roman" w:hAnsi="Times New Roman"/>
          <w:color w:val="000000"/>
          <w:sz w:val="24"/>
          <w:szCs w:val="24"/>
          <w:lang w:val="en-US"/>
        </w:rPr>
        <w:t>R</w:t>
      </w:r>
      <w:r w:rsidRPr="000A4E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26DD3B" wp14:editId="6A01FDA4">
            <wp:extent cx="734060" cy="340360"/>
            <wp:effectExtent l="0" t="0" r="0" b="0"/>
            <wp:docPr id="26" name="Рисунок 22" descr="http://www.teoretmeh.ru/statika1.files/image17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teoretmeh.ru/statika1.files/image174.gif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/>
          <w:color w:val="000000"/>
          <w:sz w:val="24"/>
          <w:szCs w:val="24"/>
        </w:rPr>
        <w:t>.</w:t>
      </w:r>
    </w:p>
    <w:p w14:paraId="416CA779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0619C9C" w14:textId="77777777" w:rsidR="000A4EA7" w:rsidRPr="000A4EA7" w:rsidRDefault="000A4EA7" w:rsidP="000A4EA7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color w:val="000000"/>
          <w:sz w:val="24"/>
          <w:szCs w:val="24"/>
        </w:rPr>
        <w:t>Жесткая заделка.</w:t>
      </w:r>
    </w:p>
    <w:p w14:paraId="3BC1C35F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Это соединение исключает возможность каких-либо перемещений абсолютного твердого тела.</w:t>
      </w:r>
    </w:p>
    <w:p w14:paraId="1370DDEC" w14:textId="77777777" w:rsidR="000A4EA7" w:rsidRPr="000A4EA7" w:rsidRDefault="000A4EA7" w:rsidP="000A4EA7">
      <w:pPr>
        <w:pStyle w:val="a4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6C7B48" wp14:editId="01C258EB">
            <wp:extent cx="3931285" cy="1221740"/>
            <wp:effectExtent l="0" t="0" r="0" b="0"/>
            <wp:docPr id="27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0" t="65813" r="39423" b="2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5064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Перемещению ее в вертикальном направлении, препятствует реакция </w:t>
      </w:r>
      <w:r w:rsidRPr="000A4EA7">
        <w:rPr>
          <w:rStyle w:val="spelle"/>
          <w:rFonts w:ascii="Times New Roman" w:hAnsi="Times New Roman"/>
          <w:color w:val="000000"/>
          <w:sz w:val="24"/>
          <w:szCs w:val="24"/>
        </w:rPr>
        <w:t>R</w:t>
      </w:r>
      <w:r w:rsidRPr="000A4EA7">
        <w:rPr>
          <w:rStyle w:val="spelle"/>
          <w:rFonts w:ascii="Times New Roman" w:hAnsi="Times New Roman"/>
          <w:color w:val="000000"/>
          <w:sz w:val="24"/>
          <w:szCs w:val="24"/>
          <w:vertAlign w:val="subscript"/>
        </w:rPr>
        <w:t>y</w:t>
      </w:r>
      <w:r w:rsidRPr="000A4EA7">
        <w:rPr>
          <w:rFonts w:ascii="Times New Roman" w:hAnsi="Times New Roman"/>
          <w:color w:val="000000"/>
          <w:sz w:val="24"/>
          <w:szCs w:val="24"/>
        </w:rPr>
        <w:t>, перемещению в горизонтальном направлении препятствует реакция </w:t>
      </w:r>
      <w:r w:rsidRPr="000A4EA7">
        <w:rPr>
          <w:rStyle w:val="spelle"/>
          <w:rFonts w:ascii="Times New Roman" w:hAnsi="Times New Roman"/>
          <w:color w:val="000000"/>
          <w:sz w:val="24"/>
          <w:szCs w:val="24"/>
        </w:rPr>
        <w:t>R</w:t>
      </w:r>
      <w:r w:rsidRPr="000A4EA7">
        <w:rPr>
          <w:rStyle w:val="spelle"/>
          <w:rFonts w:ascii="Times New Roman" w:hAnsi="Times New Roman"/>
          <w:color w:val="000000"/>
          <w:sz w:val="24"/>
          <w:szCs w:val="24"/>
          <w:vertAlign w:val="subscript"/>
        </w:rPr>
        <w:t>x</w:t>
      </w:r>
      <w:r w:rsidRPr="000A4EA7">
        <w:rPr>
          <w:rFonts w:ascii="Times New Roman" w:hAnsi="Times New Roman"/>
          <w:color w:val="000000"/>
          <w:sz w:val="24"/>
          <w:szCs w:val="24"/>
        </w:rPr>
        <w:t> и повороту вокруг точки А - опорный момент М</w:t>
      </w:r>
      <w:r w:rsidRPr="000A4EA7">
        <w:rPr>
          <w:rFonts w:ascii="Times New Roman" w:hAnsi="Times New Roman"/>
          <w:color w:val="000000"/>
          <w:sz w:val="24"/>
          <w:szCs w:val="24"/>
          <w:vertAlign w:val="subscript"/>
        </w:rPr>
        <w:t>А</w:t>
      </w:r>
      <w:r w:rsidRPr="000A4EA7">
        <w:rPr>
          <w:rFonts w:ascii="Times New Roman" w:hAnsi="Times New Roman"/>
          <w:color w:val="000000"/>
          <w:sz w:val="24"/>
          <w:szCs w:val="24"/>
        </w:rPr>
        <w:t>. Характерным для данной опоры является наличие опорного момента сил, исключающего вращение тела вокруг любой оси.</w:t>
      </w:r>
    </w:p>
    <w:p w14:paraId="165F0C3C" w14:textId="77777777" w:rsidR="000A4EA7" w:rsidRPr="000A4EA7" w:rsidRDefault="000A4EA7" w:rsidP="000A4EA7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7650FAB" w14:textId="77777777" w:rsidR="000A4EA7" w:rsidRPr="000A4EA7" w:rsidRDefault="000A4EA7" w:rsidP="000A4EA7">
      <w:pPr>
        <w:pStyle w:val="a4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A4EA7">
        <w:rPr>
          <w:rFonts w:ascii="Times New Roman" w:hAnsi="Times New Roman"/>
          <w:b/>
          <w:i/>
          <w:color w:val="000000"/>
          <w:sz w:val="28"/>
          <w:szCs w:val="28"/>
        </w:rPr>
        <w:t>ПРОЕКЦИЯ СИЛЫ НА ОСЬ И ПЛОСКОСТЬ.</w:t>
      </w:r>
    </w:p>
    <w:p w14:paraId="5B1703F6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Теперь необходимо рассмотреть аналитический (численный) метод решения задач статики. Для этого необходимо понимать, как проецируются силы на ось и плоскость.</w:t>
      </w:r>
    </w:p>
    <w:p w14:paraId="1CFFE357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Как и для всякого другого вектора, проекцией силы на ось называется скалярная величина, равная взятой с соответствующим знаком длине отрезка, заключенного между проекциями начала и конца силы. Проекция имеет знак плюс, если перемещение от ее начала к концу происходит в положительном направлении оси, и знак минус - если в отрицательном.</w:t>
      </w:r>
    </w:p>
    <w:p w14:paraId="1FC13475" w14:textId="77777777" w:rsidR="000A4EA7" w:rsidRPr="000A4EA7" w:rsidRDefault="000A4EA7" w:rsidP="000A4EA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D9E818" wp14:editId="1DA9A775">
            <wp:extent cx="3877945" cy="1288415"/>
            <wp:effectExtent l="0" t="0" r="0" b="0"/>
            <wp:docPr id="28" name="Рисунок 26" descr="http://www.teoretmeh.ru/statika2.files/image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teoretmeh.ru/statika2.files/image002.jpg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3AA7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Обозначать проекцию силы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089E99B" wp14:editId="15D39855">
            <wp:extent cx="93345" cy="173355"/>
            <wp:effectExtent l="0" t="0" r="0" b="0"/>
            <wp:docPr id="29" name="Рисунок 30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на ось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Ох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будем символом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F</w:t>
      </w:r>
      <w:r w:rsidRPr="000A4EA7">
        <w:rPr>
          <w:rFonts w:ascii="Times New Roman" w:eastAsia="Times New Roman" w:hAnsi="Times New Roman" w:cs="Times New Roman"/>
          <w:color w:val="000000"/>
          <w:vertAlign w:val="subscript"/>
          <w:lang w:val="en-US" w:eastAsia="ru-RU"/>
        </w:rPr>
        <w:t>x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. Тогда для сил, изображенных на рисунке, получим:</w:t>
      </w:r>
    </w:p>
    <w:p w14:paraId="540503D1" w14:textId="77777777" w:rsidR="000A4EA7" w:rsidRPr="000A4EA7" w:rsidRDefault="000A4EA7" w:rsidP="000A4EA7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187B11E" wp14:editId="7DA2CD99">
            <wp:extent cx="2162810" cy="160020"/>
            <wp:effectExtent l="0" t="0" r="0" b="0"/>
            <wp:docPr id="30" name="Рисунок 29" descr="http://www.teoretmeh.ru/statika2.files/image00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teoretmeh.ru/statika2.files/image006.gif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3906" w14:textId="77777777" w:rsidR="000A4EA7" w:rsidRPr="000A4EA7" w:rsidRDefault="000A4EA7" w:rsidP="000A4EA7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Из чертежа видно, что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9B6509A" wp14:editId="123F250D">
            <wp:extent cx="2516505" cy="160020"/>
            <wp:effectExtent l="0" t="0" r="0" b="0"/>
            <wp:docPr id="31" name="Рисунок 28" descr="http://www.teoretmeh.ru/statika2.files/image008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teoretmeh.ru/statika2.files/image008.gif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14:paraId="6F487BAF" w14:textId="77777777" w:rsidR="000A4EA7" w:rsidRPr="000A4EA7" w:rsidRDefault="000A4EA7" w:rsidP="000A4EA7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Следовательно,</w:t>
      </w:r>
    </w:p>
    <w:p w14:paraId="4ABDE6FA" w14:textId="77777777" w:rsidR="000A4EA7" w:rsidRPr="000A4EA7" w:rsidRDefault="000A4EA7" w:rsidP="000A4EA7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B7D15ED" wp14:editId="28BEF366">
            <wp:extent cx="2115820" cy="153670"/>
            <wp:effectExtent l="0" t="0" r="0" b="0"/>
            <wp:docPr id="32" name="Рисунок 27" descr="http://www.teoretmeh.ru/statika2.files/image01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teoretmeh.ru/statika2.files/image010.gif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14:paraId="7252EF24" w14:textId="77777777" w:rsidR="000A4EA7" w:rsidRPr="000A4EA7" w:rsidRDefault="000A4EA7" w:rsidP="000A4EA7">
      <w:pPr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т. е. проекция силы на ось равна произведению модуля силы на косинус угла между направлением силы и положительным на</w:t>
      </w:r>
      <w:r w:rsidRPr="000A4EA7">
        <w:rPr>
          <w:rFonts w:ascii="Times New Roman" w:hAnsi="Times New Roman" w:cs="Times New Roman"/>
          <w:color w:val="000000"/>
        </w:rPr>
        <w:softHyphen/>
        <w:t>правлением оси.</w:t>
      </w:r>
    </w:p>
    <w:p w14:paraId="72AD2E9D" w14:textId="77777777" w:rsidR="000A4EA7" w:rsidRPr="000A4EA7" w:rsidRDefault="000A4EA7" w:rsidP="000A4EA7">
      <w:pPr>
        <w:jc w:val="both"/>
        <w:rPr>
          <w:rFonts w:ascii="Times New Roman" w:hAnsi="Times New Roman" w:cs="Times New Roman"/>
          <w:color w:val="000000"/>
        </w:rPr>
      </w:pPr>
    </w:p>
    <w:p w14:paraId="78E224A8" w14:textId="77777777" w:rsidR="000A4EA7" w:rsidRPr="000A4EA7" w:rsidRDefault="000A4EA7" w:rsidP="000A4EA7">
      <w:pPr>
        <w:jc w:val="center"/>
        <w:rPr>
          <w:rFonts w:ascii="Times New Roman" w:hAnsi="Times New Roman" w:cs="Times New Roman"/>
          <w:b/>
          <w:i/>
          <w:color w:val="000000"/>
        </w:rPr>
      </w:pPr>
      <w:r w:rsidRPr="000A4EA7">
        <w:rPr>
          <w:rFonts w:ascii="Times New Roman" w:hAnsi="Times New Roman" w:cs="Times New Roman"/>
          <w:b/>
          <w:i/>
          <w:color w:val="000000"/>
        </w:rPr>
        <w:lastRenderedPageBreak/>
        <w:t>СЛОЖЕНИЕ СИЛ.</w:t>
      </w:r>
    </w:p>
    <w:p w14:paraId="16A54954" w14:textId="77777777" w:rsidR="000A4EA7" w:rsidRPr="000A4EA7" w:rsidRDefault="000A4EA7" w:rsidP="000A4EA7">
      <w:pPr>
        <w:rPr>
          <w:rFonts w:ascii="Times New Roman" w:hAnsi="Times New Roman" w:cs="Times New Roman"/>
          <w:b/>
          <w:color w:val="000000"/>
        </w:rPr>
      </w:pPr>
      <w:r w:rsidRPr="000A4EA7">
        <w:rPr>
          <w:rFonts w:ascii="Times New Roman" w:hAnsi="Times New Roman" w:cs="Times New Roman"/>
          <w:b/>
          <w:color w:val="000000"/>
        </w:rPr>
        <w:t>Геометрический способ сложения сил.</w:t>
      </w:r>
    </w:p>
    <w:p w14:paraId="5DFADE93" w14:textId="77777777" w:rsidR="000A4EA7" w:rsidRPr="000A4EA7" w:rsidRDefault="000A4EA7" w:rsidP="000A4EA7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hAnsi="Times New Roman" w:cs="Times New Roman"/>
          <w:color w:val="000000"/>
        </w:rPr>
        <w:t xml:space="preserve">Модуль и направление равнодействующей двух сил, приложенных в одной точке, можно определить, используя формулы тригонометрии для треугольников. На этом основан </w:t>
      </w:r>
      <w:r w:rsidRPr="000A4EA7">
        <w:rPr>
          <w:rFonts w:ascii="Times New Roman" w:hAnsi="Times New Roman" w:cs="Times New Roman"/>
          <w:b/>
          <w:bCs/>
          <w:color w:val="000000"/>
        </w:rPr>
        <w:t>геометрический способ</w:t>
      </w:r>
      <w:r w:rsidRPr="000A4EA7">
        <w:rPr>
          <w:rFonts w:ascii="Times New Roman" w:hAnsi="Times New Roman" w:cs="Times New Roman"/>
          <w:color w:val="000000"/>
        </w:rPr>
        <w:t>.</w:t>
      </w:r>
    </w:p>
    <w:p w14:paraId="7C399D0B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494AA190" w14:textId="77777777" w:rsidR="000A4EA7" w:rsidRPr="000A4EA7" w:rsidRDefault="000A4EA7" w:rsidP="000A4EA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8C62C7" wp14:editId="64B63426">
            <wp:extent cx="4551680" cy="2362835"/>
            <wp:effectExtent l="0" t="0" r="0" b="0"/>
            <wp:docPr id="33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28491" r="30769" b="3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E0D0" w14:textId="77777777" w:rsidR="000A4EA7" w:rsidRPr="000A4EA7" w:rsidRDefault="000A4EA7" w:rsidP="000A4EA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По теореме косинусов для треугольника имеем: </w:t>
      </w:r>
    </w:p>
    <w:p w14:paraId="54D15AB0" w14:textId="77777777" w:rsidR="000A4EA7" w:rsidRPr="000A4EA7" w:rsidRDefault="000A4EA7" w:rsidP="000A4EA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FB7710" wp14:editId="161371D0">
            <wp:extent cx="5873750" cy="327025"/>
            <wp:effectExtent l="0" t="0" r="0" b="0"/>
            <wp:docPr id="34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0" t="48593" r="24998" b="4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E494" w14:textId="77777777" w:rsidR="000A4EA7" w:rsidRPr="000A4EA7" w:rsidRDefault="000A4EA7" w:rsidP="000A4EA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откуда модуль равнодействующей </w:t>
      </w:r>
    </w:p>
    <w:p w14:paraId="179E0F62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01F99B" wp14:editId="7DD155E5">
            <wp:extent cx="3183890" cy="414020"/>
            <wp:effectExtent l="0" t="0" r="0" b="0"/>
            <wp:docPr id="35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0" t="55244" r="46283" b="4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E1C5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По теореме синусов:</w:t>
      </w:r>
    </w:p>
    <w:p w14:paraId="73A1FAC3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D920F0" wp14:editId="3ED17393">
            <wp:extent cx="1501775" cy="593725"/>
            <wp:effectExtent l="0" t="0" r="0" b="0"/>
            <wp:docPr id="36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0" t="56696" r="50368" b="3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ED86" w14:textId="77777777" w:rsidR="000A4EA7" w:rsidRPr="000A4EA7" w:rsidRDefault="000A4EA7" w:rsidP="000A4EA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Отсюда можно определить направление равнодействующей. </w:t>
      </w:r>
    </w:p>
    <w:p w14:paraId="1F2DE9B3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Суммирование нескольких сил может выполняться путем последовательного построения силовых треугольников.</w:t>
      </w:r>
    </w:p>
    <w:p w14:paraId="3F6B3E76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bCs/>
          <w:color w:val="000000"/>
          <w:sz w:val="24"/>
          <w:szCs w:val="24"/>
        </w:rPr>
        <w:t>Аналитический способ сложения сил.</w:t>
      </w:r>
    </w:p>
    <w:p w14:paraId="104804D2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При аналитическом способе суммирования векторов используется известная из векторной алгебры теорема. </w:t>
      </w:r>
    </w:p>
    <w:p w14:paraId="35ED987F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 xml:space="preserve">Проекция суммы векторов на ось равна алгебраической сумме проекций слагаемых векторов на ту же ось. </w:t>
      </w:r>
    </w:p>
    <w:p w14:paraId="7700206B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Пусть необходимо найти главный вектор системы сил</w:t>
      </w:r>
      <w:r w:rsidR="00050DAD" w:rsidRPr="00050DAD">
        <w:rPr>
          <w:rFonts w:ascii="Times New Roman" w:hAnsi="Times New Roman"/>
          <w:noProof/>
          <w:position w:val="-12"/>
          <w:sz w:val="24"/>
          <w:szCs w:val="24"/>
        </w:rPr>
        <w:object w:dxaOrig="1400" w:dyaOrig="400" w14:anchorId="044BA6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alt="" style="width:69.35pt;height:19.95pt;mso-width-percent:0;mso-height-percent:0;mso-width-percent:0;mso-height-percent:0" o:ole="">
            <v:imagedata r:id="rId40" o:title=""/>
          </v:shape>
          <o:OLEObject Type="Embed" ProgID="Equation.3" ShapeID="_x0000_i1064" DrawAspect="Content" ObjectID="_1706638825" r:id="rId41"/>
        </w:object>
      </w:r>
      <w:r w:rsidRPr="000A4EA7">
        <w:rPr>
          <w:rFonts w:ascii="Times New Roman" w:hAnsi="Times New Roman"/>
          <w:sz w:val="24"/>
          <w:szCs w:val="24"/>
        </w:rPr>
        <w:t>Для этого необходимо выполнить сложение</w:t>
      </w:r>
      <w:r w:rsidRPr="000A4EA7">
        <w:rPr>
          <w:rFonts w:ascii="Times New Roman" w:hAnsi="Times New Roman"/>
          <w:sz w:val="24"/>
          <w:szCs w:val="24"/>
          <w:lang w:val="en-US"/>
        </w:rPr>
        <w:t>n</w:t>
      </w:r>
      <w:r w:rsidRPr="000A4EA7">
        <w:rPr>
          <w:rFonts w:ascii="Times New Roman" w:hAnsi="Times New Roman"/>
          <w:sz w:val="24"/>
          <w:szCs w:val="24"/>
        </w:rPr>
        <w:t xml:space="preserve"> сил:</w:t>
      </w:r>
      <w:r w:rsidR="00050DAD" w:rsidRPr="00050DAD">
        <w:rPr>
          <w:rFonts w:ascii="Times New Roman" w:hAnsi="Times New Roman"/>
          <w:b/>
          <w:noProof/>
          <w:color w:val="000000"/>
          <w:position w:val="-28"/>
          <w:sz w:val="24"/>
          <w:szCs w:val="24"/>
        </w:rPr>
        <w:object w:dxaOrig="999" w:dyaOrig="680" w14:anchorId="1D798FA2">
          <v:shape id="_x0000_i1063" type="#_x0000_t75" alt="" style="width:49.95pt;height:33.65pt;mso-width-percent:0;mso-height-percent:0;mso-width-percent:0;mso-height-percent:0" o:ole="">
            <v:imagedata r:id="rId42" o:title=""/>
          </v:shape>
          <o:OLEObject Type="Embed" ProgID="Equation.3" ShapeID="_x0000_i1063" DrawAspect="Content" ObjectID="_1706638826" r:id="rId43"/>
        </w:object>
      </w:r>
      <w:r w:rsidRPr="000A4EA7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5AE8925E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4EA7">
        <w:rPr>
          <w:rFonts w:ascii="Times New Roman" w:hAnsi="Times New Roman"/>
          <w:sz w:val="24"/>
          <w:szCs w:val="24"/>
        </w:rPr>
        <w:t>Поскольку равны векторы, стоящие в левой и правой частях последнего равенства, должны быть равны и их проекции на ось. Спроектируем это равенство на оси х, у, z:</w:t>
      </w:r>
    </w:p>
    <w:p w14:paraId="274416C3" w14:textId="77777777" w:rsidR="000A4EA7" w:rsidRPr="000A4EA7" w:rsidRDefault="000A4EA7" w:rsidP="000A4EA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A4EA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999F4F" wp14:editId="1F81472F">
            <wp:extent cx="1955800" cy="1575435"/>
            <wp:effectExtent l="0" t="0" r="0" b="0"/>
            <wp:docPr id="39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44160" r="48878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FEEB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4EA7">
        <w:rPr>
          <w:rFonts w:ascii="Times New Roman" w:hAnsi="Times New Roman"/>
          <w:sz w:val="24"/>
          <w:szCs w:val="24"/>
        </w:rPr>
        <w:t>Далее определим модуль суммарного вектора:</w:t>
      </w:r>
      <w:r w:rsidR="00050DAD" w:rsidRPr="00050DAD">
        <w:rPr>
          <w:rFonts w:ascii="Times New Roman" w:hAnsi="Times New Roman"/>
          <w:noProof/>
          <w:position w:val="-12"/>
          <w:sz w:val="24"/>
          <w:szCs w:val="24"/>
        </w:rPr>
        <w:object w:dxaOrig="2020" w:dyaOrig="440" w14:anchorId="3D94935E">
          <v:shape id="_x0000_i1062" type="#_x0000_t75" alt="" style="width:101.45pt;height:22.05pt;mso-width-percent:0;mso-height-percent:0;mso-width-percent:0;mso-height-percent:0" o:ole="">
            <v:imagedata r:id="rId45" o:title=""/>
          </v:shape>
          <o:OLEObject Type="Embed" ProgID="Equation.3" ShapeID="_x0000_i1062" DrawAspect="Content" ObjectID="_1706638827" r:id="rId46"/>
        </w:object>
      </w:r>
    </w:p>
    <w:p w14:paraId="38257389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4EA7">
        <w:rPr>
          <w:rFonts w:ascii="Times New Roman" w:hAnsi="Times New Roman"/>
          <w:sz w:val="24"/>
          <w:szCs w:val="24"/>
        </w:rPr>
        <w:t>и его направляющие косинусы:</w:t>
      </w:r>
    </w:p>
    <w:p w14:paraId="0FCE137B" w14:textId="77777777" w:rsidR="000A4EA7" w:rsidRPr="000A4EA7" w:rsidRDefault="00050DAD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50DAD">
        <w:rPr>
          <w:rFonts w:ascii="Times New Roman" w:hAnsi="Times New Roman"/>
          <w:b/>
          <w:noProof/>
          <w:color w:val="000000"/>
          <w:position w:val="-24"/>
          <w:sz w:val="24"/>
          <w:szCs w:val="24"/>
        </w:rPr>
        <w:object w:dxaOrig="960" w:dyaOrig="639" w14:anchorId="283CD542">
          <v:shape id="_x0000_i1061" type="#_x0000_t75" alt="" style="width:48.35pt;height:32.05pt;mso-width-percent:0;mso-height-percent:0;mso-width-percent:0;mso-height-percent:0" o:ole="">
            <v:imagedata r:id="rId47" o:title=""/>
          </v:shape>
          <o:OLEObject Type="Embed" ProgID="Equation.3" ShapeID="_x0000_i1061" DrawAspect="Content" ObjectID="_1706638828" r:id="rId48"/>
        </w:object>
      </w:r>
      <w:r w:rsidR="000A4EA7" w:rsidRPr="000A4EA7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050DAD">
        <w:rPr>
          <w:rFonts w:ascii="Times New Roman" w:hAnsi="Times New Roman"/>
          <w:b/>
          <w:noProof/>
          <w:color w:val="000000"/>
          <w:position w:val="-24"/>
          <w:sz w:val="24"/>
          <w:szCs w:val="24"/>
        </w:rPr>
        <w:object w:dxaOrig="900" w:dyaOrig="639" w14:anchorId="3E5E8B26">
          <v:shape id="_x0000_i1060" type="#_x0000_t75" alt="" style="width:45.2pt;height:32.05pt;mso-width-percent:0;mso-height-percent:0;mso-width-percent:0;mso-height-percent:0" o:ole="">
            <v:imagedata r:id="rId49" o:title=""/>
          </v:shape>
          <o:OLEObject Type="Embed" ProgID="Equation.3" ShapeID="_x0000_i1060" DrawAspect="Content" ObjectID="_1706638829" r:id="rId50"/>
        </w:object>
      </w:r>
      <w:r w:rsidR="000A4EA7" w:rsidRPr="000A4EA7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050DAD">
        <w:rPr>
          <w:rFonts w:ascii="Times New Roman" w:hAnsi="Times New Roman"/>
          <w:b/>
          <w:noProof/>
          <w:color w:val="000000"/>
          <w:position w:val="-24"/>
          <w:sz w:val="24"/>
          <w:szCs w:val="24"/>
        </w:rPr>
        <w:object w:dxaOrig="920" w:dyaOrig="639" w14:anchorId="2CF65B40">
          <v:shape id="_x0000_i1059" type="#_x0000_t75" alt="" style="width:45.7pt;height:32.05pt;mso-width-percent:0;mso-height-percent:0;mso-width-percent:0;mso-height-percent:0" o:ole="">
            <v:imagedata r:id="rId51" o:title=""/>
          </v:shape>
          <o:OLEObject Type="Embed" ProgID="Equation.3" ShapeID="_x0000_i1059" DrawAspect="Content" ObjectID="_1706638830" r:id="rId52"/>
        </w:object>
      </w:r>
    </w:p>
    <w:p w14:paraId="6FCE1ED0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Итак, мы установили, что проекции главного вектора системы сил на оси координат равны суммам проекций этих сил на соответствующие оси. </w:t>
      </w:r>
    </w:p>
    <w:p w14:paraId="5180F631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 xml:space="preserve">Рассмотрим случай, когда силовой многоугольник замкнут. </w:t>
      </w:r>
    </w:p>
    <w:p w14:paraId="5B718D8A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0A4EA7">
        <w:rPr>
          <w:rFonts w:ascii="Times New Roman" w:hAnsi="Times New Roman"/>
          <w:color w:val="000000"/>
          <w:sz w:val="24"/>
          <w:szCs w:val="24"/>
        </w:rPr>
        <w:t>В этом случае модуль главного вектора будет равен нулю:</w:t>
      </w:r>
    </w:p>
    <w:p w14:paraId="2E4FDBDF" w14:textId="77777777" w:rsidR="000A4EA7" w:rsidRPr="000A4EA7" w:rsidRDefault="00050DAD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DAD">
        <w:rPr>
          <w:rFonts w:ascii="Times New Roman" w:hAnsi="Times New Roman"/>
          <w:noProof/>
          <w:color w:val="000000"/>
          <w:position w:val="-6"/>
          <w:sz w:val="24"/>
          <w:szCs w:val="24"/>
        </w:rPr>
        <w:object w:dxaOrig="600" w:dyaOrig="279" w14:anchorId="5912D59D">
          <v:shape id="_x0000_i1058" type="#_x0000_t75" alt="" style="width:29.95pt;height:14.2pt;mso-width-percent:0;mso-height-percent:0;mso-width-percent:0;mso-height-percent:0" o:ole="">
            <v:imagedata r:id="rId53" o:title=""/>
          </v:shape>
          <o:OLEObject Type="Embed" ProgID="Equation.3" ShapeID="_x0000_i1058" DrawAspect="Content" ObjectID="_1706638831" r:id="rId54"/>
        </w:object>
      </w:r>
      <w:r w:rsidR="000A4EA7" w:rsidRPr="000A4EA7">
        <w:rPr>
          <w:rFonts w:ascii="Times New Roman" w:hAnsi="Times New Roman"/>
          <w:color w:val="000000"/>
          <w:sz w:val="24"/>
          <w:szCs w:val="24"/>
        </w:rPr>
        <w:t xml:space="preserve"> или </w:t>
      </w:r>
      <w:r w:rsidRPr="00050DAD">
        <w:rPr>
          <w:rFonts w:ascii="Times New Roman" w:hAnsi="Times New Roman"/>
          <w:noProof/>
          <w:position w:val="-12"/>
          <w:sz w:val="24"/>
          <w:szCs w:val="24"/>
        </w:rPr>
        <w:object w:dxaOrig="1960" w:dyaOrig="440" w14:anchorId="231F2F7A">
          <v:shape id="_x0000_i1057" type="#_x0000_t75" alt="" style="width:98.3pt;height:22.05pt;mso-width-percent:0;mso-height-percent:0;mso-width-percent:0;mso-height-percent:0" o:ole="">
            <v:imagedata r:id="rId55" o:title=""/>
          </v:shape>
          <o:OLEObject Type="Embed" ProgID="Equation.3" ShapeID="_x0000_i1057" DrawAspect="Content" ObjectID="_1706638832" r:id="rId56"/>
        </w:object>
      </w:r>
    </w:p>
    <w:p w14:paraId="48B2D3B3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4EA7">
        <w:rPr>
          <w:rFonts w:ascii="Times New Roman" w:hAnsi="Times New Roman"/>
          <w:sz w:val="24"/>
          <w:szCs w:val="24"/>
        </w:rPr>
        <w:t>Последнее равенство возможно только если все слагаемые под корнем равны нулю, то есть если</w:t>
      </w:r>
    </w:p>
    <w:p w14:paraId="0F706421" w14:textId="77777777" w:rsidR="000A4EA7" w:rsidRPr="000A4EA7" w:rsidRDefault="00050DAD" w:rsidP="000A4EA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50DAD">
        <w:rPr>
          <w:rFonts w:ascii="Times New Roman" w:hAnsi="Times New Roman"/>
          <w:b/>
          <w:noProof/>
          <w:color w:val="000000"/>
          <w:position w:val="-10"/>
          <w:sz w:val="24"/>
          <w:szCs w:val="24"/>
        </w:rPr>
        <w:object w:dxaOrig="180" w:dyaOrig="340" w14:anchorId="3DEDDF75">
          <v:shape id="_x0000_i1056" type="#_x0000_t75" alt="" style="width:8.95pt;height:17.35pt;mso-width-percent:0;mso-height-percent:0;mso-width-percent:0;mso-height-percent:0" o:ole="">
            <v:imagedata r:id="rId57" o:title=""/>
          </v:shape>
          <o:OLEObject Type="Embed" ProgID="Equation.3" ShapeID="_x0000_i1056" DrawAspect="Content" ObjectID="_1706638833" r:id="rId58"/>
        </w:object>
      </w:r>
      <w:r w:rsidR="000A4EA7" w:rsidRPr="000A4EA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7610E8" wp14:editId="33734C8E">
            <wp:extent cx="4592320" cy="1648460"/>
            <wp:effectExtent l="0" t="0" r="0" b="0"/>
            <wp:docPr id="47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61539" r="39262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0141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4EA7">
        <w:rPr>
          <w:rFonts w:ascii="Times New Roman" w:hAnsi="Times New Roman"/>
          <w:sz w:val="24"/>
          <w:szCs w:val="24"/>
        </w:rPr>
        <w:t>где проекции силы</w:t>
      </w:r>
      <w:r w:rsidR="00050DAD" w:rsidRPr="00050DAD">
        <w:rPr>
          <w:rFonts w:ascii="Times New Roman" w:hAnsi="Times New Roman"/>
          <w:noProof/>
          <w:position w:val="-12"/>
          <w:sz w:val="24"/>
          <w:szCs w:val="24"/>
        </w:rPr>
        <w:object w:dxaOrig="260" w:dyaOrig="400" w14:anchorId="694CA6DF">
          <v:shape id="_x0000_i1055" type="#_x0000_t75" alt="" style="width:12.6pt;height:19.95pt;mso-width-percent:0;mso-height-percent:0;mso-width-percent:0;mso-height-percent:0" o:ole="">
            <v:imagedata r:id="rId60" o:title=""/>
          </v:shape>
          <o:OLEObject Type="Embed" ProgID="Equation.3" ShapeID="_x0000_i1055" DrawAspect="Content" ObjectID="_1706638834" r:id="rId61"/>
        </w:object>
      </w:r>
      <w:r w:rsidRPr="000A4EA7">
        <w:rPr>
          <w:rFonts w:ascii="Times New Roman" w:hAnsi="Times New Roman"/>
          <w:sz w:val="24"/>
          <w:szCs w:val="24"/>
        </w:rPr>
        <w:t>обозначены</w:t>
      </w:r>
      <w:r w:rsidR="00050DAD" w:rsidRPr="00050DAD">
        <w:rPr>
          <w:rFonts w:ascii="Times New Roman" w:hAnsi="Times New Roman"/>
          <w:noProof/>
          <w:position w:val="-12"/>
          <w:sz w:val="24"/>
          <w:szCs w:val="24"/>
        </w:rPr>
        <w:object w:dxaOrig="820" w:dyaOrig="360" w14:anchorId="77773F5D">
          <v:shape id="_x0000_i1054" type="#_x0000_t75" alt="" style="width:41.5pt;height:18.4pt;mso-width-percent:0;mso-height-percent:0;mso-width-percent:0;mso-height-percent:0" o:ole="">
            <v:imagedata r:id="rId62" o:title=""/>
          </v:shape>
          <o:OLEObject Type="Embed" ProgID="Equation.3" ShapeID="_x0000_i1054" DrawAspect="Content" ObjectID="_1706638835" r:id="rId63"/>
        </w:object>
      </w:r>
      <w:r w:rsidRPr="000A4EA7">
        <w:rPr>
          <w:rFonts w:ascii="Times New Roman" w:hAnsi="Times New Roman"/>
          <w:sz w:val="24"/>
          <w:szCs w:val="24"/>
        </w:rPr>
        <w:t>.</w:t>
      </w:r>
    </w:p>
    <w:p w14:paraId="45430E74" w14:textId="77777777" w:rsidR="000A4EA7" w:rsidRPr="000A4EA7" w:rsidRDefault="000A4EA7" w:rsidP="000A4E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 xml:space="preserve">Вывод </w:t>
      </w:r>
    </w:p>
    <w:p w14:paraId="388E4AF0" w14:textId="77777777" w:rsidR="000A4EA7" w:rsidRPr="000A4EA7" w:rsidRDefault="000A4EA7" w:rsidP="000A4EA7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A4EA7">
        <w:rPr>
          <w:rFonts w:ascii="Times New Roman" w:hAnsi="Times New Roman"/>
          <w:b/>
          <w:bCs/>
          <w:color w:val="000000"/>
          <w:sz w:val="24"/>
          <w:szCs w:val="24"/>
        </w:rPr>
        <w:t>Главный вектор системы сил будет равен нулю в том случае, когда все три суммы проекций исходных сил будут равны нулю.</w:t>
      </w:r>
    </w:p>
    <w:p w14:paraId="45DDA803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  <w:bCs/>
          <w:i/>
          <w:color w:val="000000"/>
        </w:rPr>
      </w:pPr>
    </w:p>
    <w:p w14:paraId="63835839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  <w:bCs/>
          <w:i/>
          <w:color w:val="000000"/>
        </w:rPr>
      </w:pPr>
      <w:r w:rsidRPr="000A4EA7">
        <w:rPr>
          <w:rFonts w:ascii="Times New Roman" w:hAnsi="Times New Roman" w:cs="Times New Roman"/>
          <w:b/>
          <w:bCs/>
          <w:i/>
          <w:color w:val="000000"/>
        </w:rPr>
        <w:t>СХОДЯЩАЯСЯ СИСТЕМА СИЛ.</w:t>
      </w:r>
    </w:p>
    <w:p w14:paraId="40DC7A7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  <w:b/>
          <w:bCs/>
        </w:rPr>
        <w:t xml:space="preserve">Сходящейся системой сил </w:t>
      </w:r>
      <w:r w:rsidRPr="000A4EA7">
        <w:rPr>
          <w:rFonts w:ascii="Times New Roman" w:hAnsi="Times New Roman" w:cs="Times New Roman"/>
        </w:rPr>
        <w:t xml:space="preserve">называются совокупность сил, линии действия которых пересекаются в одной точке − </w:t>
      </w:r>
      <w:r w:rsidRPr="000A4EA7">
        <w:rPr>
          <w:rFonts w:ascii="Times New Roman" w:hAnsi="Times New Roman" w:cs="Times New Roman"/>
          <w:b/>
          <w:bCs/>
        </w:rPr>
        <w:t>точке схода.</w:t>
      </w:r>
    </w:p>
    <w:p w14:paraId="655224E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Система сходящихся сил эквивалентна одной силе — равнодействующей.</w:t>
      </w:r>
    </w:p>
    <w:p w14:paraId="1B5F9D2C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Равнодействующая сходящейся системы равна ее главному вектору. </w:t>
      </w:r>
    </w:p>
    <w:p w14:paraId="3E1D6B3D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В общем случае сходящаяся система не является уравновешенной. </w:t>
      </w:r>
    </w:p>
    <w:p w14:paraId="09A7DD3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Исключение составляет случай, когда равнодействующая, а следовательно и главный вектор этой системы сил равны нулю.</w:t>
      </w:r>
    </w:p>
    <w:p w14:paraId="07DEBA4A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 xml:space="preserve">Вывод </w:t>
      </w:r>
    </w:p>
    <w:p w14:paraId="069D4F8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>Для равновесия системы сходящихся сил, необходимо и достаточно, чтобы выполнялось одно из следующих условий:</w:t>
      </w:r>
    </w:p>
    <w:p w14:paraId="5C017D35" w14:textId="77777777" w:rsidR="000A4EA7" w:rsidRPr="000A4EA7" w:rsidRDefault="000A4EA7" w:rsidP="000A4E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402D41CE" w14:textId="77777777" w:rsidR="000A4EA7" w:rsidRPr="000A4EA7" w:rsidRDefault="000A4EA7" w:rsidP="000A4E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В геометрической форме: </w:t>
      </w:r>
    </w:p>
    <w:p w14:paraId="234256B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>силовой многоугольник должен быть замкнут.</w:t>
      </w:r>
    </w:p>
    <w:p w14:paraId="4305DDB6" w14:textId="77777777" w:rsidR="000A4EA7" w:rsidRPr="000A4EA7" w:rsidRDefault="000A4EA7" w:rsidP="000A4E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317552D" w14:textId="77777777" w:rsidR="000A4EA7" w:rsidRPr="000A4EA7" w:rsidRDefault="000A4EA7" w:rsidP="000A4EA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В аналитической форме: </w:t>
      </w:r>
    </w:p>
    <w:p w14:paraId="412B72D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lastRenderedPageBreak/>
        <w:t>сумма проекций сил на каждую из координатных осей должна быть равна нулю.</w:t>
      </w:r>
    </w:p>
    <w:p w14:paraId="3AE0A31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Для системы сходящихся сил в пространстве получаем три уравнения равно-весия:</w:t>
      </w:r>
    </w:p>
    <w:p w14:paraId="56DDFADB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3495B1" wp14:editId="015F93F3">
            <wp:extent cx="3056890" cy="2202815"/>
            <wp:effectExtent l="0" t="0" r="0" b="0"/>
            <wp:docPr id="50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t="66382" r="46954" b="1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784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При решении задач статики мы изначально предполагаем, что тела находятся в равновесии, т. е. действующие на них системы сил уравновешены, и тогда для них справедливы приведенные выше условия в геометрической и аналитической формах.</w:t>
      </w:r>
    </w:p>
    <w:p w14:paraId="5D2D0C85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24462F6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Статическая определимость.</w:t>
      </w:r>
    </w:p>
    <w:p w14:paraId="339510CE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При решении задач статики величины реакций связей являются неизвестными. Число этих величин зависит от числа и характера наложенных связей. </w:t>
      </w:r>
    </w:p>
    <w:p w14:paraId="78B283E0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Чтобы определить неизвестные реакции, необходимо, чтобы число неизвестных реакций связей было равно числу линейно независимых уравнений равновесия, содержащих эти реакции. </w:t>
      </w:r>
    </w:p>
    <w:p w14:paraId="737A2ECB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Механическая система, для которой число неизвестных величин реакций связей равно числу уравнений равновесия статики, называется </w:t>
      </w:r>
      <w:r w:rsidRPr="000A4EA7">
        <w:rPr>
          <w:rFonts w:ascii="Times New Roman" w:hAnsi="Times New Roman" w:cs="Times New Roman"/>
          <w:b/>
          <w:bCs/>
          <w:color w:val="000000"/>
        </w:rPr>
        <w:t>статически определимой</w:t>
      </w:r>
      <w:r w:rsidRPr="000A4EA7">
        <w:rPr>
          <w:rFonts w:ascii="Times New Roman" w:hAnsi="Times New Roman" w:cs="Times New Roman"/>
          <w:color w:val="000000"/>
        </w:rPr>
        <w:t xml:space="preserve">. </w:t>
      </w:r>
    </w:p>
    <w:p w14:paraId="31621CD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Если число неизвестных реакций больше, чем число уравнений равновесия, то механическая система называется </w:t>
      </w:r>
      <w:r w:rsidRPr="000A4EA7">
        <w:rPr>
          <w:rFonts w:ascii="Times New Roman" w:hAnsi="Times New Roman" w:cs="Times New Roman"/>
          <w:b/>
          <w:bCs/>
          <w:color w:val="000000"/>
        </w:rPr>
        <w:t>статически неопределимой</w:t>
      </w:r>
      <w:r w:rsidRPr="000A4EA7">
        <w:rPr>
          <w:rFonts w:ascii="Times New Roman" w:hAnsi="Times New Roman" w:cs="Times New Roman"/>
          <w:color w:val="000000"/>
        </w:rPr>
        <w:t>.</w:t>
      </w:r>
    </w:p>
    <w:p w14:paraId="1BF9C1D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Пример статически неопределимой системы дает груз, подвешенный на трех тросах, расположенных в одной плоскостиЧисло неизвестных реакций связей здесь — три, а уравнений равновесия всего два.</w:t>
      </w:r>
    </w:p>
    <w:p w14:paraId="578D5AF9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Статическая неопределимость появляется из-за наложения </w:t>
      </w:r>
      <w:r w:rsidRPr="000A4EA7">
        <w:rPr>
          <w:rFonts w:ascii="Times New Roman" w:hAnsi="Times New Roman" w:cs="Times New Roman"/>
          <w:b/>
          <w:bCs/>
          <w:color w:val="000000"/>
        </w:rPr>
        <w:t xml:space="preserve">лишних связей </w:t>
      </w:r>
      <w:r w:rsidRPr="000A4EA7">
        <w:rPr>
          <w:rFonts w:ascii="Times New Roman" w:hAnsi="Times New Roman" w:cs="Times New Roman"/>
          <w:color w:val="000000"/>
        </w:rPr>
        <w:t xml:space="preserve">(или неправильного их расположения). </w:t>
      </w:r>
    </w:p>
    <w:p w14:paraId="64E7D97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color w:val="000000"/>
        </w:rPr>
        <w:t xml:space="preserve">Если один из тросов убрать, то система становится статически определимой. </w:t>
      </w:r>
      <w:r w:rsidRPr="000A4EA7">
        <w:rPr>
          <w:rFonts w:ascii="Times New Roman" w:hAnsi="Times New Roman" w:cs="Times New Roman"/>
        </w:rPr>
        <w:t>В теоретической механике рассматриваются только статически определимые системы.</w:t>
      </w:r>
    </w:p>
    <w:p w14:paraId="2D8DE632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BB934A" wp14:editId="190E58B3">
            <wp:extent cx="3143885" cy="1602105"/>
            <wp:effectExtent l="0" t="0" r="0" b="0"/>
            <wp:docPr id="51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5" t="38177" r="30930" b="3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E8B4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Статически неопределимые системы изучаются в курсе сопротивления материалов и в строительной механике, где для их расчетов к уравнениям равновесия добавляются дополнительные уравнения, при составлении которых учитываются деформации тел.</w:t>
      </w:r>
    </w:p>
    <w:p w14:paraId="1820016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1EE1C4B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Момент силы относительно точки.</w:t>
      </w:r>
    </w:p>
    <w:p w14:paraId="5644C8EB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Опыт показывает, что под действием силы твердое тело может наряду с поступательным перемещением совершать вращение вокруг того или иного центра.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Вращательный эффект силы характеризуется ее момен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том.</w:t>
      </w:r>
    </w:p>
    <w:p w14:paraId="27DCC5CD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Рассмотрим силу</w:t>
      </w:r>
      <w:r w:rsidRPr="000A4E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66D8FA9" wp14:editId="442D2EEB">
            <wp:extent cx="93345" cy="173355"/>
            <wp:effectExtent l="0" t="0" r="0" b="0"/>
            <wp:docPr id="52" name="Рисунок 39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приложенную в точке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твердого тела. Допустим, что сила стремится повернуть тело вокруг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. Перпендикуляр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опущенный из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O</w:t>
      </w:r>
      <w:r w:rsidRPr="000A4EA7">
        <w:rPr>
          <w:rFonts w:ascii="Times New Roman" w:eastAsia="Times New Roman" w:hAnsi="Times New Roman" w:cs="Times New Roman"/>
          <w:color w:val="000000"/>
          <w:lang w:val="en-US" w:eastAsia="ru-RU"/>
        </w:rPr>
        <w:t> 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на линию действия силы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46DD620" wp14:editId="54BC3A8D">
            <wp:extent cx="93345" cy="173355"/>
            <wp:effectExtent l="0" t="0" r="0" b="0"/>
            <wp:docPr id="53" name="Рисунок 40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на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>зывается </w:t>
      </w:r>
      <w:r w:rsidRPr="000A4EA7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плечом силы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1F2483" wp14:editId="49C8A801">
            <wp:extent cx="93345" cy="173355"/>
            <wp:effectExtent l="0" t="0" r="0" b="0"/>
            <wp:docPr id="54" name="Рисунок 41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 от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носительно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14:paraId="5B9D0890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Так как точку приложения силы можно произвольно переме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щать вдоль линии действия, то, очевидно, вращательный эффект силы будет зависеть: </w:t>
      </w:r>
    </w:p>
    <w:p w14:paraId="325E53E8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1) от модуля силы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F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и длины плеча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h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; </w:t>
      </w:r>
    </w:p>
    <w:p w14:paraId="67C5ABB8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2) от поло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жения плоскости поворота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ОАВ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проходящей через центр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и силу</w:t>
      </w:r>
      <w:r w:rsidRPr="000A4E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 xml:space="preserve">; </w:t>
      </w:r>
    </w:p>
    <w:p w14:paraId="255993C7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3) от направления поворота к этой плоскости.</w:t>
      </w:r>
    </w:p>
    <w:p w14:paraId="7886FC47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21637" wp14:editId="497B0C61">
            <wp:extent cx="3397250" cy="2209165"/>
            <wp:effectExtent l="0" t="0" r="0" b="0"/>
            <wp:docPr id="55" name="Рисунок 42" descr="http://www.teoretmeh.ru/statika2.files/image1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www.teoretmeh.ru/statika2.files/image127.jpg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1877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Ограничимся пока рассмотрением систем сил, лежащих в одной плоскости. В этом случае плоскость поворота для всех сил является общей и в дополнительном задании не нуждается.</w:t>
      </w:r>
    </w:p>
    <w:p w14:paraId="3F7C83FE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Тогда для количественного измерения вращательного эффекта можно ввести следующее понятие о моменте силы: моментом силы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096BB42" wp14:editId="019A9A8A">
            <wp:extent cx="93345" cy="173355"/>
            <wp:effectExtent l="0" t="0" r="0" b="0"/>
            <wp:docPr id="56" name="Рисунок 43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относительно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называется величина, равная взятому с соответствующим знаком произведению модуля силы на длину плеча.</w:t>
      </w:r>
    </w:p>
    <w:p w14:paraId="26E07D5E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Момент силы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3273F28" wp14:editId="33AE9CA7">
            <wp:extent cx="93345" cy="173355"/>
            <wp:effectExtent l="0" t="0" r="0" b="0"/>
            <wp:docPr id="57" name="Рисунок 44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относительно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будем обозначать сим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>волом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m</w:t>
      </w:r>
      <w:r w:rsidRPr="000A4EA7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0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F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). Следовательно,</w:t>
      </w:r>
    </w:p>
    <w:p w14:paraId="0D364DAD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CBC7DB5" wp14:editId="762F7270">
            <wp:extent cx="800735" cy="173355"/>
            <wp:effectExtent l="0" t="0" r="0" b="0"/>
            <wp:docPr id="58" name="Рисунок 45" descr="http://www.teoretmeh.ru/statika2.files/image12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www.teoretmeh.ru/statika2.files/image129.gif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A71B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В дальнейшем условимся считать, что момент имеет знак плюс, если сила стремится повернуть тело вокруг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 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против хода ча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>совой стрелки, и знак минус, - если по ходу часовой стрелки. Так, для силы </w:t>
      </w: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5462794" wp14:editId="3F691A07">
            <wp:extent cx="93345" cy="173355"/>
            <wp:effectExtent l="0" t="0" r="0" b="0"/>
            <wp:docPr id="59" name="Рисунок 46" descr="http://www.teoretmeh.ru/statika2.files/image004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teoretmeh.ru/statika2.files/image004.gif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изображенной на рис.20,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момент относительно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имеет знак плюс, а для силы, показанной на рис.20,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б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, - знак ми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нус.</w:t>
      </w:r>
    </w:p>
    <w:p w14:paraId="1F6DBF08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Отметим следующие свойства момента силы:</w:t>
      </w:r>
    </w:p>
    <w:p w14:paraId="50465213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1) Момент силы не изменяется при переносе точки приложения силы вдоль</w:t>
      </w:r>
      <w:r w:rsidRPr="000A4E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ее линии действия.</w:t>
      </w:r>
    </w:p>
    <w:p w14:paraId="34C77746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2) Момент силы относительно центра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 равен нулю только тогда, когда сила равна нулю или когда линия действия силы проходит через центр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 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(плечо равно нулю).</w:t>
      </w:r>
    </w:p>
    <w:p w14:paraId="6337802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186066" wp14:editId="48370B6F">
            <wp:extent cx="2736215" cy="1108075"/>
            <wp:effectExtent l="0" t="0" r="0" b="0"/>
            <wp:docPr id="60" name="Рисунок 2" descr="http://s.dns-shop.ru/up/blog/cache/content_blog/16223_7.14985910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.dns-shop.ru/up/blog/cache/content_blog/16223_7.1498591087.jpg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920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</w:p>
    <w:p w14:paraId="7F5E3C8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0A4EA7">
        <w:rPr>
          <w:rFonts w:ascii="Times New Roman" w:hAnsi="Times New Roman" w:cs="Times New Roman"/>
          <w:b/>
          <w:color w:val="000000"/>
        </w:rPr>
        <w:t>Пара сил. Момент пары.</w:t>
      </w:r>
    </w:p>
    <w:p w14:paraId="5D442DE0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bCs/>
          <w:i/>
          <w:iCs/>
          <w:color w:val="000000"/>
        </w:rPr>
        <w:t>Парой сил</w:t>
      </w:r>
      <w:r w:rsidRPr="000A4EA7">
        <w:rPr>
          <w:rFonts w:ascii="Times New Roman" w:hAnsi="Times New Roman" w:cs="Times New Roman"/>
          <w:color w:val="000000"/>
        </w:rPr>
        <w:t> (или просто парой) называются две силы, равные по ве</w:t>
      </w:r>
      <w:r w:rsidRPr="000A4EA7">
        <w:rPr>
          <w:rFonts w:ascii="Times New Roman" w:hAnsi="Times New Roman" w:cs="Times New Roman"/>
          <w:color w:val="000000"/>
        </w:rPr>
        <w:softHyphen/>
        <w:t>личине, параллельные и направленные в противоположные стороны. Очевидно, </w:t>
      </w:r>
      <w:r w:rsidRPr="000A4EA7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2BE8E20" wp14:editId="635F0B35">
            <wp:extent cx="1094740" cy="173355"/>
            <wp:effectExtent l="0" t="0" r="0" b="0"/>
            <wp:docPr id="61" name="Рисунок 49" descr="http://www.teoretmeh.ru/statika2.files/image15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teoretmeh.ru/statika2.files/image157.gif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 w:cs="Times New Roman"/>
          <w:color w:val="000000"/>
        </w:rPr>
        <w:t> и </w:t>
      </w:r>
      <w:r w:rsidRPr="000A4EA7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03DE931" wp14:editId="7227CDB8">
            <wp:extent cx="694055" cy="173355"/>
            <wp:effectExtent l="0" t="0" r="0" b="0"/>
            <wp:docPr id="62" name="Рисунок 50" descr="http://www.teoretmeh.ru/statika2.files/image15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teoretmeh.ru/statika2.files/image159.gif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hAnsi="Times New Roman" w:cs="Times New Roman"/>
          <w:color w:val="000000"/>
        </w:rPr>
        <w:t>.</w:t>
      </w:r>
    </w:p>
    <w:p w14:paraId="1BA0E4E3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  <w:color w:val="000000"/>
        </w:rPr>
      </w:pPr>
      <w:r w:rsidRPr="000A4E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0C12A3" wp14:editId="7633EEB9">
            <wp:extent cx="2009140" cy="1735455"/>
            <wp:effectExtent l="0" t="0" r="0" b="0"/>
            <wp:docPr id="63" name="Рисунок 51" descr="image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image203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8B45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Несмотря на то, что сумма сил равна нулю, эти силы не уравновешиваются. Под действием этих сил, пары сил, тело начнёт вращаться. И вращательный эффект будет определяться моментом пары:</w:t>
      </w:r>
    </w:p>
    <w:p w14:paraId="7FE08F62" w14:textId="77777777" w:rsidR="000A4EA7" w:rsidRPr="000A4EA7" w:rsidRDefault="000A4EA7" w:rsidP="000A4EA7">
      <w:pPr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A4EA7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15A249F" wp14:editId="3A3BB384">
            <wp:extent cx="1001395" cy="153670"/>
            <wp:effectExtent l="0" t="0" r="0" b="0"/>
            <wp:docPr id="64" name="Рисунок 52" descr="http://www.teoretmeh.ru/statika2.files/image163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teoretmeh.ru/statika2.files/image163.gif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EA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</w:t>
      </w:r>
    </w:p>
    <w:p w14:paraId="64E9A114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Расстояние </w:t>
      </w:r>
      <w:r w:rsidRPr="000A4EA7"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  <w:t>a </w:t>
      </w: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между линиями действия сил называется </w:t>
      </w:r>
      <w:r w:rsidRPr="000A4EA7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плечом пары</w:t>
      </w:r>
      <w:r w:rsidRPr="000A4EA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p w14:paraId="71D56D7B" w14:textId="77777777" w:rsidR="000A4EA7" w:rsidRPr="000A4EA7" w:rsidRDefault="000A4EA7" w:rsidP="000A4EA7">
      <w:pPr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A4EA7">
        <w:rPr>
          <w:rFonts w:ascii="Times New Roman" w:eastAsia="Times New Roman" w:hAnsi="Times New Roman" w:cs="Times New Roman"/>
          <w:color w:val="000000"/>
          <w:lang w:eastAsia="ru-RU"/>
        </w:rPr>
        <w:t>Если пара вращает тело против часовой стрелки, момент её считается положительным (как на рисунке), если по часовой стрелке – отрицательным.</w:t>
      </w:r>
    </w:p>
    <w:p w14:paraId="23D5F322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F629AEF" wp14:editId="24DE7D58">
            <wp:extent cx="2422525" cy="1528445"/>
            <wp:effectExtent l="0" t="0" r="0" b="0"/>
            <wp:docPr id="65" name="Рисунок 3" descr="https://thepresentation.ru/img/thumbs/d0d7d0032b7fd37fccb4829da6199346-800x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thepresentation.ru/img/thumbs/d0d7d0032b7fd37fccb4829da6199346-800x.jpg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0" t="49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251C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</w:p>
    <w:p w14:paraId="7BE58121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РАСПРЕДЕЛЕННЫЕ СИЛЫ</w:t>
      </w:r>
    </w:p>
    <w:p w14:paraId="2E97C6A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Понятие силы, приложенной в точке, есть идеализация, так как взаимодействие тел реально всегда происходит по некоторой площадке или даже по объему (как у гравитационных сил).</w:t>
      </w:r>
    </w:p>
    <w:p w14:paraId="0FACAB4B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В механике имеются три вида моделей распределенных сил: </w:t>
      </w:r>
    </w:p>
    <w:p w14:paraId="6E341FAE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1) силы, распределенные вдоль линии; </w:t>
      </w:r>
    </w:p>
    <w:p w14:paraId="60B04255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2) силы, распределенные по поверхности, и</w:t>
      </w:r>
    </w:p>
    <w:p w14:paraId="64ED94E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3) силы, распределенные по объему.</w:t>
      </w:r>
    </w:p>
    <w:p w14:paraId="0976AD47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8E22F39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 xml:space="preserve">Силы, распределенные вдоль линии </w:t>
      </w:r>
    </w:p>
    <w:p w14:paraId="083A5A8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color w:val="000000"/>
        </w:rPr>
        <w:t>Типичным практическим примером, отвечающим такой модели, является длинный провод, подвергшийся обледенению.</w:t>
      </w:r>
    </w:p>
    <w:p w14:paraId="41B09995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Сила, распределенная вдоль линии, характеризуется ее </w:t>
      </w:r>
      <w:r w:rsidRPr="000A4EA7">
        <w:rPr>
          <w:rFonts w:ascii="Times New Roman" w:hAnsi="Times New Roman" w:cs="Times New Roman"/>
          <w:b/>
          <w:bCs/>
        </w:rPr>
        <w:t xml:space="preserve">интенсивностью </w:t>
      </w:r>
      <w:r w:rsidRPr="000A4EA7">
        <w:rPr>
          <w:rFonts w:ascii="Times New Roman" w:hAnsi="Times New Roman" w:cs="Times New Roman"/>
          <w:b/>
          <w:bCs/>
          <w:lang w:val="en-US"/>
        </w:rPr>
        <w:t>q</w:t>
      </w:r>
      <w:r w:rsidRPr="000A4EA7">
        <w:rPr>
          <w:rFonts w:ascii="Times New Roman" w:hAnsi="Times New Roman" w:cs="Times New Roman"/>
          <w:b/>
          <w:bCs/>
        </w:rPr>
        <w:t xml:space="preserve">, </w:t>
      </w:r>
      <w:r w:rsidRPr="000A4EA7">
        <w:rPr>
          <w:rFonts w:ascii="Times New Roman" w:hAnsi="Times New Roman" w:cs="Times New Roman"/>
        </w:rPr>
        <w:t>которая является мерой величины силы, приходящейся на единицу длины (на погонный метр) и измеряется в Н/м. Величина интенсивности может быть переменной или постоянной.</w:t>
      </w:r>
    </w:p>
    <w:p w14:paraId="2F00B21C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7B6D7E" wp14:editId="48242A0E">
            <wp:extent cx="2743200" cy="1882140"/>
            <wp:effectExtent l="0" t="0" r="0" b="0"/>
            <wp:docPr id="66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49229" r="73862" b="3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B2DD" w14:textId="77777777" w:rsidR="000A4EA7" w:rsidRPr="000A4EA7" w:rsidRDefault="000A4EA7" w:rsidP="000A4EA7">
      <w:pPr>
        <w:pStyle w:val="Default"/>
        <w:contextualSpacing/>
        <w:jc w:val="both"/>
      </w:pPr>
      <w:r w:rsidRPr="000A4EA7">
        <w:lastRenderedPageBreak/>
        <w:t xml:space="preserve">В общем случае силы, распределенной по произвольному закону </w:t>
      </w:r>
      <w:r w:rsidRPr="000A4EA7">
        <w:rPr>
          <w:lang w:val="en-US"/>
        </w:rPr>
        <w:t>q</w:t>
      </w:r>
      <w:r w:rsidRPr="000A4EA7">
        <w:t>=</w:t>
      </w:r>
      <w:r w:rsidRPr="000A4EA7">
        <w:rPr>
          <w:lang w:val="en-US"/>
        </w:rPr>
        <w:t>q</w:t>
      </w:r>
      <w:r w:rsidRPr="000A4EA7">
        <w:t>*</w:t>
      </w:r>
      <w:r w:rsidRPr="000A4EA7">
        <w:rPr>
          <w:lang w:val="en-US"/>
        </w:rPr>
        <w:t>x</w:t>
      </w:r>
      <w:r w:rsidRPr="000A4EA7">
        <w:t xml:space="preserve"> на участке (О, </w:t>
      </w:r>
      <w:r w:rsidRPr="000A4EA7">
        <w:rPr>
          <w:lang w:val="en-US"/>
        </w:rPr>
        <w:t>l</w:t>
      </w:r>
      <w:r w:rsidRPr="000A4EA7">
        <w:t xml:space="preserve">), ее равнодействующая Q должна быть вычислена как интеграл l </w:t>
      </w:r>
    </w:p>
    <w:p w14:paraId="3083A83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>и проходить через центр тяжести подграфика интенсивности.</w:t>
      </w:r>
    </w:p>
    <w:p w14:paraId="45D84CD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Cs/>
          <w:iCs/>
          <w:u w:val="single"/>
        </w:rPr>
      </w:pPr>
      <w:r w:rsidRPr="000A4EA7">
        <w:rPr>
          <w:rFonts w:ascii="Times New Roman" w:hAnsi="Times New Roman" w:cs="Times New Roman"/>
          <w:bCs/>
          <w:iCs/>
          <w:u w:val="single"/>
        </w:rPr>
        <w:t>Равномерно распределенная сила</w:t>
      </w:r>
    </w:p>
    <w:p w14:paraId="1607F925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 xml:space="preserve">Если интенсивность постоянна </w:t>
      </w:r>
      <w:r w:rsidRPr="000A4EA7">
        <w:rPr>
          <w:i/>
          <w:iCs/>
        </w:rPr>
        <w:t xml:space="preserve">q </w:t>
      </w:r>
      <w:r w:rsidRPr="000A4EA7">
        <w:t>= const, то ее равнодействующая равна и приложена посередине участка распределения. Q =q*l.</w:t>
      </w:r>
    </w:p>
    <w:p w14:paraId="4AEDC6A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E262A" wp14:editId="52BAF33F">
            <wp:extent cx="2176145" cy="1441450"/>
            <wp:effectExtent l="0" t="0" r="0" b="0"/>
            <wp:docPr id="67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1" t="40239" r="53679" b="4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AFB7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0A4EA7">
        <w:rPr>
          <w:rFonts w:ascii="Times New Roman" w:hAnsi="Times New Roman" w:cs="Times New Roman"/>
          <w:bCs/>
          <w:iCs/>
          <w:color w:val="000000"/>
          <w:u w:val="single"/>
        </w:rPr>
        <w:t xml:space="preserve">Сила, интенсивность которой меняется по линейному закону </w:t>
      </w:r>
    </w:p>
    <w:p w14:paraId="2C63B80E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Cs/>
          <w:iCs/>
          <w:color w:val="000000"/>
          <w:u w:val="single"/>
        </w:rPr>
      </w:pPr>
      <w:r w:rsidRPr="000A4EA7">
        <w:rPr>
          <w:rFonts w:ascii="Times New Roman" w:hAnsi="Times New Roman" w:cs="Times New Roman"/>
          <w:bCs/>
          <w:iCs/>
          <w:color w:val="000000"/>
          <w:u w:val="single"/>
        </w:rPr>
        <w:t>от 0 до q</w:t>
      </w:r>
      <w:r w:rsidRPr="000A4EA7">
        <w:rPr>
          <w:rFonts w:ascii="Times New Roman" w:hAnsi="Times New Roman" w:cs="Times New Roman"/>
          <w:bCs/>
          <w:iCs/>
          <w:color w:val="000000"/>
          <w:u w:val="single"/>
          <w:vertAlign w:val="subscript"/>
        </w:rPr>
        <w:t>max</w:t>
      </w:r>
    </w:p>
    <w:p w14:paraId="0898A9E3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</w:rPr>
        <w:t>В этом случае соответствующий интеграл дает</w:t>
      </w:r>
      <w:r w:rsidR="00050DAD" w:rsidRPr="00050DAD">
        <w:rPr>
          <w:rFonts w:ascii="Times New Roman" w:hAnsi="Times New Roman" w:cs="Times New Roman"/>
          <w:noProof/>
          <w:position w:val="-24"/>
        </w:rPr>
        <w:object w:dxaOrig="1020" w:dyaOrig="620" w14:anchorId="6912977E">
          <v:shape id="_x0000_i1053" type="#_x0000_t75" alt="" style="width:50.45pt;height:30.5pt;mso-width-percent:0;mso-height-percent:0;mso-width-percent:0;mso-height-percent:0" o:ole="">
            <v:imagedata r:id="rId76" o:title=""/>
          </v:shape>
          <o:OLEObject Type="Embed" ProgID="Equation.3" ShapeID="_x0000_i1053" DrawAspect="Content" ObjectID="_1706638836" r:id="rId77"/>
        </w:object>
      </w:r>
      <w:r w:rsidRPr="000A4EA7">
        <w:rPr>
          <w:rFonts w:ascii="Times New Roman" w:hAnsi="Times New Roman" w:cs="Times New Roman"/>
        </w:rPr>
        <w:t xml:space="preserve"> и равнодействующая будет проходить на расстоянии</w:t>
      </w:r>
      <w:r w:rsidR="00050DAD" w:rsidRPr="00050DAD">
        <w:rPr>
          <w:rFonts w:ascii="Times New Roman" w:hAnsi="Times New Roman" w:cs="Times New Roman"/>
          <w:noProof/>
          <w:position w:val="-24"/>
        </w:rPr>
        <w:object w:dxaOrig="340" w:dyaOrig="620" w14:anchorId="11F3237F">
          <v:shape id="_x0000_i1052" type="#_x0000_t75" alt="" style="width:17.35pt;height:30.5pt;mso-width-percent:0;mso-height-percent:0;mso-width-percent:0;mso-height-percent:0" o:ole="">
            <v:imagedata r:id="rId78" o:title=""/>
          </v:shape>
          <o:OLEObject Type="Embed" ProgID="Equation.3" ShapeID="_x0000_i1052" DrawAspect="Content" ObjectID="_1706638837" r:id="rId79"/>
        </w:object>
      </w:r>
      <w:r w:rsidRPr="000A4EA7">
        <w:rPr>
          <w:rFonts w:ascii="Times New Roman" w:hAnsi="Times New Roman" w:cs="Times New Roman"/>
        </w:rPr>
        <w:t xml:space="preserve"> от вершины треугольника интенсивности и на расстоянии </w:t>
      </w:r>
      <w:r w:rsidR="00050DAD" w:rsidRPr="00050DAD">
        <w:rPr>
          <w:rFonts w:ascii="Times New Roman" w:hAnsi="Times New Roman" w:cs="Times New Roman"/>
          <w:noProof/>
          <w:position w:val="-24"/>
        </w:rPr>
        <w:object w:dxaOrig="320" w:dyaOrig="620" w14:anchorId="63BFE4F6">
          <v:shape id="_x0000_i1051" type="#_x0000_t75" alt="" style="width:15.75pt;height:30.5pt;mso-width-percent:0;mso-height-percent:0;mso-width-percent:0;mso-height-percent:0" o:ole="">
            <v:imagedata r:id="rId80" o:title=""/>
          </v:shape>
          <o:OLEObject Type="Embed" ProgID="Equation.3" ShapeID="_x0000_i1051" DrawAspect="Content" ObjectID="_1706638838" r:id="rId81"/>
        </w:object>
      </w:r>
      <w:r w:rsidRPr="000A4EA7">
        <w:rPr>
          <w:rFonts w:ascii="Times New Roman" w:hAnsi="Times New Roman" w:cs="Times New Roman"/>
        </w:rPr>
        <w:t>от его основания.</w:t>
      </w:r>
    </w:p>
    <w:p w14:paraId="63BA10CD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ПРИВЕДЕНИЕ СИЛЫ И ПРОИЗВОЛЬНОЙ СИСТЕМЫ СИЛ К ЗАДАННОМУ ЦЕНТРУ</w:t>
      </w:r>
    </w:p>
    <w:p w14:paraId="7423702C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>Как мы уже говорили ранее, одной из основных задач, решаемых статикой, является замена одной системы сил другой – эквивалентной ей. Такая процедура позволяет все многообразие систем сил свести к простейшим системам.</w:t>
      </w:r>
    </w:p>
    <w:p w14:paraId="0E9330D0" w14:textId="77777777" w:rsidR="000A4EA7" w:rsidRPr="000A4EA7" w:rsidRDefault="000A4EA7" w:rsidP="000A4EA7">
      <w:pPr>
        <w:pStyle w:val="Default"/>
        <w:contextualSpacing/>
        <w:jc w:val="both"/>
      </w:pPr>
      <w:r w:rsidRPr="000A4EA7">
        <w:t xml:space="preserve">Рассмотрим теперь самый общий случай — систему, состоящую из любого количества сил, как угодно расположенных в пространстве. Для краткости будем называть такую систему </w:t>
      </w:r>
      <w:r w:rsidRPr="000A4EA7">
        <w:rPr>
          <w:b/>
          <w:bCs/>
        </w:rPr>
        <w:t>произвольной пространственной системой сил</w:t>
      </w:r>
      <w:r w:rsidRPr="000A4EA7">
        <w:t>.</w:t>
      </w:r>
    </w:p>
    <w:p w14:paraId="3FC4538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Прежде чем перейти к ее преобразованию, приведем вспомогательную теорему (лемму Пуансо) о параллельном переносе силы.</w:t>
      </w:r>
    </w:p>
    <w:p w14:paraId="69C57C8B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Луи Пуансо – это такой французский математик и механик.</w:t>
      </w:r>
    </w:p>
    <w:p w14:paraId="5847CF2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Пусть дана сила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260" w:dyaOrig="320" w14:anchorId="77EA2F4D">
          <v:shape id="_x0000_i1050" type="#_x0000_t75" alt="" style="width:12.6pt;height:15.75pt;mso-width-percent:0;mso-height-percent:0;mso-width-percent:0;mso-height-percent:0" o:ole="">
            <v:imagedata r:id="rId82" o:title=""/>
          </v:shape>
          <o:OLEObject Type="Embed" ProgID="Equation.3" ShapeID="_x0000_i1050" DrawAspect="Content" ObjectID="_1706638839" r:id="rId83"/>
        </w:object>
      </w:r>
      <w:r w:rsidRPr="000A4EA7">
        <w:rPr>
          <w:rFonts w:ascii="Times New Roman" w:hAnsi="Times New Roman" w:cs="Times New Roman"/>
        </w:rPr>
        <w:t xml:space="preserve">, приложенная в точке А. Приложим в точке О две силы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300" w:dyaOrig="320" w14:anchorId="314878E9">
          <v:shape id="_x0000_i1049" type="#_x0000_t75" alt="" style="width:15.25pt;height:15.75pt;mso-width-percent:0;mso-height-percent:0;mso-width-percent:0;mso-height-percent:0" o:ole="">
            <v:imagedata r:id="rId84" o:title=""/>
          </v:shape>
          <o:OLEObject Type="Embed" ProgID="Equation.3" ShapeID="_x0000_i1049" DrawAspect="Content" ObjectID="_1706638840" r:id="rId85"/>
        </w:object>
      </w:r>
      <w:r w:rsidRPr="000A4EA7">
        <w:rPr>
          <w:rFonts w:ascii="Times New Roman" w:hAnsi="Times New Roman" w:cs="Times New Roman"/>
        </w:rPr>
        <w:t xml:space="preserve">и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320" w:dyaOrig="320" w14:anchorId="4ABFAD5C">
          <v:shape id="_x0000_i1048" type="#_x0000_t75" alt="" style="width:15.75pt;height:15.75pt;mso-width-percent:0;mso-height-percent:0;mso-width-percent:0;mso-height-percent:0" o:ole="">
            <v:imagedata r:id="rId86" o:title=""/>
          </v:shape>
          <o:OLEObject Type="Embed" ProgID="Equation.3" ShapeID="_x0000_i1048" DrawAspect="Content" ObjectID="_1706638841" r:id="rId87"/>
        </w:object>
      </w:r>
      <w:r w:rsidRPr="000A4EA7">
        <w:rPr>
          <w:rFonts w:ascii="Times New Roman" w:hAnsi="Times New Roman" w:cs="Times New Roman"/>
        </w:rPr>
        <w:t xml:space="preserve"> равные по величине и противоположно направленные, что допускается в соответствии со 2 аксиомой.</w:t>
      </w:r>
    </w:p>
    <w:p w14:paraId="55E362F6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DA6041" wp14:editId="0AAB65EC">
            <wp:extent cx="4351655" cy="1535430"/>
            <wp:effectExtent l="0" t="0" r="0" b="0"/>
            <wp:docPr id="74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44160" r="26602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560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Пусть по величине они будут равны и параллельны изначальной силе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260" w:dyaOrig="320" w14:anchorId="6C71CD13">
          <v:shape id="_x0000_i1047" type="#_x0000_t75" alt="" style="width:12.6pt;height:15.75pt;mso-width-percent:0;mso-height-percent:0;mso-width-percent:0;mso-height-percent:0" o:ole="">
            <v:imagedata r:id="rId89" o:title=""/>
          </v:shape>
          <o:OLEObject Type="Embed" ProgID="Equation.3" ShapeID="_x0000_i1047" DrawAspect="Content" ObjectID="_1706638842" r:id="rId90"/>
        </w:object>
      </w:r>
      <w:r w:rsidRPr="000A4EA7">
        <w:rPr>
          <w:rFonts w:ascii="Times New Roman" w:hAnsi="Times New Roman" w:cs="Times New Roman"/>
        </w:rPr>
        <w:t xml:space="preserve">. Полученная система сил представляет собой силу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300" w:dyaOrig="320" w14:anchorId="61B3E17E">
          <v:shape id="_x0000_i1046" type="#_x0000_t75" alt="" style="width:15.25pt;height:15.75pt;mso-width-percent:0;mso-height-percent:0;mso-width-percent:0;mso-height-percent:0" o:ole="">
            <v:imagedata r:id="rId91" o:title=""/>
          </v:shape>
          <o:OLEObject Type="Embed" ProgID="Equation.3" ShapeID="_x0000_i1046" DrawAspect="Content" ObjectID="_1706638843" r:id="rId92"/>
        </w:object>
      </w:r>
      <w:r w:rsidRPr="000A4EA7">
        <w:rPr>
          <w:rFonts w:ascii="Times New Roman" w:hAnsi="Times New Roman" w:cs="Times New Roman"/>
        </w:rPr>
        <w:t xml:space="preserve">, геометрически равную силе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260" w:dyaOrig="320" w14:anchorId="0F77FD2F">
          <v:shape id="_x0000_i1045" type="#_x0000_t75" alt="" style="width:12.6pt;height:15.75pt;mso-width-percent:0;mso-height-percent:0;mso-width-percent:0;mso-height-percent:0" o:ole="">
            <v:imagedata r:id="rId93" o:title=""/>
          </v:shape>
          <o:OLEObject Type="Embed" ProgID="Equation.3" ShapeID="_x0000_i1045" DrawAspect="Content" ObjectID="_1706638844" r:id="rId94"/>
        </w:object>
      </w:r>
      <w:r w:rsidRPr="000A4EA7">
        <w:rPr>
          <w:rFonts w:ascii="Times New Roman" w:hAnsi="Times New Roman" w:cs="Times New Roman"/>
        </w:rPr>
        <w:t xml:space="preserve">, приложенную в центре приведения О и пару сил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320" w:dyaOrig="320" w14:anchorId="5C2A8D48">
          <v:shape id="_x0000_i1044" type="#_x0000_t75" alt="" style="width:15.75pt;height:15.75pt;mso-width-percent:0;mso-height-percent:0;mso-width-percent:0;mso-height-percent:0" o:ole="">
            <v:imagedata r:id="rId95" o:title=""/>
          </v:shape>
          <o:OLEObject Type="Embed" ProgID="Equation.3" ShapeID="_x0000_i1044" DrawAspect="Content" ObjectID="_1706638845" r:id="rId96"/>
        </w:object>
      </w:r>
      <w:r w:rsidRPr="000A4EA7">
        <w:rPr>
          <w:rFonts w:ascii="Times New Roman" w:hAnsi="Times New Roman" w:cs="Times New Roman"/>
        </w:rPr>
        <w:t xml:space="preserve">и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260" w:dyaOrig="320" w14:anchorId="73EC6139">
          <v:shape id="_x0000_i1043" type="#_x0000_t75" alt="" style="width:12.6pt;height:15.75pt;mso-width-percent:0;mso-height-percent:0;mso-width-percent:0;mso-height-percent:0" o:ole="">
            <v:imagedata r:id="rId97" o:title=""/>
          </v:shape>
          <o:OLEObject Type="Embed" ProgID="Equation.3" ShapeID="_x0000_i1043" DrawAspect="Content" ObjectID="_1706638846" r:id="rId98"/>
        </w:object>
      </w:r>
      <w:r w:rsidRPr="000A4EA7">
        <w:rPr>
          <w:rFonts w:ascii="Times New Roman" w:hAnsi="Times New Roman" w:cs="Times New Roman"/>
        </w:rPr>
        <w:t xml:space="preserve">, момент которой равен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320" w:dyaOrig="320" w14:anchorId="092784AD">
          <v:shape id="_x0000_i1042" type="#_x0000_t75" alt="" style="width:15.75pt;height:15.75pt;mso-width-percent:0;mso-height-percent:0;mso-width-percent:0;mso-height-percent:0" o:ole="">
            <v:imagedata r:id="rId99" o:title=""/>
          </v:shape>
          <o:OLEObject Type="Embed" ProgID="Equation.3" ShapeID="_x0000_i1042" DrawAspect="Content" ObjectID="_1706638847" r:id="rId100"/>
        </w:object>
      </w:r>
      <w:r w:rsidR="00050DAD" w:rsidRPr="00050DAD">
        <w:rPr>
          <w:rFonts w:ascii="Times New Roman" w:hAnsi="Times New Roman" w:cs="Times New Roman"/>
          <w:noProof/>
          <w:position w:val="-10"/>
        </w:rPr>
        <w:object w:dxaOrig="780" w:dyaOrig="380" w14:anchorId="0E810D20">
          <v:shape id="_x0000_i1041" type="#_x0000_t75" alt="" style="width:38.9pt;height:18.9pt;mso-width-percent:0;mso-height-percent:0;mso-width-percent:0;mso-height-percent:0" o:ole="">
            <v:imagedata r:id="rId101" o:title=""/>
          </v:shape>
          <o:OLEObject Type="Embed" ProgID="Equation.3" ShapeID="_x0000_i1041" DrawAspect="Content" ObjectID="_1706638848" r:id="rId102"/>
        </w:object>
      </w:r>
      <w:r w:rsidRPr="000A4EA7">
        <w:rPr>
          <w:rFonts w:ascii="Times New Roman" w:hAnsi="Times New Roman" w:cs="Times New Roman"/>
        </w:rPr>
        <w:t>=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520" w:dyaOrig="320" w14:anchorId="68E6CFF3">
          <v:shape id="_x0000_i1040" type="#_x0000_t75" alt="" style="width:26.3pt;height:15.75pt;mso-width-percent:0;mso-height-percent:0;mso-width-percent:0;mso-height-percent:0" o:ole="">
            <v:imagedata r:id="rId103" o:title=""/>
          </v:shape>
          <o:OLEObject Type="Embed" ProgID="Equation.3" ShapeID="_x0000_i1040" DrawAspect="Content" ObjectID="_1706638849" r:id="rId104"/>
        </w:object>
      </w:r>
      <w:r w:rsidRPr="000A4EA7">
        <w:rPr>
          <w:rFonts w:ascii="Times New Roman" w:hAnsi="Times New Roman" w:cs="Times New Roman"/>
        </w:rPr>
        <w:t>.</w:t>
      </w:r>
    </w:p>
    <w:p w14:paraId="4AE827A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Поскольку выполненные преобразования эквивалентны, то</w:t>
      </w:r>
    </w:p>
    <w:p w14:paraId="4745E97D" w14:textId="77777777" w:rsidR="000A4EA7" w:rsidRPr="000A4EA7" w:rsidRDefault="00050DAD" w:rsidP="000A4EA7">
      <w:pPr>
        <w:contextualSpacing/>
        <w:jc w:val="both"/>
        <w:rPr>
          <w:rFonts w:ascii="Times New Roman" w:hAnsi="Times New Roman" w:cs="Times New Roman"/>
        </w:rPr>
      </w:pPr>
      <w:r w:rsidRPr="00050DAD">
        <w:rPr>
          <w:rFonts w:ascii="Times New Roman" w:hAnsi="Times New Roman" w:cs="Times New Roman"/>
          <w:noProof/>
          <w:position w:val="-10"/>
        </w:rPr>
        <w:object w:dxaOrig="2580" w:dyaOrig="380" w14:anchorId="01AD24FB">
          <v:shape id="_x0000_i1039" type="#_x0000_t75" alt="" style="width:128.75pt;height:18.9pt;mso-width-percent:0;mso-height-percent:0;mso-width-percent:0;mso-height-percent:0" o:ole="">
            <v:imagedata r:id="rId105" o:title=""/>
          </v:shape>
          <o:OLEObject Type="Embed" ProgID="Equation.3" ShapeID="_x0000_i1039" DrawAspect="Content" ObjectID="_1706638850" r:id="rId106"/>
        </w:object>
      </w:r>
    </w:p>
    <w:p w14:paraId="601B469C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Добавляемая пара сил называется присоединенной парой.</w:t>
      </w:r>
    </w:p>
    <w:p w14:paraId="1170C59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lastRenderedPageBreak/>
        <w:t xml:space="preserve">Момент присоединенной пары, получаемой при приведении силы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260" w:dyaOrig="320" w14:anchorId="7203D966">
          <v:shape id="_x0000_i1038" type="#_x0000_t75" alt="" style="width:12.6pt;height:15.75pt;mso-width-percent:0;mso-height-percent:0;mso-width-percent:0;mso-height-percent:0" o:ole="">
            <v:imagedata r:id="rId107" o:title=""/>
          </v:shape>
          <o:OLEObject Type="Embed" ProgID="Equation.3" ShapeID="_x0000_i1038" DrawAspect="Content" ObjectID="_1706638851" r:id="rId108"/>
        </w:object>
      </w:r>
      <w:r w:rsidRPr="000A4EA7">
        <w:rPr>
          <w:rFonts w:ascii="Times New Roman" w:hAnsi="Times New Roman" w:cs="Times New Roman"/>
        </w:rPr>
        <w:t xml:space="preserve">к центру О, равен моменту данной силы </w:t>
      </w:r>
      <w:r w:rsidR="00050DAD" w:rsidRPr="00050DAD">
        <w:rPr>
          <w:rFonts w:ascii="Times New Roman" w:hAnsi="Times New Roman" w:cs="Times New Roman"/>
          <w:noProof/>
          <w:position w:val="-4"/>
        </w:rPr>
        <w:object w:dxaOrig="300" w:dyaOrig="320" w14:anchorId="673A60A7">
          <v:shape id="_x0000_i1037" type="#_x0000_t75" alt="" style="width:15.25pt;height:15.75pt;mso-width-percent:0;mso-height-percent:0;mso-width-percent:0;mso-height-percent:0" o:ole="">
            <v:imagedata r:id="rId109" o:title=""/>
          </v:shape>
          <o:OLEObject Type="Embed" ProgID="Equation.3" ShapeID="_x0000_i1037" DrawAspect="Content" ObjectID="_1706638852" r:id="rId110"/>
        </w:object>
      </w:r>
      <w:r w:rsidRPr="000A4EA7">
        <w:rPr>
          <w:rFonts w:ascii="Times New Roman" w:hAnsi="Times New Roman" w:cs="Times New Roman"/>
        </w:rPr>
        <w:t xml:space="preserve">относительно выбранного центра О, т.е. 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1740" w:dyaOrig="400" w14:anchorId="6266ECE1">
          <v:shape id="_x0000_i1036" type="#_x0000_t75" alt="" style="width:87.25pt;height:19.95pt;mso-width-percent:0;mso-height-percent:0;mso-width-percent:0;mso-height-percent:0" o:ole="">
            <v:imagedata r:id="rId111" o:title=""/>
          </v:shape>
          <o:OLEObject Type="Embed" ProgID="Equation.3" ShapeID="_x0000_i1036" DrawAspect="Content" ObjectID="_1706638853" r:id="rId112"/>
        </w:object>
      </w:r>
    </w:p>
    <w:p w14:paraId="2E58C91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Доказана теорема Пуансо:</w:t>
      </w:r>
    </w:p>
    <w:p w14:paraId="1F27104F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Сила</w:t>
      </w:r>
      <w:r w:rsidR="00050DAD" w:rsidRPr="00050DAD">
        <w:rPr>
          <w:rFonts w:ascii="Times New Roman" w:hAnsi="Times New Roman" w:cs="Times New Roman"/>
          <w:b/>
          <w:noProof/>
          <w:position w:val="-4"/>
        </w:rPr>
        <w:object w:dxaOrig="260" w:dyaOrig="320" w14:anchorId="3C4DA282">
          <v:shape id="_x0000_i1035" type="#_x0000_t75" alt="" style="width:12.6pt;height:15.75pt;mso-width-percent:0;mso-height-percent:0;mso-width-percent:0;mso-height-percent:0" o:ole="">
            <v:imagedata r:id="rId113" o:title=""/>
          </v:shape>
          <o:OLEObject Type="Embed" ProgID="Equation.3" ShapeID="_x0000_i1035" DrawAspect="Content" ObjectID="_1706638854" r:id="rId114"/>
        </w:object>
      </w:r>
      <w:r w:rsidRPr="000A4EA7">
        <w:rPr>
          <w:rFonts w:ascii="Times New Roman" w:hAnsi="Times New Roman" w:cs="Times New Roman"/>
          <w:b/>
        </w:rPr>
        <w:t xml:space="preserve">может быть заменена эквивалентной ей совокупностью - геометрически равной силой </w:t>
      </w:r>
      <w:r w:rsidR="00050DAD" w:rsidRPr="00050DAD">
        <w:rPr>
          <w:rFonts w:ascii="Times New Roman" w:hAnsi="Times New Roman" w:cs="Times New Roman"/>
          <w:b/>
          <w:noProof/>
          <w:position w:val="-4"/>
        </w:rPr>
        <w:object w:dxaOrig="300" w:dyaOrig="320" w14:anchorId="4B17040B">
          <v:shape id="_x0000_i1034" type="#_x0000_t75" alt="" style="width:15.25pt;height:15.75pt;mso-width-percent:0;mso-height-percent:0;mso-width-percent:0;mso-height-percent:0" o:ole="">
            <v:imagedata r:id="rId91" o:title=""/>
          </v:shape>
          <o:OLEObject Type="Embed" ProgID="Equation.3" ShapeID="_x0000_i1034" DrawAspect="Content" ObjectID="_1706638855" r:id="rId115"/>
        </w:object>
      </w:r>
      <w:r w:rsidRPr="000A4EA7">
        <w:rPr>
          <w:rFonts w:ascii="Times New Roman" w:hAnsi="Times New Roman" w:cs="Times New Roman"/>
          <w:b/>
        </w:rPr>
        <w:t>, приложенной в центре приведения, и парой сил с моментом, равным моменту силы относительно выбранного центра приведения.</w:t>
      </w:r>
    </w:p>
    <w:p w14:paraId="38A96CD5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Операция переноса силы в данную точку называется приведением силы к данному центру — центру приведения.</w:t>
      </w:r>
    </w:p>
    <w:p w14:paraId="56C101D1" w14:textId="77777777" w:rsidR="000A4EA7" w:rsidRPr="000A4EA7" w:rsidRDefault="000A4EA7" w:rsidP="000A4EA7">
      <w:pPr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Приведение системы сил методом Пуансо.</w:t>
      </w:r>
    </w:p>
    <w:p w14:paraId="456F91FB" w14:textId="77777777" w:rsidR="000A4EA7" w:rsidRPr="000A4EA7" w:rsidRDefault="000A4EA7" w:rsidP="000A4EA7">
      <w:pPr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Если рассматривается система сил, то все силы (пользуясь леммой Пуансо) можно привести к некоторому центру. В результате этого исходная система сил упростится.</w:t>
      </w:r>
    </w:p>
    <w:p w14:paraId="644028F7" w14:textId="77777777" w:rsidR="000A4EA7" w:rsidRPr="000A4EA7" w:rsidRDefault="000A4EA7" w:rsidP="000A4EA7">
      <w:pPr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597303" wp14:editId="0D9DDC1C">
            <wp:extent cx="5800090" cy="2950210"/>
            <wp:effectExtent l="0" t="0" r="0" b="0"/>
            <wp:docPr id="89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3" t="23647" r="24039" b="3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8352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Cs/>
          <w:color w:val="000000"/>
        </w:rPr>
        <w:t>Основная теорема статики (теорема Пуансо):</w:t>
      </w:r>
    </w:p>
    <w:p w14:paraId="536A905E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  <w:bCs/>
          <w:color w:val="000000"/>
        </w:rPr>
        <w:t>Любая система сил при приведении к произвольному центру заменяется одной силой и одной парой. При этом сила равна главному вектору системы сил и приложена в центре приведения, а пара имеет момент, равный главному моменту системы сил относительно центра приведения.</w:t>
      </w:r>
    </w:p>
    <w:p w14:paraId="3A314D1A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Cs/>
          <w:color w:val="000000"/>
        </w:rPr>
        <w:t xml:space="preserve">Следствие: </w:t>
      </w:r>
    </w:p>
    <w:p w14:paraId="1067A7F4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0A4EA7">
        <w:rPr>
          <w:rFonts w:ascii="Times New Roman" w:hAnsi="Times New Roman" w:cs="Times New Roman"/>
          <w:bCs/>
          <w:color w:val="000000"/>
        </w:rPr>
        <w:t>две системы сил, имеющие одинаковые главные векторы и одинаковые главные моменты относительно одного и того же центра, эквивалентны друг другу.</w:t>
      </w:r>
    </w:p>
    <w:p w14:paraId="73A2F662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0A4EA7">
        <w:rPr>
          <w:rFonts w:ascii="Times New Roman" w:hAnsi="Times New Roman" w:cs="Times New Roman"/>
        </w:rPr>
        <w:t>Таким образом, произвольная система сил полностью определяется двумя векторными величинами: главным моментом относительно некоторой заданной точки и главным вектором.</w:t>
      </w:r>
    </w:p>
    <w:p w14:paraId="4DD2F706" w14:textId="77777777" w:rsidR="000A4EA7" w:rsidRPr="000A4EA7" w:rsidRDefault="000A4EA7" w:rsidP="000A4EA7">
      <w:pPr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УРАВНЕНИЕ РАВНОВЕСИЯ ПРОСТРАНСТВЕННОЙ СИСТЕМЫ СИЛ.</w:t>
      </w:r>
    </w:p>
    <w:p w14:paraId="315B90E6" w14:textId="77777777" w:rsidR="000A4EA7" w:rsidRPr="000A4EA7" w:rsidRDefault="000A4EA7" w:rsidP="000A4EA7">
      <w:pPr>
        <w:jc w:val="both"/>
        <w:textAlignment w:val="baseline"/>
        <w:rPr>
          <w:rFonts w:ascii="Times New Roman" w:eastAsia="Times New Roman" w:hAnsi="Times New Roman" w:cs="Times New Roman"/>
          <w:color w:val="2B2B2B"/>
          <w:lang w:eastAsia="ru-RU"/>
        </w:rPr>
      </w:pPr>
      <w:r w:rsidRPr="000A4EA7">
        <w:rPr>
          <w:rFonts w:ascii="Times New Roman" w:eastAsia="Times New Roman" w:hAnsi="Times New Roman" w:cs="Times New Roman"/>
          <w:color w:val="2B2B2B"/>
          <w:lang w:eastAsia="ru-RU"/>
        </w:rPr>
        <w:t>В случае </w:t>
      </w:r>
      <w:r w:rsidRPr="000A4EA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равновесия твердого тела в пространстве</w:t>
      </w:r>
      <w:r w:rsidRPr="000A4EA7">
        <w:rPr>
          <w:rFonts w:ascii="Times New Roman" w:eastAsia="Times New Roman" w:hAnsi="Times New Roman" w:cs="Times New Roman"/>
          <w:lang w:eastAsia="ru-RU"/>
        </w:rPr>
        <w:t> </w:t>
      </w:r>
      <w:r w:rsidRPr="000A4EA7">
        <w:rPr>
          <w:rFonts w:ascii="Times New Roman" w:eastAsia="Times New Roman" w:hAnsi="Times New Roman" w:cs="Times New Roman"/>
          <w:color w:val="2B2B2B"/>
          <w:lang w:eastAsia="ru-RU"/>
        </w:rPr>
        <w:t xml:space="preserve">можно </w:t>
      </w:r>
      <w:r w:rsidRPr="000A4EA7">
        <w:rPr>
          <w:rFonts w:ascii="Times New Roman" w:eastAsia="Times New Roman" w:hAnsi="Times New Roman" w:cs="Times New Roman"/>
          <w:lang w:eastAsia="ru-RU"/>
        </w:rPr>
        <w:t>составить </w:t>
      </w:r>
      <w:r w:rsidRPr="000A4EA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шесть уравнений равновесия</w:t>
      </w:r>
      <w:r w:rsidRPr="000A4EA7">
        <w:rPr>
          <w:rFonts w:ascii="Times New Roman" w:eastAsia="Times New Roman" w:hAnsi="Times New Roman" w:cs="Times New Roman"/>
          <w:color w:val="2B2B2B"/>
          <w:lang w:eastAsia="ru-RU"/>
        </w:rPr>
        <w:t> — три уравнения равенства нулю суммы </w:t>
      </w:r>
      <w:r w:rsidRPr="000A4EA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проекций всех сил на оси</w:t>
      </w:r>
      <w:r w:rsidRPr="000A4EA7">
        <w:rPr>
          <w:rFonts w:ascii="Times New Roman" w:eastAsia="Times New Roman" w:hAnsi="Times New Roman" w:cs="Times New Roman"/>
          <w:color w:val="2B2B2B"/>
          <w:lang w:eastAsia="ru-RU"/>
        </w:rPr>
        <w:t> x, y и z,</w:t>
      </w:r>
    </w:p>
    <w:p w14:paraId="20D29ABA" w14:textId="77777777" w:rsidR="000A4EA7" w:rsidRPr="000A4EA7" w:rsidRDefault="000A4EA7" w:rsidP="000A4EA7">
      <w:pPr>
        <w:jc w:val="both"/>
        <w:textAlignment w:val="baseline"/>
        <w:rPr>
          <w:rFonts w:ascii="Times New Roman" w:eastAsia="Times New Roman" w:hAnsi="Times New Roman" w:cs="Times New Roman"/>
          <w:i/>
          <w:iCs/>
          <w:lang w:eastAsia="ru-RU"/>
        </w:rPr>
      </w:pP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∑x</w:t>
      </w:r>
      <w:r w:rsidRPr="000A4EA7">
        <w:rPr>
          <w:rFonts w:ascii="Times New Roman" w:eastAsia="Times New Roman" w:hAnsi="Times New Roman" w:cs="Times New Roman"/>
          <w:i/>
          <w:iCs/>
          <w:bdr w:val="none" w:sz="0" w:space="0" w:color="auto" w:frame="1"/>
          <w:vertAlign w:val="subscript"/>
          <w:lang w:eastAsia="ru-RU"/>
        </w:rPr>
        <w:t>i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 =0;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br/>
        <w:t>∑y</w:t>
      </w:r>
      <w:r w:rsidRPr="000A4EA7">
        <w:rPr>
          <w:rFonts w:ascii="Times New Roman" w:eastAsia="Times New Roman" w:hAnsi="Times New Roman" w:cs="Times New Roman"/>
          <w:i/>
          <w:iCs/>
          <w:bdr w:val="none" w:sz="0" w:space="0" w:color="auto" w:frame="1"/>
          <w:vertAlign w:val="subscript"/>
          <w:lang w:eastAsia="ru-RU"/>
        </w:rPr>
        <w:t>i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 =0;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br/>
        <w:t>∑z</w:t>
      </w:r>
      <w:r w:rsidRPr="000A4EA7">
        <w:rPr>
          <w:rFonts w:ascii="Times New Roman" w:eastAsia="Times New Roman" w:hAnsi="Times New Roman" w:cs="Times New Roman"/>
          <w:i/>
          <w:iCs/>
          <w:bdr w:val="none" w:sz="0" w:space="0" w:color="auto" w:frame="1"/>
          <w:vertAlign w:val="subscript"/>
          <w:lang w:eastAsia="ru-RU"/>
        </w:rPr>
        <w:t>i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 =0;</w:t>
      </w:r>
    </w:p>
    <w:p w14:paraId="4A869CDF" w14:textId="77777777" w:rsidR="000A4EA7" w:rsidRPr="000A4EA7" w:rsidRDefault="000A4EA7" w:rsidP="000A4EA7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A4EA7">
        <w:rPr>
          <w:rFonts w:ascii="Times New Roman" w:eastAsia="Times New Roman" w:hAnsi="Times New Roman" w:cs="Times New Roman"/>
          <w:lang w:eastAsia="ru-RU"/>
        </w:rPr>
        <w:t>а также суммы </w:t>
      </w:r>
      <w:r w:rsidRPr="000A4EA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моментов</w:t>
      </w:r>
      <w:r w:rsidRPr="000A4EA7">
        <w:rPr>
          <w:rFonts w:ascii="Times New Roman" w:eastAsia="Times New Roman" w:hAnsi="Times New Roman" w:cs="Times New Roman"/>
          <w:lang w:eastAsia="ru-RU"/>
        </w:rPr>
        <w:t> относительно этих же осей:</w:t>
      </w:r>
    </w:p>
    <w:p w14:paraId="293D05E8" w14:textId="77777777" w:rsidR="000A4EA7" w:rsidRPr="000A4EA7" w:rsidRDefault="000A4EA7" w:rsidP="000A4EA7">
      <w:pPr>
        <w:jc w:val="both"/>
        <w:textAlignment w:val="baseline"/>
        <w:rPr>
          <w:rFonts w:ascii="Times New Roman" w:eastAsia="Times New Roman" w:hAnsi="Times New Roman" w:cs="Times New Roman"/>
          <w:i/>
          <w:iCs/>
          <w:lang w:eastAsia="ru-RU"/>
        </w:rPr>
      </w:pP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∑M</w:t>
      </w:r>
      <w:r w:rsidRPr="000A4EA7">
        <w:rPr>
          <w:rFonts w:ascii="Times New Roman" w:eastAsia="Times New Roman" w:hAnsi="Times New Roman" w:cs="Times New Roman"/>
          <w:i/>
          <w:iCs/>
          <w:bdr w:val="none" w:sz="0" w:space="0" w:color="auto" w:frame="1"/>
          <w:vertAlign w:val="subscript"/>
          <w:lang w:eastAsia="ru-RU"/>
        </w:rPr>
        <w:t>ix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=0;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br/>
        <w:t>∑M</w:t>
      </w:r>
      <w:r w:rsidRPr="000A4EA7">
        <w:rPr>
          <w:rFonts w:ascii="Times New Roman" w:eastAsia="Times New Roman" w:hAnsi="Times New Roman" w:cs="Times New Roman"/>
          <w:i/>
          <w:iCs/>
          <w:bdr w:val="none" w:sz="0" w:space="0" w:color="auto" w:frame="1"/>
          <w:vertAlign w:val="subscript"/>
          <w:lang w:eastAsia="ru-RU"/>
        </w:rPr>
        <w:t>iy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=0;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br/>
        <w:t>∑M</w:t>
      </w:r>
      <w:r w:rsidRPr="000A4EA7">
        <w:rPr>
          <w:rFonts w:ascii="Times New Roman" w:eastAsia="Times New Roman" w:hAnsi="Times New Roman" w:cs="Times New Roman"/>
          <w:i/>
          <w:iCs/>
          <w:bdr w:val="none" w:sz="0" w:space="0" w:color="auto" w:frame="1"/>
          <w:vertAlign w:val="subscript"/>
          <w:lang w:eastAsia="ru-RU"/>
        </w:rPr>
        <w:t>iz</w:t>
      </w:r>
      <w:r w:rsidRPr="000A4EA7">
        <w:rPr>
          <w:rFonts w:ascii="Times New Roman" w:eastAsia="Times New Roman" w:hAnsi="Times New Roman" w:cs="Times New Roman"/>
          <w:i/>
          <w:iCs/>
          <w:lang w:eastAsia="ru-RU"/>
        </w:rPr>
        <w:t>=0.</w:t>
      </w:r>
    </w:p>
    <w:p w14:paraId="25186887" w14:textId="77777777" w:rsidR="000A4EA7" w:rsidRPr="000A4EA7" w:rsidRDefault="000A4EA7" w:rsidP="000A4EA7">
      <w:pPr>
        <w:spacing w:after="360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0A4EA7">
        <w:rPr>
          <w:rFonts w:ascii="Times New Roman" w:eastAsia="Times New Roman" w:hAnsi="Times New Roman" w:cs="Times New Roman"/>
          <w:lang w:eastAsia="ru-RU"/>
        </w:rPr>
        <w:t>из которых легко могут быть определены шесть неизвестных.</w:t>
      </w:r>
    </w:p>
    <w:p w14:paraId="346ED551" w14:textId="77777777" w:rsidR="000A4EA7" w:rsidRPr="000A4EA7" w:rsidRDefault="000A4EA7" w:rsidP="000A4EA7">
      <w:pPr>
        <w:spacing w:after="360"/>
        <w:contextualSpacing/>
        <w:jc w:val="center"/>
        <w:textAlignment w:val="baseline"/>
        <w:rPr>
          <w:rFonts w:ascii="Times New Roman" w:eastAsia="Times New Roman" w:hAnsi="Times New Roman" w:cs="Times New Roman"/>
          <w:noProof/>
          <w:lang w:eastAsia="ru-RU"/>
        </w:rPr>
      </w:pPr>
      <w:r w:rsidRPr="000A4EA7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C11E37A" wp14:editId="5550C032">
            <wp:extent cx="1501775" cy="1521460"/>
            <wp:effectExtent l="0" t="0" r="0" b="0"/>
            <wp:docPr id="90" name="Рисунок 4" descr="https://konspekta.net/studopediaorg/baza13/101031589270.files/image00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onspekta.net/studopediaorg/baza13/101031589270.files/image007.png"/>
                    <pic:cNvPicPr>
                      <a:picLocks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5" t="17644" r="38606" b="1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48D7" w14:textId="77777777" w:rsidR="000A4EA7" w:rsidRPr="000A4EA7" w:rsidRDefault="000A4EA7" w:rsidP="000A4EA7">
      <w:pPr>
        <w:spacing w:after="360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14:paraId="0EC90D5E" w14:textId="77777777" w:rsidR="000A4EA7" w:rsidRPr="000A4EA7" w:rsidRDefault="000A4EA7" w:rsidP="000A4EA7">
      <w:pPr>
        <w:contextualSpacing/>
        <w:jc w:val="center"/>
        <w:rPr>
          <w:rFonts w:ascii="Times New Roman" w:hAnsi="Times New Roman" w:cs="Times New Roman"/>
          <w:b/>
        </w:rPr>
      </w:pPr>
      <w:r w:rsidRPr="000A4EA7">
        <w:rPr>
          <w:rFonts w:ascii="Times New Roman" w:hAnsi="Times New Roman" w:cs="Times New Roman"/>
          <w:b/>
        </w:rPr>
        <w:t>УСЛОВИЕ РАВНОВЕСИЯ ПЛОСКОЙ СИСТЕМЫ СИЛ.</w:t>
      </w:r>
    </w:p>
    <w:p w14:paraId="5212778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Сформулируем теперь условия, при которых произвольная пространственная система сил будет уравновешенной.</w:t>
      </w:r>
    </w:p>
    <w:p w14:paraId="298098F0" w14:textId="77777777" w:rsidR="000A4EA7" w:rsidRPr="000A4EA7" w:rsidRDefault="000A4EA7" w:rsidP="000A4EA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Система сил в общем случае заменяется одной силой и одной парой, но сила и пара не могут уравновесить друг друга. </w:t>
      </w:r>
    </w:p>
    <w:p w14:paraId="457804AE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Следовательно, для уравновешенности системы сил требуется, чтобы не было ни силы, ни пары. </w:t>
      </w:r>
    </w:p>
    <w:p w14:paraId="28586AB8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color w:val="000000"/>
        </w:rPr>
        <w:t>Отсюда получаются приведенные ниже в трех формах условия уравновешенности произвольной пространственной системы сил.</w:t>
      </w:r>
    </w:p>
    <w:p w14:paraId="6302D0B6" w14:textId="77777777" w:rsidR="000A4EA7" w:rsidRPr="000A4EA7" w:rsidRDefault="000A4EA7" w:rsidP="000A4EA7">
      <w:pPr>
        <w:jc w:val="center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EA2831" wp14:editId="5314941A">
            <wp:extent cx="3437255" cy="3404235"/>
            <wp:effectExtent l="0" t="0" r="0" b="0"/>
            <wp:docPr id="91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11397" r="24199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DB4F9" w14:textId="77777777" w:rsidR="000A4EA7" w:rsidRPr="000A4EA7" w:rsidRDefault="000A4EA7" w:rsidP="000A4EA7">
      <w:pPr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Пусть к твердому телу приложены силы 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980" w:dyaOrig="400" w14:anchorId="57827B0B">
          <v:shape id="_x0000_i1033" type="#_x0000_t75" alt="" style="width:48.9pt;height:19.95pt;mso-width-percent:0;mso-height-percent:0;mso-width-percent:0;mso-height-percent:0" o:ole="">
            <v:imagedata r:id="rId119" o:title=""/>
          </v:shape>
          <o:OLEObject Type="Embed" ProgID="Equation.3" ShapeID="_x0000_i1033" DrawAspect="Content" ObjectID="_1706638856" r:id="rId120"/>
        </w:object>
      </w:r>
      <w:r w:rsidRPr="000A4EA7">
        <w:rPr>
          <w:rFonts w:ascii="Times New Roman" w:hAnsi="Times New Roman" w:cs="Times New Roman"/>
        </w:rPr>
        <w:t>, лежащие в одной плоскости и приложенные соответственно в точках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1120" w:dyaOrig="360" w14:anchorId="64700637">
          <v:shape id="_x0000_i1032" type="#_x0000_t75" alt="" style="width:56.25pt;height:18.4pt;mso-width-percent:0;mso-height-percent:0;mso-width-percent:0;mso-height-percent:0" o:ole="">
            <v:imagedata r:id="rId121" o:title=""/>
          </v:shape>
          <o:OLEObject Type="Embed" ProgID="Equation.3" ShapeID="_x0000_i1032" DrawAspect="Content" ObjectID="_1706638857" r:id="rId122"/>
        </w:object>
      </w:r>
      <w:r w:rsidRPr="000A4EA7">
        <w:rPr>
          <w:rFonts w:ascii="Times New Roman" w:hAnsi="Times New Roman" w:cs="Times New Roman"/>
        </w:rPr>
        <w:t>.</w:t>
      </w:r>
    </w:p>
    <w:p w14:paraId="6EE4B302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Примем за центр приведения некоторую точку О, лежащую в этой плоскости и приведем все силы к этому центру. В результате приведения получим систему сходящихся сил 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999" w:dyaOrig="400" w14:anchorId="213751B5">
          <v:shape id="_x0000_i1031" type="#_x0000_t75" alt="" style="width:49.95pt;height:19.95pt;mso-width-percent:0;mso-height-percent:0;mso-width-percent:0;mso-height-percent:0" o:ole="">
            <v:imagedata r:id="rId123" o:title=""/>
          </v:shape>
          <o:OLEObject Type="Embed" ProgID="Equation.3" ShapeID="_x0000_i1031" DrawAspect="Content" ObjectID="_1706638858" r:id="rId124"/>
        </w:object>
      </w:r>
      <w:r w:rsidRPr="000A4EA7">
        <w:rPr>
          <w:rFonts w:ascii="Times New Roman" w:hAnsi="Times New Roman" w:cs="Times New Roman"/>
        </w:rPr>
        <w:t xml:space="preserve"> приложенных в центре О и лежащих в одной плоскости, а также систему присоединенных пар, алгебраические моменты которых равны 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1860" w:dyaOrig="400" w14:anchorId="403F9962">
          <v:shape id="_x0000_i1030" type="#_x0000_t75" alt="" style="width:93pt;height:19.95pt;mso-width-percent:0;mso-height-percent:0;mso-width-percent:0;mso-height-percent:0" o:ole="">
            <v:imagedata r:id="rId125" o:title=""/>
          </v:shape>
          <o:OLEObject Type="Embed" ProgID="Equation.3" ShapeID="_x0000_i1030" DrawAspect="Content" ObjectID="_1706638859" r:id="rId126"/>
        </w:object>
      </w:r>
      <w:r w:rsidRPr="000A4EA7">
        <w:rPr>
          <w:rFonts w:ascii="Times New Roman" w:hAnsi="Times New Roman" w:cs="Times New Roman"/>
        </w:rPr>
        <w:t>.</w:t>
      </w:r>
    </w:p>
    <w:p w14:paraId="56B44BFC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Сложив сходящиеся силы, получим главный вектор системы сил</w:t>
      </w:r>
      <w:r w:rsidR="00050DAD" w:rsidRPr="00050DAD">
        <w:rPr>
          <w:rFonts w:ascii="Times New Roman" w:hAnsi="Times New Roman" w:cs="Times New Roman"/>
          <w:noProof/>
          <w:position w:val="-28"/>
        </w:rPr>
        <w:object w:dxaOrig="1020" w:dyaOrig="680" w14:anchorId="195B2F93">
          <v:shape id="_x0000_i1029" type="#_x0000_t75" alt="" style="width:50.45pt;height:33.65pt;mso-width-percent:0;mso-height-percent:0;mso-width-percent:0;mso-height-percent:0" o:ole="">
            <v:imagedata r:id="rId127" o:title=""/>
          </v:shape>
          <o:OLEObject Type="Embed" ProgID="Equation.3" ShapeID="_x0000_i1029" DrawAspect="Content" ObjectID="_1706638860" r:id="rId128"/>
        </w:object>
      </w:r>
      <w:r w:rsidRPr="000A4EA7">
        <w:rPr>
          <w:rFonts w:ascii="Times New Roman" w:hAnsi="Times New Roman" w:cs="Times New Roman"/>
        </w:rPr>
        <w:t xml:space="preserve">который будет лежать в той же плоскости, что и вся система. Как известно, главный вектор системы представляется замыкающим вектором многоугольника построенного из векторов 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260" w:dyaOrig="400" w14:anchorId="6E11301A">
          <v:shape id="_x0000_i1028" type="#_x0000_t75" alt="" style="width:12.6pt;height:19.95pt;mso-width-percent:0;mso-height-percent:0;mso-width-percent:0;mso-height-percent:0" o:ole="">
            <v:imagedata r:id="rId129" o:title=""/>
          </v:shape>
          <o:OLEObject Type="Embed" ProgID="Equation.3" ShapeID="_x0000_i1028" DrawAspect="Content" ObjectID="_1706638861" r:id="rId130"/>
        </w:object>
      </w:r>
      <w:r w:rsidRPr="000A4EA7">
        <w:rPr>
          <w:rFonts w:ascii="Times New Roman" w:hAnsi="Times New Roman" w:cs="Times New Roman"/>
        </w:rPr>
        <w:t xml:space="preserve">, геометрически равных силам заданной системы. Моменты присоединенных пар равны </w:t>
      </w:r>
      <w:r w:rsidRPr="000A4EA7">
        <w:rPr>
          <w:rFonts w:ascii="Times New Roman" w:hAnsi="Times New Roman" w:cs="Times New Roman"/>
        </w:rPr>
        <w:lastRenderedPageBreak/>
        <w:t xml:space="preserve">моментам сил системы относительно центра приведения, то есть 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1520" w:dyaOrig="400" w14:anchorId="599DE805">
          <v:shape id="_x0000_i1027" type="#_x0000_t75" alt="" style="width:75.7pt;height:19.95pt;mso-width-percent:0;mso-height-percent:0;mso-width-percent:0;mso-height-percent:0" o:ole="">
            <v:imagedata r:id="rId131" o:title=""/>
          </v:shape>
          <o:OLEObject Type="Embed" ProgID="Equation.3" ShapeID="_x0000_i1027" DrawAspect="Content" ObjectID="_1706638862" r:id="rId132"/>
        </w:objec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1200" w:dyaOrig="400" w14:anchorId="7EB648B0">
          <v:shape id="_x0000_i1026" type="#_x0000_t75" alt="" style="width:59.9pt;height:19.95pt;mso-width-percent:0;mso-height-percent:0;mso-width-percent:0;mso-height-percent:0" o:ole="">
            <v:imagedata r:id="rId133" o:title=""/>
          </v:shape>
          <o:OLEObject Type="Embed" ProgID="Equation.3" ShapeID="_x0000_i1026" DrawAspect="Content" ObjectID="_1706638863" r:id="rId134"/>
        </w:object>
      </w:r>
      <w:r w:rsidRPr="000A4EA7">
        <w:rPr>
          <w:rFonts w:ascii="Times New Roman" w:hAnsi="Times New Roman" w:cs="Times New Roman"/>
        </w:rPr>
        <w:t>. Сложив алгебраические моменты всех сил системы относительно точки О получим алгебраический главный момент системы сил относительно точки О</w:t>
      </w:r>
    </w:p>
    <w:p w14:paraId="5DD3F0EA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08F1B1" wp14:editId="642CCC18">
            <wp:extent cx="2503170" cy="553720"/>
            <wp:effectExtent l="0" t="0" r="0" b="0"/>
            <wp:docPr id="100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4" t="53561" r="47437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3034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Таким образом </w:t>
      </w:r>
    </w:p>
    <w:p w14:paraId="4F1C03A5" w14:textId="77777777" w:rsidR="000A4EA7" w:rsidRPr="000A4EA7" w:rsidRDefault="000A4EA7" w:rsidP="000A4EA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bCs/>
          <w:color w:val="000000"/>
        </w:rPr>
        <w:t xml:space="preserve">силы, произвольно расположенные на плоскости, можно привести к одной силе, приложенной в центре приведения, равной главному вектору данной системы сил, и к лежащей в той же плоскости паре сил с алгебраическим моментом, равным главному алгебраическому моменту системы сил относительно центра приведения. </w:t>
      </w:r>
    </w:p>
    <w:p w14:paraId="00C4B91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bCs/>
          <w:color w:val="000000"/>
        </w:rPr>
        <w:t>То есть</w:t>
      </w:r>
    </w:p>
    <w:p w14:paraId="15FD93A1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9EA8C9" wp14:editId="52BDE85B">
            <wp:extent cx="1882140" cy="320675"/>
            <wp:effectExtent l="0" t="0" r="0" b="0"/>
            <wp:docPr id="101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0" t="58081" r="53288" b="3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4D06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Выбор центра приведения не отражается на модуле и направлении главного вектора, но влияет на величину и знак главного момента.</w:t>
      </w:r>
    </w:p>
    <w:p w14:paraId="1838B3BD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</w:p>
    <w:p w14:paraId="52541FA4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Остановимся подробнее на записи условий уравновешенности в аналитической форме.</w:t>
      </w:r>
    </w:p>
    <w:p w14:paraId="004EC973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Пусть плоскость в которой лежат линии действия сил системы</w:t>
      </w:r>
      <w:r w:rsidR="00050DAD" w:rsidRPr="00050DAD">
        <w:rPr>
          <w:rFonts w:ascii="Times New Roman" w:hAnsi="Times New Roman" w:cs="Times New Roman"/>
          <w:noProof/>
          <w:position w:val="-12"/>
        </w:rPr>
        <w:object w:dxaOrig="980" w:dyaOrig="400" w14:anchorId="5A87D3E2">
          <v:shape id="_x0000_i1025" type="#_x0000_t75" alt="" style="width:48.9pt;height:19.95pt;mso-width-percent:0;mso-height-percent:0;mso-width-percent:0;mso-height-percent:0" o:ole="">
            <v:imagedata r:id="rId119" o:title=""/>
          </v:shape>
          <o:OLEObject Type="Embed" ProgID="Equation.3" ShapeID="_x0000_i1025" DrawAspect="Content" ObjectID="_1706638864" r:id="rId137"/>
        </w:object>
      </w:r>
      <w:r w:rsidRPr="000A4EA7">
        <w:rPr>
          <w:rFonts w:ascii="Times New Roman" w:hAnsi="Times New Roman" w:cs="Times New Roman"/>
        </w:rPr>
        <w:t xml:space="preserve"> - это плоскость ХУ. Ось </w:t>
      </w:r>
      <w:r w:rsidRPr="000A4EA7">
        <w:rPr>
          <w:rFonts w:ascii="Times New Roman" w:hAnsi="Times New Roman" w:cs="Times New Roman"/>
          <w:lang w:val="en-US"/>
        </w:rPr>
        <w:t>Z</w:t>
      </w:r>
      <w:r w:rsidRPr="000A4EA7">
        <w:rPr>
          <w:rFonts w:ascii="Times New Roman" w:hAnsi="Times New Roman" w:cs="Times New Roman"/>
        </w:rPr>
        <w:t xml:space="preserve"> перпендикулярна этой плоскости. Рассматривая шесть уравнений равновесия произвольной пространственной системы сил можно видеть, что в данном случае уравнения</w:t>
      </w:r>
    </w:p>
    <w:p w14:paraId="6992DF59" w14:textId="77777777" w:rsidR="000A4EA7" w:rsidRPr="000A4EA7" w:rsidRDefault="000A4EA7" w:rsidP="000A4EA7">
      <w:pPr>
        <w:contextualSpacing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68AD98" wp14:editId="51D86CA5">
            <wp:extent cx="4058285" cy="553720"/>
            <wp:effectExtent l="0" t="0" r="0" b="0"/>
            <wp:docPr id="103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65965" r="40833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375E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превращаются в тождества, так как все силы перпендикулярны оси </w:t>
      </w:r>
      <w:r w:rsidRPr="000A4EA7">
        <w:rPr>
          <w:rFonts w:ascii="Times New Roman" w:hAnsi="Times New Roman" w:cs="Times New Roman"/>
          <w:lang w:val="en-US"/>
        </w:rPr>
        <w:t>Z</w:t>
      </w:r>
      <w:r w:rsidRPr="000A4EA7">
        <w:rPr>
          <w:rFonts w:ascii="Times New Roman" w:hAnsi="Times New Roman" w:cs="Times New Roman"/>
        </w:rPr>
        <w:t xml:space="preserve"> и лежат в одной плоскости с осями Х и </w:t>
      </w:r>
      <w:r w:rsidRPr="000A4EA7">
        <w:rPr>
          <w:rFonts w:ascii="Times New Roman" w:hAnsi="Times New Roman" w:cs="Times New Roman"/>
          <w:lang w:val="en-US"/>
        </w:rPr>
        <w:t>Y</w:t>
      </w:r>
      <w:r w:rsidRPr="000A4EA7">
        <w:rPr>
          <w:rFonts w:ascii="Times New Roman" w:hAnsi="Times New Roman" w:cs="Times New Roman"/>
        </w:rPr>
        <w:t>.</w:t>
      </w:r>
    </w:p>
    <w:p w14:paraId="0B4BF7CE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Таким образом, условия уравновешенности плоской системы сил в аналитической форме будут представлены только тремя уравнениями:</w:t>
      </w:r>
    </w:p>
    <w:p w14:paraId="7C6E4777" w14:textId="77777777" w:rsidR="000A4EA7" w:rsidRPr="000A4EA7" w:rsidRDefault="000A4EA7" w:rsidP="000A4EA7">
      <w:pPr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CCDA44" wp14:editId="2BDE6B39">
            <wp:extent cx="1281430" cy="1628775"/>
            <wp:effectExtent l="0" t="0" r="0" b="0"/>
            <wp:docPr id="104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52795" r="56491" b="2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91D3" w14:textId="77777777" w:rsidR="000A4EA7" w:rsidRPr="000A4EA7" w:rsidRDefault="000A4EA7" w:rsidP="000A4EA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</w:rPr>
      </w:pPr>
      <w:r w:rsidRPr="000A4EA7">
        <w:rPr>
          <w:rFonts w:ascii="Times New Roman" w:hAnsi="Times New Roman" w:cs="Times New Roman"/>
          <w:color w:val="000000"/>
        </w:rPr>
        <w:t xml:space="preserve">Последнее уравнение для плоской системы сил принято записывать иначе. </w:t>
      </w:r>
    </w:p>
    <w:p w14:paraId="1CBF0D38" w14:textId="77777777" w:rsidR="000A4EA7" w:rsidRPr="000A4EA7" w:rsidRDefault="000A4EA7" w:rsidP="000A4EA7">
      <w:pPr>
        <w:ind w:firstLine="567"/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color w:val="000000"/>
        </w:rPr>
        <w:t xml:space="preserve">Вместо того чтобы говорить о «моментах сил относительно оси </w:t>
      </w:r>
      <w:r w:rsidRPr="000A4EA7">
        <w:rPr>
          <w:rFonts w:ascii="Times New Roman" w:hAnsi="Times New Roman" w:cs="Times New Roman"/>
          <w:color w:val="000000"/>
          <w:lang w:val="en-US"/>
        </w:rPr>
        <w:t>Z</w:t>
      </w:r>
      <w:r w:rsidRPr="000A4EA7">
        <w:rPr>
          <w:rFonts w:ascii="Times New Roman" w:hAnsi="Times New Roman" w:cs="Times New Roman"/>
          <w:color w:val="000000"/>
        </w:rPr>
        <w:t xml:space="preserve">, </w:t>
      </w:r>
      <w:r w:rsidRPr="000A4EA7">
        <w:rPr>
          <w:rFonts w:ascii="Times New Roman" w:hAnsi="Times New Roman" w:cs="Times New Roman"/>
        </w:rPr>
        <w:t>проходящей через некоторую точку О, говорят о «моментах сил относительно точки О и записывают последнее уравнение в виде:</w:t>
      </w:r>
    </w:p>
    <w:p w14:paraId="686ACE58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C441C0" wp14:editId="1A1B26A3">
            <wp:extent cx="1281430" cy="513715"/>
            <wp:effectExtent l="0" t="0" r="0" b="0"/>
            <wp:docPr id="105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9" t="56410" r="56876" b="3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FE3A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>Тогда уравнения равновесия для плоской системы сил принимают вид:</w:t>
      </w:r>
    </w:p>
    <w:p w14:paraId="5D77E55D" w14:textId="77777777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A6046C" wp14:editId="62046877">
            <wp:extent cx="1575435" cy="1935480"/>
            <wp:effectExtent l="0" t="0" r="0" b="0"/>
            <wp:docPr id="106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4" t="64912" r="56287" b="1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0902" w14:textId="77777777" w:rsidR="000A4EA7" w:rsidRPr="000A4EA7" w:rsidRDefault="000A4EA7" w:rsidP="000A4EA7">
      <w:pPr>
        <w:jc w:val="both"/>
        <w:rPr>
          <w:rFonts w:ascii="Times New Roman" w:hAnsi="Times New Roman" w:cs="Times New Roman"/>
          <w:b/>
          <w:bCs/>
        </w:rPr>
      </w:pPr>
      <w:r w:rsidRPr="000A4EA7">
        <w:rPr>
          <w:rFonts w:ascii="Times New Roman" w:hAnsi="Times New Roman" w:cs="Times New Roman"/>
          <w:b/>
          <w:bCs/>
        </w:rPr>
        <w:t>Это есть основная форма уравнений равновесия произвольной плоской системы сил.</w:t>
      </w:r>
    </w:p>
    <w:p w14:paraId="321184F8" w14:textId="60C0D40C" w:rsidR="000A4EA7" w:rsidRPr="000A4EA7" w:rsidRDefault="000A4EA7" w:rsidP="000A4EA7">
      <w:pPr>
        <w:jc w:val="both"/>
        <w:rPr>
          <w:rFonts w:ascii="Times New Roman" w:hAnsi="Times New Roman" w:cs="Times New Roman"/>
        </w:rPr>
      </w:pPr>
      <w:r w:rsidRPr="000A4EA7">
        <w:rPr>
          <w:rFonts w:ascii="Times New Roman" w:hAnsi="Times New Roman" w:cs="Times New Roman"/>
        </w:rPr>
        <w:t xml:space="preserve">Она состоит из двух уравнений проекций сил на две проведенные произвольным образом перпендикулярные оси </w:t>
      </w:r>
      <w:r w:rsidRPr="000A4EA7">
        <w:rPr>
          <w:rFonts w:ascii="Times New Roman" w:hAnsi="Times New Roman" w:cs="Times New Roman"/>
          <w:i/>
          <w:iCs/>
          <w:lang w:val="en-US"/>
        </w:rPr>
        <w:t>X</w:t>
      </w:r>
      <w:r w:rsidRPr="000A4EA7">
        <w:rPr>
          <w:rFonts w:ascii="Times New Roman" w:hAnsi="Times New Roman" w:cs="Times New Roman"/>
        </w:rPr>
        <w:t xml:space="preserve">и </w:t>
      </w:r>
      <w:r w:rsidRPr="000A4EA7">
        <w:rPr>
          <w:rFonts w:ascii="Times New Roman" w:hAnsi="Times New Roman" w:cs="Times New Roman"/>
          <w:i/>
          <w:iCs/>
          <w:lang w:val="en-US"/>
        </w:rPr>
        <w:t>Y</w:t>
      </w:r>
      <w:r w:rsidRPr="000A4EA7">
        <w:rPr>
          <w:rFonts w:ascii="Times New Roman" w:hAnsi="Times New Roman" w:cs="Times New Roman"/>
        </w:rPr>
        <w:t>и одного уравнения моментов сил относительно произвольной точки</w:t>
      </w:r>
      <w:r>
        <w:rPr>
          <w:rFonts w:ascii="Times New Roman" w:hAnsi="Times New Roman" w:cs="Times New Roman"/>
        </w:rPr>
        <w:t xml:space="preserve"> </w:t>
      </w:r>
      <w:r w:rsidRPr="000A4EA7">
        <w:rPr>
          <w:rFonts w:ascii="Times New Roman" w:hAnsi="Times New Roman" w:cs="Times New Roman"/>
          <w:i/>
          <w:iCs/>
        </w:rPr>
        <w:t>О</w:t>
      </w:r>
      <w:r>
        <w:rPr>
          <w:rFonts w:ascii="Times New Roman" w:hAnsi="Times New Roman" w:cs="Times New Roman"/>
          <w:i/>
          <w:iCs/>
        </w:rPr>
        <w:t xml:space="preserve"> </w:t>
      </w:r>
      <w:r w:rsidRPr="000A4EA7">
        <w:rPr>
          <w:rFonts w:ascii="Times New Roman" w:hAnsi="Times New Roman" w:cs="Times New Roman"/>
        </w:rPr>
        <w:t xml:space="preserve">плоскости </w:t>
      </w:r>
      <w:r w:rsidRPr="000A4EA7">
        <w:rPr>
          <w:rFonts w:ascii="Times New Roman" w:hAnsi="Times New Roman" w:cs="Times New Roman"/>
          <w:i/>
          <w:iCs/>
          <w:lang w:val="en-US"/>
        </w:rPr>
        <w:t>XY</w:t>
      </w:r>
      <w:r w:rsidRPr="000A4EA7">
        <w:rPr>
          <w:rFonts w:ascii="Times New Roman" w:hAnsi="Times New Roman" w:cs="Times New Roman"/>
        </w:rPr>
        <w:t>.</w:t>
      </w:r>
    </w:p>
    <w:p w14:paraId="3642C337" w14:textId="77777777" w:rsidR="00DE3D7F" w:rsidRDefault="00050DAD"/>
    <w:sectPr w:rsidR="00DE3D7F" w:rsidSect="00E52B1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456B0D"/>
    <w:multiLevelType w:val="hybridMultilevel"/>
    <w:tmpl w:val="6768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6E"/>
    <w:rsid w:val="00050DAD"/>
    <w:rsid w:val="000A4EA7"/>
    <w:rsid w:val="0076036E"/>
    <w:rsid w:val="007E5991"/>
    <w:rsid w:val="00E5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48F46"/>
  <w15:chartTrackingRefBased/>
  <w15:docId w15:val="{082D39E4-BFAD-7F49-B822-E38948E67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036E"/>
    <w:rPr>
      <w:color w:val="0563C1" w:themeColor="hyperlink"/>
      <w:u w:val="single"/>
    </w:rPr>
  </w:style>
  <w:style w:type="paragraph" w:customStyle="1" w:styleId="Default">
    <w:name w:val="Default"/>
    <w:rsid w:val="000A4EA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a4">
    <w:name w:val="List Paragraph"/>
    <w:basedOn w:val="a"/>
    <w:uiPriority w:val="34"/>
    <w:qFormat/>
    <w:rsid w:val="000A4EA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spelle">
    <w:name w:val="spelle"/>
    <w:basedOn w:val="a0"/>
    <w:rsid w:val="000A4EA7"/>
  </w:style>
  <w:style w:type="character" w:customStyle="1" w:styleId="grame">
    <w:name w:val="grame"/>
    <w:basedOn w:val="a0"/>
    <w:rsid w:val="000A4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16.png"/><Relationship Id="rId42" Type="http://schemas.openxmlformats.org/officeDocument/2006/relationships/image" Target="media/image36.wmf"/><Relationship Id="rId63" Type="http://schemas.openxmlformats.org/officeDocument/2006/relationships/oleObject" Target="embeddings/oleObject11.bin"/><Relationship Id="rId84" Type="http://schemas.openxmlformats.org/officeDocument/2006/relationships/image" Target="media/image64.wmf"/><Relationship Id="rId138" Type="http://schemas.openxmlformats.org/officeDocument/2006/relationships/image" Target="media/image93.png"/><Relationship Id="rId107" Type="http://schemas.openxmlformats.org/officeDocument/2006/relationships/image" Target="media/image76.wmf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2.wmf"/><Relationship Id="rId58" Type="http://schemas.openxmlformats.org/officeDocument/2006/relationships/oleObject" Target="embeddings/oleObject9.bin"/><Relationship Id="rId74" Type="http://schemas.openxmlformats.org/officeDocument/2006/relationships/image" Target="media/image58.png"/><Relationship Id="rId79" Type="http://schemas.openxmlformats.org/officeDocument/2006/relationships/oleObject" Target="embeddings/oleObject13.bin"/><Relationship Id="rId102" Type="http://schemas.openxmlformats.org/officeDocument/2006/relationships/oleObject" Target="embeddings/oleObject24.bin"/><Relationship Id="rId123" Type="http://schemas.openxmlformats.org/officeDocument/2006/relationships/image" Target="media/image85.wmf"/><Relationship Id="rId128" Type="http://schemas.openxmlformats.org/officeDocument/2006/relationships/oleObject" Target="embeddings/oleObject36.bin"/><Relationship Id="rId5" Type="http://schemas.openxmlformats.org/officeDocument/2006/relationships/hyperlink" Target="mailto:dj_world@mail.ru" TargetMode="External"/><Relationship Id="rId90" Type="http://schemas.openxmlformats.org/officeDocument/2006/relationships/oleObject" Target="embeddings/oleObject18.bin"/><Relationship Id="rId95" Type="http://schemas.openxmlformats.org/officeDocument/2006/relationships/image" Target="media/image70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oleObject" Target="embeddings/oleObject2.bin"/><Relationship Id="rId48" Type="http://schemas.openxmlformats.org/officeDocument/2006/relationships/oleObject" Target="embeddings/oleObject4.bin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79.wmf"/><Relationship Id="rId118" Type="http://schemas.openxmlformats.org/officeDocument/2006/relationships/image" Target="media/image82.png"/><Relationship Id="rId134" Type="http://schemas.openxmlformats.org/officeDocument/2006/relationships/oleObject" Target="embeddings/oleObject39.bin"/><Relationship Id="rId139" Type="http://schemas.openxmlformats.org/officeDocument/2006/relationships/image" Target="media/image94.png"/><Relationship Id="rId80" Type="http://schemas.openxmlformats.org/officeDocument/2006/relationships/image" Target="media/image62.wmf"/><Relationship Id="rId85" Type="http://schemas.openxmlformats.org/officeDocument/2006/relationships/oleObject" Target="embeddings/oleObject16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45.png"/><Relationship Id="rId103" Type="http://schemas.openxmlformats.org/officeDocument/2006/relationships/image" Target="media/image74.wmf"/><Relationship Id="rId108" Type="http://schemas.openxmlformats.org/officeDocument/2006/relationships/oleObject" Target="embeddings/oleObject27.bin"/><Relationship Id="rId124" Type="http://schemas.openxmlformats.org/officeDocument/2006/relationships/oleObject" Target="embeddings/oleObject34.bin"/><Relationship Id="rId129" Type="http://schemas.openxmlformats.org/officeDocument/2006/relationships/image" Target="media/image88.wmf"/><Relationship Id="rId54" Type="http://schemas.openxmlformats.org/officeDocument/2006/relationships/oleObject" Target="embeddings/oleObject7.bin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68.wmf"/><Relationship Id="rId96" Type="http://schemas.openxmlformats.org/officeDocument/2006/relationships/oleObject" Target="embeddings/oleObject21.bin"/><Relationship Id="rId140" Type="http://schemas.openxmlformats.org/officeDocument/2006/relationships/image" Target="media/image9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0.wmf"/><Relationship Id="rId114" Type="http://schemas.openxmlformats.org/officeDocument/2006/relationships/oleObject" Target="embeddings/oleObject30.bin"/><Relationship Id="rId119" Type="http://schemas.openxmlformats.org/officeDocument/2006/relationships/image" Target="media/image83.wmf"/><Relationship Id="rId44" Type="http://schemas.openxmlformats.org/officeDocument/2006/relationships/image" Target="media/image37.png"/><Relationship Id="rId60" Type="http://schemas.openxmlformats.org/officeDocument/2006/relationships/image" Target="media/image46.wmf"/><Relationship Id="rId65" Type="http://schemas.openxmlformats.org/officeDocument/2006/relationships/image" Target="media/image49.png"/><Relationship Id="rId81" Type="http://schemas.openxmlformats.org/officeDocument/2006/relationships/oleObject" Target="embeddings/oleObject14.bin"/><Relationship Id="rId86" Type="http://schemas.openxmlformats.org/officeDocument/2006/relationships/image" Target="media/image65.wmf"/><Relationship Id="rId130" Type="http://schemas.openxmlformats.org/officeDocument/2006/relationships/oleObject" Target="embeddings/oleObject37.bin"/><Relationship Id="rId135" Type="http://schemas.openxmlformats.org/officeDocument/2006/relationships/image" Target="media/image9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77.wmf"/><Relationship Id="rId34" Type="http://schemas.openxmlformats.org/officeDocument/2006/relationships/image" Target="media/image29.png"/><Relationship Id="rId50" Type="http://schemas.openxmlformats.org/officeDocument/2006/relationships/oleObject" Target="embeddings/oleObject5.bin"/><Relationship Id="rId55" Type="http://schemas.openxmlformats.org/officeDocument/2006/relationships/image" Target="media/image43.wmf"/><Relationship Id="rId76" Type="http://schemas.openxmlformats.org/officeDocument/2006/relationships/image" Target="media/image60.wmf"/><Relationship Id="rId97" Type="http://schemas.openxmlformats.org/officeDocument/2006/relationships/image" Target="media/image71.wmf"/><Relationship Id="rId104" Type="http://schemas.openxmlformats.org/officeDocument/2006/relationships/oleObject" Target="embeddings/oleObject25.bin"/><Relationship Id="rId120" Type="http://schemas.openxmlformats.org/officeDocument/2006/relationships/oleObject" Target="embeddings/oleObject32.bin"/><Relationship Id="rId125" Type="http://schemas.openxmlformats.org/officeDocument/2006/relationships/image" Target="media/image86.wmf"/><Relationship Id="rId141" Type="http://schemas.openxmlformats.org/officeDocument/2006/relationships/image" Target="media/image96.png"/><Relationship Id="rId7" Type="http://schemas.openxmlformats.org/officeDocument/2006/relationships/image" Target="media/image2.png"/><Relationship Id="rId71" Type="http://schemas.openxmlformats.org/officeDocument/2006/relationships/image" Target="media/image55.png"/><Relationship Id="rId92" Type="http://schemas.openxmlformats.org/officeDocument/2006/relationships/oleObject" Target="embeddings/oleObject19.bin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wmf"/><Relationship Id="rId45" Type="http://schemas.openxmlformats.org/officeDocument/2006/relationships/image" Target="media/image38.wmf"/><Relationship Id="rId66" Type="http://schemas.openxmlformats.org/officeDocument/2006/relationships/image" Target="media/image50.jpeg"/><Relationship Id="rId87" Type="http://schemas.openxmlformats.org/officeDocument/2006/relationships/oleObject" Target="embeddings/oleObject17.bin"/><Relationship Id="rId110" Type="http://schemas.openxmlformats.org/officeDocument/2006/relationships/oleObject" Target="embeddings/oleObject28.bin"/><Relationship Id="rId115" Type="http://schemas.openxmlformats.org/officeDocument/2006/relationships/oleObject" Target="embeddings/oleObject31.bin"/><Relationship Id="rId131" Type="http://schemas.openxmlformats.org/officeDocument/2006/relationships/image" Target="media/image89.wmf"/><Relationship Id="rId136" Type="http://schemas.openxmlformats.org/officeDocument/2006/relationships/image" Target="media/image92.png"/><Relationship Id="rId61" Type="http://schemas.openxmlformats.org/officeDocument/2006/relationships/oleObject" Target="embeddings/oleObject10.bin"/><Relationship Id="rId82" Type="http://schemas.openxmlformats.org/officeDocument/2006/relationships/image" Target="media/image63.wmf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oleObject" Target="embeddings/oleObject8.bin"/><Relationship Id="rId77" Type="http://schemas.openxmlformats.org/officeDocument/2006/relationships/oleObject" Target="embeddings/oleObject12.bin"/><Relationship Id="rId100" Type="http://schemas.openxmlformats.org/officeDocument/2006/relationships/oleObject" Target="embeddings/oleObject23.bin"/><Relationship Id="rId105" Type="http://schemas.openxmlformats.org/officeDocument/2006/relationships/image" Target="media/image75.wmf"/><Relationship Id="rId126" Type="http://schemas.openxmlformats.org/officeDocument/2006/relationships/oleObject" Target="embeddings/oleObject35.bin"/><Relationship Id="rId8" Type="http://schemas.openxmlformats.org/officeDocument/2006/relationships/image" Target="media/image3.jpeg"/><Relationship Id="rId51" Type="http://schemas.openxmlformats.org/officeDocument/2006/relationships/image" Target="media/image41.wmf"/><Relationship Id="rId72" Type="http://schemas.openxmlformats.org/officeDocument/2006/relationships/image" Target="media/image56.png"/><Relationship Id="rId93" Type="http://schemas.openxmlformats.org/officeDocument/2006/relationships/image" Target="media/image69.wmf"/><Relationship Id="rId98" Type="http://schemas.openxmlformats.org/officeDocument/2006/relationships/oleObject" Target="embeddings/oleObject22.bin"/><Relationship Id="rId121" Type="http://schemas.openxmlformats.org/officeDocument/2006/relationships/image" Target="media/image84.wmf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oleObject" Target="embeddings/oleObject3.bin"/><Relationship Id="rId67" Type="http://schemas.openxmlformats.org/officeDocument/2006/relationships/image" Target="media/image51.png"/><Relationship Id="rId116" Type="http://schemas.openxmlformats.org/officeDocument/2006/relationships/image" Target="media/image80.png"/><Relationship Id="rId137" Type="http://schemas.openxmlformats.org/officeDocument/2006/relationships/oleObject" Target="embeddings/oleObject40.bin"/><Relationship Id="rId20" Type="http://schemas.openxmlformats.org/officeDocument/2006/relationships/image" Target="media/image15.png"/><Relationship Id="rId41" Type="http://schemas.openxmlformats.org/officeDocument/2006/relationships/oleObject" Target="embeddings/oleObject1.bin"/><Relationship Id="rId62" Type="http://schemas.openxmlformats.org/officeDocument/2006/relationships/image" Target="media/image47.wmf"/><Relationship Id="rId83" Type="http://schemas.openxmlformats.org/officeDocument/2006/relationships/oleObject" Target="embeddings/oleObject15.bin"/><Relationship Id="rId88" Type="http://schemas.openxmlformats.org/officeDocument/2006/relationships/image" Target="media/image66.png"/><Relationship Id="rId111" Type="http://schemas.openxmlformats.org/officeDocument/2006/relationships/image" Target="media/image78.wmf"/><Relationship Id="rId132" Type="http://schemas.openxmlformats.org/officeDocument/2006/relationships/oleObject" Target="embeddings/oleObject38.bin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44.wmf"/><Relationship Id="rId106" Type="http://schemas.openxmlformats.org/officeDocument/2006/relationships/oleObject" Target="embeddings/oleObject26.bin"/><Relationship Id="rId127" Type="http://schemas.openxmlformats.org/officeDocument/2006/relationships/image" Target="media/image87.wmf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52" Type="http://schemas.openxmlformats.org/officeDocument/2006/relationships/oleObject" Target="embeddings/oleObject6.bin"/><Relationship Id="rId73" Type="http://schemas.openxmlformats.org/officeDocument/2006/relationships/image" Target="media/image57.jpeg"/><Relationship Id="rId78" Type="http://schemas.openxmlformats.org/officeDocument/2006/relationships/image" Target="media/image61.wmf"/><Relationship Id="rId94" Type="http://schemas.openxmlformats.org/officeDocument/2006/relationships/oleObject" Target="embeddings/oleObject20.bin"/><Relationship Id="rId99" Type="http://schemas.openxmlformats.org/officeDocument/2006/relationships/image" Target="media/image72.wmf"/><Relationship Id="rId101" Type="http://schemas.openxmlformats.org/officeDocument/2006/relationships/image" Target="media/image73.wmf"/><Relationship Id="rId122" Type="http://schemas.openxmlformats.org/officeDocument/2006/relationships/oleObject" Target="embeddings/oleObject33.bin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6" Type="http://schemas.openxmlformats.org/officeDocument/2006/relationships/image" Target="media/image21.png"/><Relationship Id="rId47" Type="http://schemas.openxmlformats.org/officeDocument/2006/relationships/image" Target="media/image39.wmf"/><Relationship Id="rId68" Type="http://schemas.openxmlformats.org/officeDocument/2006/relationships/image" Target="media/image52.jpeg"/><Relationship Id="rId89" Type="http://schemas.openxmlformats.org/officeDocument/2006/relationships/image" Target="media/image67.wmf"/><Relationship Id="rId112" Type="http://schemas.openxmlformats.org/officeDocument/2006/relationships/oleObject" Target="embeddings/oleObject29.bin"/><Relationship Id="rId133" Type="http://schemas.openxmlformats.org/officeDocument/2006/relationships/image" Target="media/image90.wmf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3827</Words>
  <Characters>21815</Characters>
  <Application>Microsoft Office Word</Application>
  <DocSecurity>0</DocSecurity>
  <Lines>181</Lines>
  <Paragraphs>51</Paragraphs>
  <ScaleCrop>false</ScaleCrop>
  <Company/>
  <LinksUpToDate>false</LinksUpToDate>
  <CharactersWithSpaces>25591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2022-02-17T12:29:00Z</dcterms:created>
  <dcterms:modified xsi:type="dcterms:W3CDTF">2022-02-17T12:34:00Z</dcterms:modified>
</cp:coreProperties>
</file>