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01" w:rsidRDefault="00B96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Продолжение, изучаем и конспектируем</w:t>
      </w:r>
      <w:bookmarkStart w:id="0" w:name="_GoBack"/>
      <w:bookmarkEnd w:id="0"/>
      <w:r w:rsidR="009342BF">
        <w:rPr>
          <w:rFonts w:ascii="Times New Roman" w:hAnsi="Times New Roman" w:cs="Times New Roman"/>
          <w:sz w:val="28"/>
          <w:szCs w:val="28"/>
        </w:rPr>
        <w:t xml:space="preserve"> основные понятия аэрологии, основные характеристики атмосферного, рудничного и карьерного воздуха.</w:t>
      </w:r>
    </w:p>
    <w:p w:rsidR="009342BF" w:rsidRPr="009342BF" w:rsidRDefault="00934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отдельную тетрадь, по практическим работам.</w:t>
      </w:r>
    </w:p>
    <w:sectPr w:rsidR="009342BF" w:rsidRPr="00934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842"/>
    <w:rsid w:val="00276C01"/>
    <w:rsid w:val="009342BF"/>
    <w:rsid w:val="00AE5842"/>
    <w:rsid w:val="00B9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3</cp:revision>
  <dcterms:created xsi:type="dcterms:W3CDTF">2022-02-09T00:55:00Z</dcterms:created>
  <dcterms:modified xsi:type="dcterms:W3CDTF">2022-02-14T01:45:00Z</dcterms:modified>
</cp:coreProperties>
</file>