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91" w:rsidRPr="002D7253" w:rsidRDefault="006D7491" w:rsidP="006D7491">
      <w:pPr>
        <w:spacing w:before="100" w:beforeAutospacing="1" w:after="100" w:afterAutospacing="1" w:line="240" w:lineRule="auto"/>
        <w:jc w:val="center"/>
        <w:outlineLvl w:val="3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Лекция 6. ГИДРАВЛИЧЕСКИЙ РАСЧЕТ ПРОСТЫХ ТРУБОПРОВОДОВ</w:t>
      </w:r>
    </w:p>
    <w:p w:rsidR="006D7491" w:rsidRPr="002D7253" w:rsidRDefault="006D7491" w:rsidP="006D7491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При расчетах напорных трубопроводов основной задачей является либо определение пропускной способности (расхода), либо потери напора на том или ином участке, равно как и на всей длине, либо диаметра трубопровода на заданных расходе и потерях напора.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В практике трубопроводы делятся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на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короткие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длинные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К первым относятся все трубопроводы, в которых местные потери напора превышают 5…10% потерь напора по длине. При расчетах таких трубопроводов обязательно учитывают потери напора в местных сопротивлениях. К ним относят, к примеру, маслопроводы объемных передач.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Ко вторым относятся трубопроводы, в которых местные потери меньше 5…10% потерь напора по длине. Их расчет ведется без учета местных потерь. К таким трубопроводам относятся, например, магистральные водоводы, нефтепроводы.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Учитывая гидравлическую схему работы длинных трубопроводов, их можно разделить также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на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простые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и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сложные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. Простыми называются последовательно соединенные трубопроводы одного или различных сечений, не имеющих никаких ответвлений. К сложным трубопроводам относятся системы труб с одним или несколькими ответвлениями, параллельными ветвями и т.д.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К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сложным относятся и так называемые кольцевые трубопроводы.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6.1. Простой трубопровод постоянного сечения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Жидкость по трубопроводу движется благодаря тому, что ее энергия в начале трубопровода больше, чем в конце. Этот перепад уровней энергии может создаваться несколькими способами: работой насоса, разностью уровней жидкости, давлением газа.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Рассмотрим простой трубопровод постоянного сечения, который расположен произвольно в пространстве (рис. 6.1), имеет общую 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длину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l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диаметр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а также содержит ряд местных сопротивлений (вентиль, фильтр и обратный клапан). В начальном сечении трубопровода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1-1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геометрическая высота равна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z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избыточное давление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Р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, а в конечном сечении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2-2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соответственно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z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Р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Скорость потока в этих сечениях вследствие постоянства диаметра трубы одинакова и равна ν.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ADE15C1" wp14:editId="24F54F21">
            <wp:extent cx="4884517" cy="3827788"/>
            <wp:effectExtent l="0" t="0" r="0" b="1270"/>
            <wp:docPr id="239" name="Рисунок 239" descr="http://gidravl.narod.ru/6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http://gidravl.narod.ru/6a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277" cy="3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6.1. Схема простого трубопровода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Запишем уравнение Бернулли для сечений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1-1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2-2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Поскольку скорость в обоих сечениях одинакова и α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= α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то скоростной напор можно не учитывать. При этом получим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1E9596F" wp14:editId="2018FD39">
            <wp:extent cx="3382857" cy="787079"/>
            <wp:effectExtent l="0" t="0" r="8255" b="0"/>
            <wp:docPr id="238" name="Рисунок 238" descr="http://gidravl.narod.ru/6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http://gidravl.narod.ru/6a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70" cy="7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или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9B73DF5" wp14:editId="05D0E06F">
            <wp:extent cx="4178819" cy="972274"/>
            <wp:effectExtent l="0" t="0" r="0" b="0"/>
            <wp:docPr id="237" name="Рисунок 237" descr="http://gidravl.narod.ru/6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http://gidravl.narod.ru/6a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232" cy="97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Пьезометрическую высоту, стоящую в левой части уравнения, назовем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потребным напором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потр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. Если же эта пьезометрическая высота задана, то ее называют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располагаемым напором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расп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. Такой напор складывается из геометрической высоты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потр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, на которую поднимается жидкость, пьезометрической высоты в конце трубопровода и суммы всех потерь напора в трубопроводе.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Назовем сумму первых двух слагаемых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статическим напором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который представим как некоторую эквивалентную геометрическую высоту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93EC2B0" wp14:editId="37BFB4E7">
            <wp:extent cx="1901380" cy="740779"/>
            <wp:effectExtent l="0" t="0" r="3810" b="2540"/>
            <wp:docPr id="236" name="Рисунок 236" descr="http://gidravl.narod.ru/6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ttp://gidravl.narod.ru/6a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97" cy="7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а последнее слагаемое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Σ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- как степенную функцию расхода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Σ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h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 xml:space="preserve"> 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KQm</w:t>
      </w:r>
      <w:proofErr w:type="spellEnd"/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тогда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потр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+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m</w:t>
      </w:r>
      <w:proofErr w:type="spellEnd"/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величина, называемая сопротивлением трубопровода;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расход жидкости;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m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показатель степени, который имеет разные значения в зависимости от режима течения.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Для ламинарного течения при замене местных сопротивлений эквивалентными длинами сопротивление трубопровода равно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08BC906" wp14:editId="1DABD37B">
            <wp:extent cx="3050488" cy="740780"/>
            <wp:effectExtent l="0" t="0" r="0" b="2540"/>
            <wp:docPr id="235" name="Рисунок 235" descr="http://gidravl.narod.ru/6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http://gidravl.narod.ru/6a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924" cy="74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l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расч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l +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l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экв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Численные значения эквивалентных длин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l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экв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для различных местных сопротивлений обычно находят опытным путем.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Для турбулентного течения, используя формулу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Вейсбаха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-Дарси, и выражая в ней скорость через расход, получаем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3DCE987" wp14:editId="2CF7C3B3">
            <wp:extent cx="4672402" cy="763929"/>
            <wp:effectExtent l="0" t="0" r="0" b="0"/>
            <wp:docPr id="234" name="Рисунок 234" descr="http://gidravl.narod.ru/6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http://gidravl.narod.ru/6a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5" cy="7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По этим формулам можно построить кривую потребного напора в зависимости от расхода. Чем больше расход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который необходимо обеспечить в трубопроводе, тем больше требуется потребный напор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потр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.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При ламинарном течении эта кривая изображается прямой линией (рис.6.2, а), при турбулентном - параболой с показателем степени равном двум (рис.6.2, б).</w:t>
      </w:r>
      <w:proofErr w:type="gramEnd"/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81B73D5" wp14:editId="10378900">
            <wp:extent cx="5277242" cy="2465408"/>
            <wp:effectExtent l="0" t="0" r="0" b="0"/>
            <wp:docPr id="233" name="Рисунок 233" descr="http://gidravl.narod.ru/6a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http://gidravl.narod.ru/6a1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263" cy="246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Рис.6.2. Зависимости потребных напоров от расхода жидкости в трубопроводе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Крутизна кривых потребного напора зависит от сопротивления трубопровода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возрастает с увеличением длины трубопровода и уменьшением диаметра, а также с увеличением местных гидравлических сопротивлений.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Величина статического напора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положительна в том случае, когда жидкость движется вверх или в полость с повышенным давлением, и отрицательна при опускании жидкости или движении в полость с пониженным давлением. Точка пересечения кривой потребного напора с осью абсцисс (точка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) определяет расход при движении жидкости самотеком. Потребный напор в этом случае равен нулю.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Иногда вместо кривых потребного напора удобнее пользоваться характеристиками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трубопровода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Х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арактеристикой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 трубопровода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называется зависимость суммарной потери напора (или давления) в трубопроводе от расхода:</w:t>
      </w:r>
    </w:p>
    <w:p w:rsidR="006D7491" w:rsidRPr="007B4462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96"/>
          <w:szCs w:val="96"/>
          <w:lang w:eastAsia="ru-RU"/>
        </w:rPr>
      </w:pPr>
      <w:proofErr w:type="spellStart"/>
      <w:r w:rsidRPr="007B4462">
        <w:rPr>
          <w:rFonts w:eastAsia="Times New Roman"/>
          <w:color w:val="000000"/>
          <w:sz w:val="96"/>
          <w:szCs w:val="96"/>
          <w:lang w:eastAsia="ru-RU"/>
        </w:rPr>
        <w:t>Σ</w:t>
      </w:r>
      <w:r w:rsidRPr="007B4462">
        <w:rPr>
          <w:rFonts w:eastAsia="Times New Roman"/>
          <w:i/>
          <w:iCs/>
          <w:color w:val="000000"/>
          <w:sz w:val="96"/>
          <w:szCs w:val="96"/>
          <w:vertAlign w:val="superscript"/>
          <w:lang w:eastAsia="ru-RU"/>
        </w:rPr>
        <w:t>h</w:t>
      </w:r>
      <w:proofErr w:type="spellEnd"/>
      <w:r w:rsidRPr="007B4462">
        <w:rPr>
          <w:rFonts w:eastAsia="Times New Roman"/>
          <w:i/>
          <w:iCs/>
          <w:color w:val="000000"/>
          <w:sz w:val="96"/>
          <w:szCs w:val="96"/>
          <w:lang w:eastAsia="ru-RU"/>
        </w:rPr>
        <w:t> </w:t>
      </w:r>
      <w:r w:rsidRPr="007B4462">
        <w:rPr>
          <w:rFonts w:eastAsia="Times New Roman"/>
          <w:i/>
          <w:iCs/>
          <w:color w:val="000000"/>
          <w:sz w:val="96"/>
          <w:szCs w:val="96"/>
          <w:vertAlign w:val="superscript"/>
          <w:lang w:eastAsia="ru-RU"/>
        </w:rPr>
        <w:t>= f(q)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6.2. Соединения простых трубопроводов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Простые трубопроводы могут соединяться между собой, при этом их соединение может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быть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последовательным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или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параллельным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t>Последовательное соединение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Возьмем несколько труб различной длины, разного диаметра и содержащих разные местные сопротивления, и соединим их последовательно (рис. 6.3, а).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D8F7794" wp14:editId="43EB338B">
            <wp:extent cx="6308202" cy="2335011"/>
            <wp:effectExtent l="0" t="0" r="0" b="8255"/>
            <wp:docPr id="232" name="Рисунок 232" descr="http://gidravl.narod.ru/6a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 descr="http://gidravl.narod.ru/6a1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251" cy="233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6.3. Последовательное соединение трубопроводов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При подаче жидкости по такому составному трубопроводу от точки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к точке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расход жидкости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во всех последовательно соединенных трубах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будет одинаков, а полная потеря напора между точками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равна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сумме потерь напора во всех последовательно соединенных трубах. Таким образом, для последовательного соединения имеем следующие основные уравнения:</w:t>
      </w:r>
    </w:p>
    <w:p w:rsidR="006D7491" w:rsidRPr="007B4462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72"/>
          <w:szCs w:val="72"/>
          <w:lang w:eastAsia="ru-RU"/>
        </w:rPr>
      </w:pP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Q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1</w:t>
      </w: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 = Q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2</w:t>
      </w: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 = Q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3</w:t>
      </w: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 = Q</w:t>
      </w:r>
    </w:p>
    <w:p w:rsidR="006D7491" w:rsidRPr="007B4462" w:rsidRDefault="006D7491" w:rsidP="006D749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72"/>
          <w:szCs w:val="72"/>
          <w:lang w:eastAsia="ru-RU"/>
        </w:rPr>
      </w:pPr>
      <w:proofErr w:type="spellStart"/>
      <w:r w:rsidRPr="007B4462">
        <w:rPr>
          <w:rFonts w:eastAsia="Times New Roman"/>
          <w:color w:val="000000"/>
          <w:sz w:val="72"/>
          <w:szCs w:val="72"/>
          <w:lang w:eastAsia="ru-RU"/>
        </w:rPr>
        <w:lastRenderedPageBreak/>
        <w:t>Σ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perscript"/>
          <w:lang w:eastAsia="ru-RU"/>
        </w:rPr>
        <w:t>h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M</w:t>
      </w:r>
      <w:proofErr w:type="spellEnd"/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-N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</w:t>
      </w:r>
      <w:r w:rsidRPr="007B4462">
        <w:rPr>
          <w:rFonts w:eastAsia="Times New Roman"/>
          <w:color w:val="000000"/>
          <w:sz w:val="72"/>
          <w:szCs w:val="72"/>
          <w:vertAlign w:val="superscript"/>
          <w:lang w:eastAsia="ru-RU"/>
        </w:rPr>
        <w:t>=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Σ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perscript"/>
          <w:lang w:eastAsia="ru-RU"/>
        </w:rPr>
        <w:t>h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1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</w:t>
      </w:r>
      <w:r w:rsidRPr="007B4462">
        <w:rPr>
          <w:rFonts w:eastAsia="Times New Roman"/>
          <w:color w:val="000000"/>
          <w:sz w:val="72"/>
          <w:szCs w:val="72"/>
          <w:vertAlign w:val="superscript"/>
          <w:lang w:eastAsia="ru-RU"/>
        </w:rPr>
        <w:t>+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Σ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perscript"/>
          <w:lang w:eastAsia="ru-RU"/>
        </w:rPr>
        <w:t>h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2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</w:t>
      </w:r>
      <w:r w:rsidRPr="007B4462">
        <w:rPr>
          <w:rFonts w:eastAsia="Times New Roman"/>
          <w:color w:val="000000"/>
          <w:sz w:val="72"/>
          <w:szCs w:val="72"/>
          <w:vertAlign w:val="superscript"/>
          <w:lang w:eastAsia="ru-RU"/>
        </w:rPr>
        <w:t>+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Σ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perscript"/>
          <w:lang w:eastAsia="ru-RU"/>
        </w:rPr>
        <w:t>h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3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Эти уравнения определяют правила построения характеристик последовательного соединения труб (рис. 6.3, б). Если известны характеристики каждого трубопровода, то по ним можно построить характеристику всего последовательного соединения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M-N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Для этого нужно сложить ординаты всех трех кривых.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t>Параллельное соединение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Такое соединение показано на рис. 6.4, а. Трубопроводы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расположены горизонтально.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1253FFA" wp14:editId="7D14238C">
            <wp:extent cx="5993089" cy="2280212"/>
            <wp:effectExtent l="0" t="0" r="8255" b="6350"/>
            <wp:docPr id="231" name="Рисунок 231" descr="http://gidravl.narod.ru/6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 descr="http://gidravl.narod.ru/6a1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935" cy="228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6.4. Параллельное соединение трубопроводов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Обозначим полные напоры в точках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соответственно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M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, расход в основной магистрали (т.е. до разветвления и после слияния) - через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а в параллельных трубопроводах через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; суммарные потери в этих трубопроводах через Σ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, Σ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Σ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Очевидно, что расход жидкости в основной магистрали</w:t>
      </w:r>
    </w:p>
    <w:p w:rsidR="006D7491" w:rsidRPr="007B4462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72"/>
          <w:szCs w:val="72"/>
          <w:lang w:eastAsia="ru-RU"/>
        </w:rPr>
      </w:pP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Q = Q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1</w:t>
      </w: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 = Q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2</w:t>
      </w: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 = Q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3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Выразим потери напора в каждом из трубопроводов через полные напоры в точках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 :</w:t>
      </w:r>
      <w:proofErr w:type="gramEnd"/>
    </w:p>
    <w:p w:rsidR="006D7491" w:rsidRPr="007B4462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56"/>
          <w:szCs w:val="56"/>
          <w:lang w:eastAsia="ru-RU"/>
        </w:rPr>
      </w:pPr>
      <w:r w:rsidRPr="007B4462">
        <w:rPr>
          <w:rFonts w:eastAsia="Times New Roman"/>
          <w:color w:val="000000"/>
          <w:sz w:val="56"/>
          <w:szCs w:val="56"/>
          <w:lang w:eastAsia="ru-RU"/>
        </w:rPr>
        <w:t>Σ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h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1 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= H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bscript"/>
          <w:lang w:eastAsia="ru-RU"/>
        </w:rPr>
        <w:t>M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 - H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bscript"/>
          <w:lang w:eastAsia="ru-RU"/>
        </w:rPr>
        <w:t>N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; Σ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h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2 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= H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bscript"/>
          <w:lang w:eastAsia="ru-RU"/>
        </w:rPr>
        <w:t>M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 - H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bscript"/>
          <w:lang w:eastAsia="ru-RU"/>
        </w:rPr>
        <w:t>N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; Σ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h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3 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= H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bscript"/>
          <w:lang w:eastAsia="ru-RU"/>
        </w:rPr>
        <w:t>M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 - H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bscript"/>
          <w:lang w:eastAsia="ru-RU"/>
        </w:rPr>
        <w:t>N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Отсюда делаем вывод, что</w:t>
      </w:r>
    </w:p>
    <w:p w:rsidR="006D7491" w:rsidRPr="007B4462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72"/>
          <w:szCs w:val="72"/>
          <w:lang w:eastAsia="ru-RU"/>
        </w:rPr>
      </w:pPr>
      <w:r w:rsidRPr="007B4462">
        <w:rPr>
          <w:rFonts w:eastAsia="Times New Roman"/>
          <w:color w:val="000000"/>
          <w:sz w:val="72"/>
          <w:szCs w:val="72"/>
          <w:lang w:eastAsia="ru-RU"/>
        </w:rPr>
        <w:t>Σ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perscript"/>
          <w:lang w:eastAsia="ru-RU"/>
        </w:rPr>
        <w:t>h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1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</w:t>
      </w:r>
      <w:r w:rsidRPr="007B4462">
        <w:rPr>
          <w:rFonts w:eastAsia="Times New Roman"/>
          <w:color w:val="000000"/>
          <w:sz w:val="72"/>
          <w:szCs w:val="72"/>
          <w:vertAlign w:val="superscript"/>
          <w:lang w:eastAsia="ru-RU"/>
        </w:rPr>
        <w:t>=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Σ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perscript"/>
          <w:lang w:eastAsia="ru-RU"/>
        </w:rPr>
        <w:t>h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2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</w:t>
      </w:r>
      <w:r w:rsidRPr="007B4462">
        <w:rPr>
          <w:rFonts w:eastAsia="Times New Roman"/>
          <w:color w:val="000000"/>
          <w:sz w:val="72"/>
          <w:szCs w:val="72"/>
          <w:vertAlign w:val="superscript"/>
          <w:lang w:eastAsia="ru-RU"/>
        </w:rPr>
        <w:t>=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Σ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perscript"/>
          <w:lang w:eastAsia="ru-RU"/>
        </w:rPr>
        <w:t>h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3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т.е. потери напора в параллельных трубопроводах равны между собой. Их можно выразить в общем виде через соответствующие расходы следующим образом</w:t>
      </w:r>
    </w:p>
    <w:p w:rsidR="006D7491" w:rsidRPr="007B4462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56"/>
          <w:szCs w:val="56"/>
          <w:lang w:eastAsia="ru-RU"/>
        </w:rPr>
      </w:pPr>
      <w:r w:rsidRPr="007B4462">
        <w:rPr>
          <w:rFonts w:eastAsia="Times New Roman"/>
          <w:color w:val="000000"/>
          <w:sz w:val="56"/>
          <w:szCs w:val="56"/>
          <w:lang w:eastAsia="ru-RU"/>
        </w:rPr>
        <w:t>Σ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h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1 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= K</w:t>
      </w:r>
      <w:r w:rsidRPr="007B4462">
        <w:rPr>
          <w:rFonts w:eastAsia="Times New Roman"/>
          <w:color w:val="000000"/>
          <w:sz w:val="56"/>
          <w:szCs w:val="56"/>
          <w:vertAlign w:val="subscript"/>
          <w:lang w:eastAsia="ru-RU"/>
        </w:rPr>
        <w:t>1</w:t>
      </w:r>
      <w:r w:rsidRPr="007B4462">
        <w:rPr>
          <w:rFonts w:eastAsia="Times New Roman"/>
          <w:i/>
          <w:iCs/>
          <w:color w:val="000000"/>
          <w:sz w:val="56"/>
          <w:szCs w:val="56"/>
          <w:lang w:eastAsia="ru-RU"/>
        </w:rPr>
        <w:t>Q</w:t>
      </w:r>
      <w:r w:rsidRPr="007B4462">
        <w:rPr>
          <w:rFonts w:eastAsia="Times New Roman"/>
          <w:color w:val="000000"/>
          <w:sz w:val="56"/>
          <w:szCs w:val="56"/>
          <w:vertAlign w:val="subscript"/>
          <w:lang w:eastAsia="ru-RU"/>
        </w:rPr>
        <w:t>1</w:t>
      </w:r>
      <w:r w:rsidRPr="007B4462">
        <w:rPr>
          <w:rFonts w:eastAsia="Times New Roman"/>
          <w:color w:val="000000"/>
          <w:sz w:val="56"/>
          <w:szCs w:val="56"/>
          <w:vertAlign w:val="superscript"/>
          <w:lang w:eastAsia="ru-RU"/>
        </w:rPr>
        <w:t>m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; Σ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h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2 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= K</w:t>
      </w:r>
      <w:r w:rsidRPr="007B4462">
        <w:rPr>
          <w:rFonts w:eastAsia="Times New Roman"/>
          <w:color w:val="000000"/>
          <w:sz w:val="56"/>
          <w:szCs w:val="56"/>
          <w:vertAlign w:val="subscript"/>
          <w:lang w:eastAsia="ru-RU"/>
        </w:rPr>
        <w:t>2</w:t>
      </w:r>
      <w:r w:rsidRPr="007B4462">
        <w:rPr>
          <w:rFonts w:eastAsia="Times New Roman"/>
          <w:i/>
          <w:iCs/>
          <w:color w:val="000000"/>
          <w:sz w:val="56"/>
          <w:szCs w:val="56"/>
          <w:lang w:eastAsia="ru-RU"/>
        </w:rPr>
        <w:t>Q</w:t>
      </w:r>
      <w:r w:rsidRPr="007B4462">
        <w:rPr>
          <w:rFonts w:eastAsia="Times New Roman"/>
          <w:color w:val="000000"/>
          <w:sz w:val="56"/>
          <w:szCs w:val="56"/>
          <w:vertAlign w:val="subscript"/>
          <w:lang w:eastAsia="ru-RU"/>
        </w:rPr>
        <w:t>2</w:t>
      </w:r>
      <w:r w:rsidRPr="007B4462">
        <w:rPr>
          <w:rFonts w:eastAsia="Times New Roman"/>
          <w:color w:val="000000"/>
          <w:sz w:val="56"/>
          <w:szCs w:val="56"/>
          <w:vertAlign w:val="superscript"/>
          <w:lang w:eastAsia="ru-RU"/>
        </w:rPr>
        <w:t>m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; Σ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h</w:t>
      </w:r>
      <w:r w:rsidRPr="007B4462">
        <w:rPr>
          <w:rFonts w:eastAsia="Times New Roman"/>
          <w:color w:val="000000"/>
          <w:sz w:val="56"/>
          <w:szCs w:val="56"/>
          <w:lang w:eastAsia="ru-RU"/>
        </w:rPr>
        <w:t>3 </w:t>
      </w:r>
      <w:r w:rsidRPr="007B4462">
        <w:rPr>
          <w:rFonts w:eastAsia="Times New Roman"/>
          <w:i/>
          <w:iCs/>
          <w:color w:val="000000"/>
          <w:sz w:val="56"/>
          <w:szCs w:val="56"/>
          <w:vertAlign w:val="superscript"/>
          <w:lang w:eastAsia="ru-RU"/>
        </w:rPr>
        <w:t>= K</w:t>
      </w:r>
      <w:r w:rsidRPr="007B4462">
        <w:rPr>
          <w:rFonts w:eastAsia="Times New Roman"/>
          <w:color w:val="000000"/>
          <w:sz w:val="56"/>
          <w:szCs w:val="56"/>
          <w:vertAlign w:val="subscript"/>
          <w:lang w:eastAsia="ru-RU"/>
        </w:rPr>
        <w:t>3</w:t>
      </w:r>
      <w:r w:rsidRPr="007B4462">
        <w:rPr>
          <w:rFonts w:eastAsia="Times New Roman"/>
          <w:i/>
          <w:iCs/>
          <w:color w:val="000000"/>
          <w:sz w:val="56"/>
          <w:szCs w:val="56"/>
          <w:lang w:eastAsia="ru-RU"/>
        </w:rPr>
        <w:t>Q</w:t>
      </w:r>
      <w:r w:rsidRPr="007B4462">
        <w:rPr>
          <w:rFonts w:eastAsia="Times New Roman"/>
          <w:color w:val="000000"/>
          <w:sz w:val="56"/>
          <w:szCs w:val="56"/>
          <w:vertAlign w:val="subscript"/>
          <w:lang w:eastAsia="ru-RU"/>
        </w:rPr>
        <w:t>3</w:t>
      </w:r>
      <w:r w:rsidRPr="007B4462">
        <w:rPr>
          <w:rFonts w:eastAsia="Times New Roman"/>
          <w:color w:val="000000"/>
          <w:sz w:val="56"/>
          <w:szCs w:val="56"/>
          <w:vertAlign w:val="superscript"/>
          <w:lang w:eastAsia="ru-RU"/>
        </w:rPr>
        <w:t>m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m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определяются в зависимости от режима течения.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Из двух последних уравнений вытекает следующее правило: для построения характеристики параллельного соединения нескольких трубопроводов следует сложить абсциссы (расходы) характеристик этих трубопроводов при одинаковых ординатах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( 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Σ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). Пример такого построения дан на рис. 6.3, б.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t>Разветвленное соединение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Разветвленным соединением называется совокупность нескольких простых трубопроводов, имеющих одно общее сечение - место разветвления (или смыкания) труб.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8A4A7E0" wp14:editId="2FC8F326">
            <wp:extent cx="5961361" cy="2384385"/>
            <wp:effectExtent l="0" t="0" r="1905" b="0"/>
            <wp:docPr id="230" name="Рисунок 230" descr="http://gidravl.narod.ru/6a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http://gidravl.narod.ru/6a1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028" cy="238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6.5. Разветвленный трубопровод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Пусть основной трубопровод имеет разветвление в сечении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М-М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от которого отходят, например, три трубы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,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2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3 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разных диаметров, содержащие различные местные сопротивления (рис. 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6.5, а). Геометрические высоты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z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z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z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конечных сечений и давления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в них будут также различны.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Так же как и для параллельных трубопроводов, общий расход в основном трубопроводе будет равен сумме расходов в каждом трубопроводе: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 = 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= 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= 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Записав уравнение Бернулли для сечения 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М-М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и конечного сечения, например первого трубопровода, получим (пренебрегая разностью скоростных высот)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B24CA2D" wp14:editId="5D6D043A">
            <wp:extent cx="2110614" cy="555585"/>
            <wp:effectExtent l="0" t="0" r="4445" b="0"/>
            <wp:docPr id="229" name="Рисунок 229" descr="http://gidravl.narod.ru/6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http://gidravl.narod.ru/6a2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46" cy="55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Обозначив сумму первых двух членов через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и выражая третий член через расход (как это делалось в п.6.1), получаем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M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 xml:space="preserve"> 1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+ KQ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m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Аналогично для двух других трубопроводов можно записать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M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 xml:space="preserve"> 2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+ KQ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m</w:t>
      </w:r>
    </w:p>
    <w:p w:rsidR="006D7491" w:rsidRPr="002D7253" w:rsidRDefault="006D7491" w:rsidP="006D749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M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 xml:space="preserve"> 3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+ KQ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m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Таким образом, получаем систему четырех уравнений с четырьмя неизвестными: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M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i/>
          <w:iCs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Построение кривой потребного напора для разветвленного трубопровода выполняется сложением кривых потребных напоров для ветвей по правилу сложения характеристик параллельных трубопроводов (рис. 6.5, б) - сложением абсцисс (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) при одинаковых ординатах (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M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). Кривые потребных напоров для ветвей отмечены цифрами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2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3 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а суммарная кривая потребного напора для всего разветвления обозначена буквами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ABCD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Из графика видно, что условием подачи жидкости во все ветви является неравенство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M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&gt; 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ст1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lastRenderedPageBreak/>
        <w:t>6.3. Сложные трубопроводы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Сложный трубопровод в общем случае составлен из простых трубопроводов с последовательным и параллельным их соединением (рис. 6.6, а) или с разветвлениями (рис. 6.6, б).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A4803C8" wp14:editId="77C5D9E8">
            <wp:extent cx="5269335" cy="1770926"/>
            <wp:effectExtent l="0" t="0" r="7620" b="1270"/>
            <wp:docPr id="228" name="Рисунок 228" descr="http://gidravl.narod.ru/6a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http://gidravl.narod.ru/6a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76" cy="177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6.6. Схемы сложных трубопроводов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Рассмотрим разомкнутый сложный трубопровод (рис. 6.6, б). магистральный трубопровод разветвляется в точках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С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Жидкость подается к точкам (сечениям)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B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E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с расходами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 B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E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Пусть известны размеры магистралей и всех ветвей (простых трубопроводов), заданы все местные сопротивления, а также геометрические высоты конечных точек, отсчитываемые от плоскости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M - 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избыточные давления в конечных точках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B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E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Для этого случая возможны два вида задач: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t>Задача 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Дан расход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в основной магистрали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M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A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Необходимо определить расходы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B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E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а также потребный напор в точке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C4599B4" wp14:editId="15269B7C">
            <wp:extent cx="2992915" cy="925975"/>
            <wp:effectExtent l="0" t="0" r="0" b="7620"/>
            <wp:docPr id="227" name="Рисунок 227" descr="http://gidravl.narod.ru/6a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http://gidravl.narod.ru/6a2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809" cy="92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Задача 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Дан напор в точке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Определить расход в магистрали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расходы в каждой ветви.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Обе задачи решают на основе одной и той же системы уравнений, число которых на единицу больше числа конечных ветвей, а именно: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уравнение расходов: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 = 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B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= 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D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= 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E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уравнение равенства потребных напоров для ветвей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CD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CE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 xml:space="preserve"> D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+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CD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D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 xml:space="preserve"> E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+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CE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E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т</w:t>
      </w:r>
      <w:proofErr w:type="spellEnd"/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уравнение равенства потребных напоров для ветви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АВ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сложного трубопровода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АСЕ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</w:t>
      </w:r>
      <w:proofErr w:type="gramEnd"/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 xml:space="preserve"> B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+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AB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B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 xml:space="preserve"> D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+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CD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D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+ K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AC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(Q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D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+ 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E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)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т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выражение для потребного напора в точке М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52798BA" wp14:editId="5B1ABF48">
            <wp:extent cx="4192274" cy="648182"/>
            <wp:effectExtent l="0" t="0" r="0" b="0"/>
            <wp:docPr id="226" name="Рисунок 226" descr="http://gidravl.narod.ru/6a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http://gidravl.narod.ru/6a2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89" cy="64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Расчет сложных трубопроводов часто выполняют графоаналитическим способом, т.е. с применением кривых потребного напора и характеристик трубопроводов. Кривую потребного напора для сложного трубопровода следует строить следующим образом: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  <w:t>1) сложный трубопровод разбивают на ряд простых;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  <w:t>2) строят кривые потребных напоров для каждого из простых трубопроводов;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  <w:t>3) складывают кривые потребных напоров для ветвей (и параллельных линий, если они имеются) по правилу сложения характеристик параллельных трубопроводов;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  <w:t>4) полученную кривую складывают с характеристикой последовательно присоединенного трубопровода по соответствующему правилу (см. п.6.2).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Таким образом, при расчете идут от конечных точек трубопровода к начальной точке, т.е. против течения жидкости.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t>Сложный кольцевой трубопровод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Представляет собой систему смежных замкнутых контуров, с отбором жидкости в узловых точках или с непрерывной раздачей жидкости на отдельных участках (рис. 6.7).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C291156" wp14:editId="3E8AE476">
            <wp:extent cx="4988688" cy="2556349"/>
            <wp:effectExtent l="0" t="0" r="2540" b="0"/>
            <wp:docPr id="225" name="Рисунок 225" descr="http://gidravl.narod.ru/6a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http://gidravl.narod.ru/6a3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524" cy="25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6.7. Схема сложного кольцевого трубопровода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Задачи для таких трубопроводов решают аналогичным методом с применением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электроаналогий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(закон Кирхгофа). При этом основываются на двух обязательных условиях. Первое условие - баланс расходов, т.е. равенство притока и оттока жидкости для каждой узловой точки. Второе условие - баланс напоров, т.е. равенство нулю алгебраической суммы потерь напора для каждого кольца (контура) при подсчете по направлению движения часовой стрелки или против нее.</w:t>
      </w: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Для расчета таких трубопроводов типичной является следующая задача. Дан максимальный напор в начальной точке, т.е. в точке 0, минимальный напор в наиболее удаленной точке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Е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, расходы во всех шести узлах и длины семи участков. Требуется определить диаметры трубопроводов на всех участках.</w:t>
      </w: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lastRenderedPageBreak/>
        <w:t>6.4. Трубопроводы с насосной подачей жидкостей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Как уже отмечалось выше, перепад уровней энергии, за счет которого жидкость течет по трубопроводу, может создаваться работой насоса, что широко применяется в машиностроении. Рассмотрим совместную работу трубопровода с насосом и принцип расчета трубопровода с насосной подачей жидкости.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Трубопровод с насосной подачей жидкости может быть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разомкнутым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т.е. по которому жидкость перекачивается из одной емкости в другую (рис. 6.8, а), или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замкнутым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(кольцевым), в котором циркулирует одно и то же количество жидкости (рис. 6.8, б).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16B62FF" wp14:editId="3FC1D290">
            <wp:extent cx="5848324" cy="2419108"/>
            <wp:effectExtent l="0" t="0" r="635" b="635"/>
            <wp:docPr id="224" name="Рисунок 224" descr="http://gidravl.narod.ru/6a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 descr="http://gidravl.narod.ru/6a3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26" cy="24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6.8. Трубопроводы с насосной подачей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Рассмотрим трубопровод, по которому перекачивают жидкость из нижнего резервуара с давлением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 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в другой резервуар с давлением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(рис. 6.8, а). Высота расположения оси насоса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называется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геометрической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 высотой всасывания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, а трубопровод, по которому жидкость поступает к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насосу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,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в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сасывающим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 трубопроводом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или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линией всасывания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Высота расположения конечного сечения трубопровода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называется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геометрической высотой нагнетания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а трубопровод, по которому жидкость движется от насоса,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напорным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или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линией нагнетания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Составим уравнением Бернулли для потока рабочей жидкости во всасывающем трубопроводе, т.е. для сечений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0-0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1-1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(принимая α = 1):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09B7B6F5" wp14:editId="67F283E8">
            <wp:extent cx="3747832" cy="798653"/>
            <wp:effectExtent l="0" t="0" r="5080" b="1905"/>
            <wp:docPr id="223" name="Рисунок 223" descr="http://gidravl.narod.ru/6a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http://gidravl.narod.ru/6a3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25" cy="79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Это уравнение является основным для расчета всасывающих трубопроводов.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Теперь рассмотрим напорный трубопровод, для которого запишем уравнение Бернулли, т.е. для сечений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2-2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3-3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: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DBB503E" wp14:editId="7602491D">
            <wp:extent cx="3991939" cy="1331089"/>
            <wp:effectExtent l="0" t="0" r="8890" b="2540"/>
            <wp:docPr id="222" name="Рисунок 222" descr="http://gidravl.narod.ru/6a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 descr="http://gidravl.narod.ru/6a3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801" cy="13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Левая часть этого уравнения представляет собой энергию жидкости на выходе из насоса. А на входе насоса энергию жидкости можно будет аналогично выразить из уравнения: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0BBE1A2" wp14:editId="52CBE6AE">
            <wp:extent cx="4004035" cy="1412112"/>
            <wp:effectExtent l="0" t="0" r="0" b="0"/>
            <wp:docPr id="221" name="Рисунок 221" descr="http://gidravl.narod.ru/6a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http://gidravl.narod.ru/6a3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903" cy="141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Таким образом, можно подсчитать приращение энергии жидкости, проходящей через насос. Эта энергия сообщается жидкости насосом и поэтому обозначается обычно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нас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Для нахождения напора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нас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вычислим уравнение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:</w:t>
      </w:r>
      <w:proofErr w:type="gramEnd"/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35D9173" wp14:editId="67A1ECB9">
            <wp:extent cx="6205218" cy="1516284"/>
            <wp:effectExtent l="0" t="0" r="5715" b="8255"/>
            <wp:docPr id="220" name="Рисунок 220" descr="http://gidravl.narod.ru/6a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http://gidravl.narod.ru/6a3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906" cy="151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где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Δz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- полная геометрическая высота подъема жидкости,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Δz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=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 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+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КQ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m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- сумма гидравлических потерь,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и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Р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 - давление в верхней и нижней емкости соответственно.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Если к действительной разности уровней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Δz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добавить разность пьезометрических высот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( 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3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Р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 ) (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ρg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), то можно рассматривать увеличенную разность уровней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A037077" wp14:editId="00FE575B">
            <wp:extent cx="2768446" cy="856527"/>
            <wp:effectExtent l="0" t="0" r="0" b="1270"/>
            <wp:docPr id="219" name="Рисунок 219" descr="http://gidravl.narod.ru/6a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http://gidravl.narod.ru/6a36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75" cy="8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и формулу можно переписать так: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нас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ст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+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KQ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perscript"/>
          <w:lang w:eastAsia="ru-RU"/>
        </w:rPr>
        <w:t>m</w:t>
      </w:r>
      <w:proofErr w:type="spellEnd"/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Из этой формулы делаем вывод, что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нас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 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потр</w:t>
      </w:r>
      <w:proofErr w:type="spellEnd"/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Отсюда вытекает следующее правило устойчивой работы насоса: при установившемся течении жидкости в трубопроводе насос развивает напор, равный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потребному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На этом равенстве основывается метод расчета трубопроводов с насосной подачей, который заключается в совместном построении в одном и том же масштабе и на одном графике двух кривых: напора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потр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= f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(Q)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и характеристики насоса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нас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= f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(Q)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в нахождении их точки пересечения (рис. 6.9).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869F488" wp14:editId="53D6E145">
            <wp:extent cx="5787342" cy="2196897"/>
            <wp:effectExtent l="0" t="0" r="4445" b="0"/>
            <wp:docPr id="218" name="Рисунок 218" descr="http://gidravl.narod.ru/6a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://gidravl.narod.ru/6a4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050" cy="220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6.9. Графическое нахождение рабочей точки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Характеристикой насоса называется зависимость напора, создаваемого насосом, от его подачи (расхода жидкости) при постоянной частоте вращения вала насоса. На рис. 6.9 дано два варианта графика: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для турбулентного режима;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б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для ламинарного режима. Точка пересечения кривой потребного напора с характеристикой насоса называется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рабочей точкой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Чтобы получить другую рабочую точку, необходимо изменить открытие регулировочного крана (изменить характеристику трубопровода) или изменить частоту вращения вала насоса.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6.5. Гидравлический удар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Гидравлическим ударом называется резкое повышение давления, возникающее в напорном трубопроводе при внезапном торможении потока рабочей жидкости. Этот процесс является очень быстротечным и характеризуется чередованием резких повышений и понижений давления, которое связано с упругими деформациями жидкости и стенок трубопровода. Гидравлический удар чаще всего возникает при резком открытии или закрытии крана или другого устройства, управляемого потоком.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Пусть в конце трубы, по которой движется жидкость со скоростью υ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произведено мгновенное закрытие крана (рис. 6.10, а).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758CED87" wp14:editId="3A814F9A">
            <wp:extent cx="6053560" cy="6992329"/>
            <wp:effectExtent l="0" t="0" r="4445" b="0"/>
            <wp:docPr id="217" name="Рисунок 217" descr="http://gidravl.narod.ru/6a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http://gidravl.narod.ru/6a4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03" cy="699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6.10. Стадии гидравлического удара</w:t>
      </w:r>
    </w:p>
    <w:p w:rsidR="006D7491" w:rsidRPr="002D7253" w:rsidRDefault="006D7491" w:rsidP="006D7491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При этом скорость частиц, натолкнувшихся на кран, будет погашена, а их кинетическая энергия перейдет в работу деформации стенок трубы и жидкости. При этом стенки трубы растягиваются, а жидкость сжимается в соответствии с увеличением давления на величину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Δ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уд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, которое называется ударным. Область (сечение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 - 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), в которой происходит увеличение давления, называется ударной волной. Ударная волна распространяется вправо со скоростью c, называемой скоростью ударной волны.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Когда ударная волна переместится до резервуара, жидкость окажется остановленной и сжатой во всей трубе, а стенки трубы -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растянутыми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. Ударное повышение давления распространится на всю длину трубы (рис. 6.10, б).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Далее под действием перепада давления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Δ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уд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частицы жидкости устремятся из трубы в резервуар, причем это течение начнется с сечения, непосредственно прилегающего к резервуару. Теперь сечение 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-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перемещается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обратно к крану с той же скоростью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c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оставляя за собой выровненное давление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(рис. 6.10, в).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Жидкость и стенки трубы предполагаются упругими, поэтому они возвращаются к прежнему состоянию, соответствующему давлению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Работа деформации полностью переходит в кинетическую энергию, и жидкость в трубе приобретает первоначальную скорость υ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но направленную теперь в противоположную теперь сторону.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 этой скоростью весь объем жидкости стремится оторваться от крана, в результате возникает отрицательная ударная волна под давлением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 -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Δ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уд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, которая направляется от крана к резервуару со скоростью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c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оставляя за собой сжавшиеся стенки трубы и расширившуюся жидкость, что обусловлено снижением давления (рис. 6.10, д). Кинетическая энергия жидкости вновь переходит в работу деформаций, но противоположного знака.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Состояние трубы в момент прихода отрицательной ударной волны к резервуару показано на рис. 6.10, е. Так же как и для случая, изображенного на рис. 6.10, б, оно не является равновесным. На рис. 6.10, ж, показан процесс выравнивания давления в трубе и резервуаре, сопровождающийся возникновением движения жидкости со скоростью υ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Очевидно, что как только отраженная от резервуара ударная волна под давлением Δ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 уд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достигнет крана, возникнет ситуация, уже имевшая место в момент закрытия крана. Весь цикл гидравлического удара повторится.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Протекание гидравлического удара во времени иллюстрируется диаграммой, представленной на рис. 6.11, а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и б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Штриховыми линиями показано теоретическое изменение давления у крана в точке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, а сплошной действительный вид картины изменения давления по времени (рис. 6.11, а). При этом затухание колебаний давления происходит за счет потерь энергии жидкости на преодоление сил трения и ухода энергии в резервуар.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Если давление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невелико (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&lt; Δ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 уд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), то картина изменения амплитуды давления получается несколько иная, примерно такая, как показано на рис. 6.11, б.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DD78EA8" wp14:editId="21886FFE">
            <wp:extent cx="6441993" cy="2060293"/>
            <wp:effectExtent l="0" t="0" r="0" b="0"/>
            <wp:docPr id="216" name="Рисунок 216" descr="http://gidravl.narod.ru/6a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http://gidravl.narod.ru/6a4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310" cy="206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6.11. Изменение давления по времени у крана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Повышение давления при гидравлическом ударе можно определить по формуле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Δ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уд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= ρυ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c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Данное выражение носит название формулы Жуковского. В нем скорость распространения ударной волны c определится по формуле: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A3D1627" wp14:editId="64879674">
            <wp:extent cx="2048719" cy="1276802"/>
            <wp:effectExtent l="0" t="0" r="8890" b="0"/>
            <wp:docPr id="215" name="Рисунок 215" descr="http://gidravl.narod.ru/6a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http://gidravl.narod.ru/6a4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83" cy="127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r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радиус трубопровода;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E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модуль упругости материала трубы;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  <w:t>δ - толщина стенки трубопровода;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объемный модуль упругости (см. п.1.3)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Если предположить, что труба имеет абсолютно жесткие стенки, т.е.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E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= </w:t>
      </w: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0A3DA80" wp14:editId="69022BBA">
            <wp:extent cx="104140" cy="69215"/>
            <wp:effectExtent l="0" t="0" r="0" b="6985"/>
            <wp:docPr id="214" name="Рисунок 214" descr="http://gidravl.narod.ru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http://gidravl.narod.ru/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, то скорость ударной волны определится из выражения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3546680" wp14:editId="27ECED81">
            <wp:extent cx="1388962" cy="1186289"/>
            <wp:effectExtent l="0" t="0" r="1905" b="0"/>
            <wp:docPr id="213" name="Рисунок 213" descr="http://gidravl.narod.ru/6a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http://gidravl.narod.ru/6a45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17" cy="118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Для воды эта скорость равна 1435 м/с, для бензина 1116 м/с, для масла 1200 - 1400 м/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с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6.6. Изменение пропускной способности трубопроводов в процессе их эксплуатации</w:t>
      </w: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При проектировании напорных трубопроводов следует учитывать, что их пропускная способность в период эксплуатации снижается (например, для водопроводных труб до 50% и даже ниже). Вследствие коррозии и образования отложений в трубах (инкрустации), шероховатость труб увеличивается. Это можно оценить по формуле:</w:t>
      </w:r>
    </w:p>
    <w:p w:rsidR="006D7491" w:rsidRPr="007B4462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72"/>
          <w:szCs w:val="72"/>
          <w:lang w:eastAsia="ru-RU"/>
        </w:rPr>
      </w:pPr>
      <w:proofErr w:type="spellStart"/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k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t</w:t>
      </w:r>
      <w:proofErr w:type="spellEnd"/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 = k</w:t>
      </w:r>
      <w:r w:rsidRPr="007B4462">
        <w:rPr>
          <w:rFonts w:eastAsia="Times New Roman"/>
          <w:i/>
          <w:iCs/>
          <w:color w:val="000000"/>
          <w:sz w:val="72"/>
          <w:szCs w:val="72"/>
          <w:vertAlign w:val="subscript"/>
          <w:lang w:eastAsia="ru-RU"/>
        </w:rPr>
        <w:t>0</w:t>
      </w:r>
      <w:r w:rsidRPr="007B4462">
        <w:rPr>
          <w:rFonts w:eastAsia="Times New Roman"/>
          <w:color w:val="000000"/>
          <w:sz w:val="72"/>
          <w:szCs w:val="72"/>
          <w:lang w:eastAsia="ru-RU"/>
        </w:rPr>
        <w:t> + α</w:t>
      </w:r>
      <w:r w:rsidRPr="007B4462">
        <w:rPr>
          <w:rFonts w:eastAsia="Times New Roman"/>
          <w:i/>
          <w:iCs/>
          <w:color w:val="000000"/>
          <w:sz w:val="72"/>
          <w:szCs w:val="72"/>
          <w:lang w:eastAsia="ru-RU"/>
        </w:rPr>
        <w:t>t</w:t>
      </w: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абсолютная шероховатость для новых труб, (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мм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),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k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t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- шероховатость через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t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лет эксплуатации,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  <w:t>α - коэффициент характеризующий быстроту возрастания шероховатости (мм/год).</w:t>
      </w: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before="100" w:beforeAutospacing="1" w:after="100" w:afterAutospacing="1" w:line="240" w:lineRule="auto"/>
        <w:rPr>
          <w:rFonts w:eastAsia="Times New Roman"/>
          <w:color w:val="000000"/>
          <w:sz w:val="36"/>
          <w:szCs w:val="36"/>
          <w:lang w:eastAsia="ru-RU"/>
        </w:rPr>
      </w:pPr>
    </w:p>
    <w:p w:rsidR="006D7491" w:rsidRPr="002D7253" w:rsidRDefault="006D7491" w:rsidP="006D7491">
      <w:pPr>
        <w:spacing w:after="0" w:line="240" w:lineRule="auto"/>
        <w:jc w:val="right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Таблица 6.1</w:t>
      </w:r>
    </w:p>
    <w:p w:rsidR="006D7491" w:rsidRPr="002D7253" w:rsidRDefault="006D7491" w:rsidP="006D7491">
      <w:pPr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7603FC3" wp14:editId="527AE3C5">
            <wp:extent cx="6273479" cy="4698038"/>
            <wp:effectExtent l="0" t="0" r="0" b="7620"/>
            <wp:docPr id="212" name="Рисунок 212" descr="http://gidravl.narod.ru/6a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://gidravl.narod.ru/6a4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758" cy="469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6FB" w:rsidRDefault="00CF76FB" w:rsidP="00CF76FB">
      <w:pPr>
        <w:shd w:val="clear" w:color="auto" w:fill="FFFFFF"/>
        <w:spacing w:after="0" w:line="240" w:lineRule="auto"/>
        <w:jc w:val="both"/>
      </w:pPr>
    </w:p>
    <w:p w:rsidR="00CF76FB" w:rsidRDefault="00CF76FB" w:rsidP="00CF76FB">
      <w:pPr>
        <w:shd w:val="clear" w:color="auto" w:fill="FFFFFF"/>
        <w:spacing w:after="0" w:line="240" w:lineRule="auto"/>
        <w:jc w:val="both"/>
      </w:pPr>
      <w:r>
        <w:t>Д/з Решить задачи: (</w:t>
      </w:r>
      <w:proofErr w:type="spellStart"/>
      <w:proofErr w:type="gramStart"/>
      <w:r>
        <w:t>стр</w:t>
      </w:r>
      <w:proofErr w:type="spellEnd"/>
      <w:proofErr w:type="gramEnd"/>
      <w:r>
        <w:t xml:space="preserve"> </w:t>
      </w:r>
      <w:r>
        <w:t>133</w:t>
      </w:r>
      <w:r w:rsidR="00912C92">
        <w:t xml:space="preserve">  </w:t>
      </w:r>
      <w:bookmarkStart w:id="0" w:name="_GoBack"/>
      <w:bookmarkEnd w:id="0"/>
      <w:r>
        <w:t xml:space="preserve"> в пособии Механика. Практикум по дисциплинам «</w:t>
      </w:r>
      <w:proofErr w:type="spellStart"/>
      <w:r>
        <w:t>Геомеханика</w:t>
      </w:r>
      <w:proofErr w:type="spellEnd"/>
      <w:r>
        <w:t xml:space="preserve">», «Гидромеханика»/С.А. </w:t>
      </w:r>
      <w:proofErr w:type="spellStart"/>
      <w:r>
        <w:t>Щеглова</w:t>
      </w:r>
      <w:proofErr w:type="gramStart"/>
      <w:r>
        <w:t>,И</w:t>
      </w:r>
      <w:proofErr w:type="gramEnd"/>
      <w:r>
        <w:t>.И</w:t>
      </w:r>
      <w:proofErr w:type="spellEnd"/>
      <w:r>
        <w:t xml:space="preserve">. Петухова; </w:t>
      </w:r>
      <w:proofErr w:type="spellStart"/>
      <w:r>
        <w:t>Забайкал.гос.ун</w:t>
      </w:r>
      <w:proofErr w:type="spellEnd"/>
      <w:r>
        <w:t xml:space="preserve">-т. – Чита: </w:t>
      </w:r>
      <w:proofErr w:type="spellStart"/>
      <w:proofErr w:type="gramStart"/>
      <w:r>
        <w:t>ЗабГУ</w:t>
      </w:r>
      <w:proofErr w:type="spellEnd"/>
      <w:r>
        <w:t>, 2018. – 156 с., пособие можно найти на сайте университета)</w:t>
      </w:r>
      <w:proofErr w:type="gramEnd"/>
    </w:p>
    <w:p w:rsidR="006D7491" w:rsidRPr="002D7253" w:rsidRDefault="006D7491" w:rsidP="006D749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6D7491" w:rsidRDefault="006D7491" w:rsidP="006D7491"/>
    <w:p w:rsidR="00114DBD" w:rsidRDefault="00114DBD"/>
    <w:sectPr w:rsidR="00114DBD" w:rsidSect="003D61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91"/>
    <w:rsid w:val="00114DBD"/>
    <w:rsid w:val="006D7491"/>
    <w:rsid w:val="00864043"/>
    <w:rsid w:val="00912C92"/>
    <w:rsid w:val="00AD211F"/>
    <w:rsid w:val="00CA2F44"/>
    <w:rsid w:val="00C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91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91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2020-11-18T00:54:00Z</dcterms:created>
  <dcterms:modified xsi:type="dcterms:W3CDTF">2020-11-18T00:54:00Z</dcterms:modified>
</cp:coreProperties>
</file>