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FB" w:rsidRDefault="009A52FB" w:rsidP="009A52F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A7E6C">
        <w:rPr>
          <w:rFonts w:ascii="Times New Roman" w:hAnsi="Times New Roman" w:cs="Times New Roman"/>
          <w:b/>
          <w:sz w:val="28"/>
          <w:szCs w:val="28"/>
          <w:lang w:val="en-US"/>
        </w:rPr>
        <w:t>Dear students!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I’ll be waiting for you on-line on Wednesday</w:t>
      </w:r>
    </w:p>
    <w:p w:rsidR="009A52FB" w:rsidRDefault="00B44629" w:rsidP="009A52F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6" w:history="1">
        <w:r w:rsidR="009A52FB" w:rsidRPr="00DB2CFB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http://disrm1.zabgu.ru/b/ew9-c7c-tur</w:t>
        </w:r>
      </w:hyperlink>
    </w:p>
    <w:p w:rsidR="009A52FB" w:rsidRDefault="009A52FB" w:rsidP="009A52F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A0DF6" w:rsidRDefault="00AE5A4B" w:rsidP="00AE5A4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You must pr</w:t>
      </w:r>
      <w:r w:rsidR="00AF2785">
        <w:rPr>
          <w:rFonts w:ascii="Times New Roman" w:hAnsi="Times New Roman" w:cs="Times New Roman"/>
          <w:b/>
          <w:sz w:val="28"/>
          <w:szCs w:val="28"/>
          <w:lang w:val="en-US"/>
        </w:rPr>
        <w:t>epare the following tasks for 11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.1</w:t>
      </w:r>
      <w:r w:rsidR="00AF2785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.2020</w:t>
      </w:r>
    </w:p>
    <w:p w:rsidR="00AE5A4B" w:rsidRDefault="00AE5A4B" w:rsidP="00AE5A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536DFD" w:rsidRPr="00AF2785" w:rsidRDefault="00AF2785" w:rsidP="00160BF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Read and translate the text</w:t>
      </w:r>
      <w:bookmarkStart w:id="0" w:name="_GoBack"/>
      <w:bookmarkEnd w:id="0"/>
    </w:p>
    <w:p w:rsidR="00C83CD2" w:rsidRDefault="00C83CD2" w:rsidP="00160BF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b/>
          <w:sz w:val="28"/>
          <w:szCs w:val="28"/>
          <w:lang w:val="en-US"/>
        </w:rPr>
        <w:t>Mineral Economics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The uniqueness of minerals as economic products accounts for the complexity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mineral economics and the business of mining (Vogely,1985; Strauss,1986).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Minerals are unevenly distributed and,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unlike agricultural or forest products,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cannot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reproduce or be replaced. A mineral deposit may therefore be considered a depleting asset whose production is restricted to the area in which it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occurs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>. These factors impose limitations on a mining company in the areas of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business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practices,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financing,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and production practices. Because </w:t>
      </w: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its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mineral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assets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are constantly being depleted,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a mining company must discover additional reserves or acquire them by purchase to stay in the mining business.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Other peculiar features of the mineral industries are associated with operations. Production costs tend to increase with depth and declining grade. Thus,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low-cost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operations are mined first,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followed by the harder-to-mine deposits.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proofErr w:type="spellStart"/>
      <w:r w:rsidRPr="00AF2785">
        <w:rPr>
          <w:rFonts w:ascii="Times New Roman" w:hAnsi="Times New Roman" w:cs="Times New Roman"/>
          <w:sz w:val="28"/>
          <w:szCs w:val="28"/>
          <w:lang w:val="en-US"/>
        </w:rPr>
        <w:t>addition</w:t>
      </w: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,commodity</w:t>
      </w:r>
      <w:proofErr w:type="spellEnd"/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prices are subject to market price swings in response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supply and </w:t>
      </w:r>
      <w:proofErr w:type="spellStart"/>
      <w:r w:rsidRPr="00AF2785">
        <w:rPr>
          <w:rFonts w:ascii="Times New Roman" w:hAnsi="Times New Roman" w:cs="Times New Roman"/>
          <w:sz w:val="28"/>
          <w:szCs w:val="28"/>
          <w:lang w:val="en-US"/>
        </w:rPr>
        <w:t>demand,which</w:t>
      </w:r>
      <w:proofErr w:type="spell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can make the financial risk of a long-term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minerals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project quite risky. A change in mining or processing technology can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also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drastically alter the economic landscape. The pattern of usage,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in terms of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intensity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of use (</w:t>
      </w:r>
      <w:proofErr w:type="spellStart"/>
      <w:r w:rsidRPr="00AF2785">
        <w:rPr>
          <w:rFonts w:ascii="Times New Roman" w:hAnsi="Times New Roman" w:cs="Times New Roman"/>
          <w:sz w:val="28"/>
          <w:szCs w:val="28"/>
          <w:lang w:val="en-US"/>
        </w:rPr>
        <w:t>lb</w:t>
      </w:r>
      <w:proofErr w:type="spellEnd"/>
      <w:r w:rsidRPr="00AF2785">
        <w:rPr>
          <w:rFonts w:ascii="Times New Roman" w:hAnsi="Times New Roman" w:cs="Times New Roman"/>
          <w:sz w:val="28"/>
          <w:szCs w:val="28"/>
          <w:lang w:val="en-US"/>
        </w:rPr>
        <w:t>/capita or kg/capita) and total consumption of metals on the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world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market for the nonferrous metals,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shows that the intensity of usage of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many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of these metals continues to go down while overall consumption goes up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(Crowson</w:t>
      </w: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,1998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>). Any swing in intensity of use due to substitution or recycling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can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greatly affect the market price of a metal. Mining companies must therefore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keep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their prices low by further improvements in productivity,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or market price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drops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can easily create great economic hardships.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Some minerals,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such as precious metals,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iron,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and most of the base metals,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can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be recycled economically,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thereby affecting the markets for freshly mined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metal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>. This is good practice and favorable for the future of humankind,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but it</w:t>
      </w:r>
    </w:p>
    <w:p w:rsid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can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create economic problems if the market price is adversely affected.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Substitutes for a particular mineral may be developed,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particularly if the price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the mineral remains high. For example,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aluminum and plastics have often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been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substituted for copper,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and plastics have been substituted for a variety of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other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metals as well as for glass.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At times in recent history certain minerals have been exceptions to economic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laws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because their prices have been fixed by government decree or cartels.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Official prices of gold,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silver,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and uranium have been regulated by government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action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although they now fluctuate in free world markets. Cartels controlling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industrial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diamonds,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oil,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mercury,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and tin have strongly influenced their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market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prices during certain time periods. However,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many of these cartels have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lastRenderedPageBreak/>
        <w:t>weakened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or collapsed because of competition from new suppliers.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It has long been recognized that a given mineral-rich country can follow a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fairly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predictable pattern in its economic development,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based on the state of its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minerals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industry (Hewett,1929; Lovering,1943). Five periods have been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identified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that reflect the periods of discovery,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exploitation,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and exhaustion of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its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mineral industry. The characteristic periods of mineral industry development are shown in Figure 1.3; each is described in the following list.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1. Period of mine development: Exploration,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discovery of new districts,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many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small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mines working; first recognition of large deposits and development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larger mines; rapidly increasing production of metals.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2. Period of smelter development: Fewer new discoveries; small mines becoming exhausted,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but increasing output from large mines; many smelters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competing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for ore.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3. Period of industrial development: Decreasing costs,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increasing standard of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living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>; rapid accumulation of wealth; expanding internal and external</w:t>
      </w:r>
    </w:p>
    <w:p w:rsid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markets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>; approaching the zenith of commercial power.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4. Period of rapid depletion of inexpensive raw materials at home: Ever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increasing costs of mining and materials produced; more and more energy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required to get the same amount of raw material. Mines and smelters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continue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to decline. Some foreign markets are lost; foreign imports,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both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raw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materials and manufactured products,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invade the home market.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5. Period of decreasing internal and external markets: Increasing dependence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on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foreign sources of raw materials brings increasing costs to manufacturers. This period can be characterized by a decreasing standard of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living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with its accompanying social and political problems; quotas,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tariffs,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subsidies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cartels,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and other artificial expedients are used in the effort to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maintain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a competitive price in the domestic and world markets. This is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period of decreasing commercial power.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As current-day examples of the cycle in Figure 1.3</w:t>
      </w: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,many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less-developed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countries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fall into period 1,Australia into period 2,Russia in period 3,the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United States in period 4</w:t>
      </w: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,and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the United Kingdom and Japan in period 5.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Some economists maintain that this cycle is oversimplified and that it can be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modified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by technology or dedication to efficient production. For example,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Japan after World War II arose from the ashes to become a world power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without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the benefit of extensive mineral resources. The Japanese had previously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extracted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nearly all of their inexpensive minerals. However</w:t>
      </w: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spellStart"/>
      <w:r w:rsidRPr="00AF2785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hey</w:t>
      </w:r>
      <w:proofErr w:type="spell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purchased raw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materials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on the open market,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created efficient automobile and electronics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industries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and prospered by means of the ‘‘value added’’ to the mineral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products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At times during its history,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the U.S. government has maintained a stockpile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strategic minerals to guard against shortages in case of war or economic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blackmail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>. The practice became common after 1939 and sharply increased after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1946 because of Cold War tensions.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More recently,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the government has been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reducing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its stockpiles. This shift is the result of better access to minerals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around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the world and a less threatening world political scene since the breakup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lastRenderedPageBreak/>
        <w:t>of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the Soviet Union. Mineral companies have often been critical of the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stockpiling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policy,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inasmuch as sudden large purchases from the stockpile can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have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drastic effects on the price of a given commodity. An informative history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the U.S. strategic minerals stockpile is given by Perkins (1997).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A further aspect of mineral economics concerns the financing and marketing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mines and mineral properties. Mining enterprises are financed in much the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same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manner as other businesses (Wanless,1984; Tinsley et al.,1985). Because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greater financial risks,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however,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the expected return on investment is higher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the payback period shortened in a mining enterprise. Mineral properties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as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well as mines are marketable. The selling price is determined generally by a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valuation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based on the report of an engineer or geologist; the value of future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earnings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is usually discounted to the date of purchase in computing the present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value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of the property. Mineral properties may be determined to have worth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because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they are very rich,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very large,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easily accessible,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in great demand,</w:t>
      </w:r>
    </w:p>
    <w:p w:rsidR="00AF2785" w:rsidRPr="00587F28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favorably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located,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cheaply mineable,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or militarily strategic.</w:t>
      </w:r>
    </w:p>
    <w:p w:rsidR="00AE5A4B" w:rsidRPr="00587F28" w:rsidRDefault="00AE5A4B" w:rsidP="00AE5A4B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516BA" w:rsidRPr="00587F28" w:rsidRDefault="005516B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516BA" w:rsidRPr="00587F28" w:rsidSect="00B24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43E"/>
    <w:multiLevelType w:val="hybridMultilevel"/>
    <w:tmpl w:val="E612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E57C6"/>
    <w:multiLevelType w:val="hybridMultilevel"/>
    <w:tmpl w:val="20281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D5B4E"/>
    <w:multiLevelType w:val="singleLevel"/>
    <w:tmpl w:val="1188E06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D83120E"/>
    <w:multiLevelType w:val="hybridMultilevel"/>
    <w:tmpl w:val="7CB6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D2AE0"/>
    <w:multiLevelType w:val="hybridMultilevel"/>
    <w:tmpl w:val="3C2E4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24135"/>
    <w:multiLevelType w:val="hybridMultilevel"/>
    <w:tmpl w:val="998AB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32A55"/>
    <w:multiLevelType w:val="singleLevel"/>
    <w:tmpl w:val="8E40AB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1800D1B"/>
    <w:multiLevelType w:val="hybridMultilevel"/>
    <w:tmpl w:val="0C08D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8E4"/>
    <w:rsid w:val="000E0615"/>
    <w:rsid w:val="00160BF8"/>
    <w:rsid w:val="00494D92"/>
    <w:rsid w:val="00536DFD"/>
    <w:rsid w:val="005516BA"/>
    <w:rsid w:val="00552B66"/>
    <w:rsid w:val="00587F28"/>
    <w:rsid w:val="00697673"/>
    <w:rsid w:val="009A52FB"/>
    <w:rsid w:val="00AD2D62"/>
    <w:rsid w:val="00AE5A4B"/>
    <w:rsid w:val="00AF2785"/>
    <w:rsid w:val="00B008E4"/>
    <w:rsid w:val="00B44629"/>
    <w:rsid w:val="00BD4D8C"/>
    <w:rsid w:val="00C83CD2"/>
    <w:rsid w:val="00CA1A59"/>
    <w:rsid w:val="00F21EDF"/>
    <w:rsid w:val="00FA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DF6"/>
  </w:style>
  <w:style w:type="paragraph" w:styleId="7">
    <w:name w:val="heading 7"/>
    <w:basedOn w:val="a"/>
    <w:next w:val="a"/>
    <w:link w:val="70"/>
    <w:qFormat/>
    <w:rsid w:val="00FA0DF6"/>
    <w:pPr>
      <w:keepNext/>
      <w:spacing w:after="0" w:line="360" w:lineRule="auto"/>
      <w:ind w:firstLine="720"/>
      <w:jc w:val="both"/>
      <w:outlineLvl w:val="6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FA0DF6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3">
    <w:name w:val="List Paragraph"/>
    <w:basedOn w:val="a"/>
    <w:uiPriority w:val="34"/>
    <w:qFormat/>
    <w:rsid w:val="00FA0DF6"/>
    <w:pPr>
      <w:ind w:left="720"/>
      <w:contextualSpacing/>
    </w:pPr>
  </w:style>
  <w:style w:type="paragraph" w:customStyle="1" w:styleId="Default">
    <w:name w:val="Default"/>
    <w:rsid w:val="00FA0D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ody Text"/>
    <w:basedOn w:val="a"/>
    <w:link w:val="a5"/>
    <w:rsid w:val="00FA0DF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FA0DF6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header"/>
    <w:basedOn w:val="a"/>
    <w:link w:val="a7"/>
    <w:rsid w:val="00FA0D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Верхний колонтитул Знак"/>
    <w:basedOn w:val="a0"/>
    <w:link w:val="a6"/>
    <w:rsid w:val="00FA0DF6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Нижний колонтитул1"/>
    <w:basedOn w:val="a"/>
    <w:rsid w:val="00FA0DF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9A52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DF6"/>
  </w:style>
  <w:style w:type="paragraph" w:styleId="7">
    <w:name w:val="heading 7"/>
    <w:basedOn w:val="a"/>
    <w:next w:val="a"/>
    <w:link w:val="70"/>
    <w:qFormat/>
    <w:rsid w:val="00FA0DF6"/>
    <w:pPr>
      <w:keepNext/>
      <w:spacing w:after="0" w:line="360" w:lineRule="auto"/>
      <w:ind w:firstLine="720"/>
      <w:jc w:val="both"/>
      <w:outlineLvl w:val="6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FA0DF6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3">
    <w:name w:val="List Paragraph"/>
    <w:basedOn w:val="a"/>
    <w:uiPriority w:val="34"/>
    <w:qFormat/>
    <w:rsid w:val="00FA0DF6"/>
    <w:pPr>
      <w:ind w:left="720"/>
      <w:contextualSpacing/>
    </w:pPr>
  </w:style>
  <w:style w:type="paragraph" w:customStyle="1" w:styleId="Default">
    <w:name w:val="Default"/>
    <w:rsid w:val="00FA0D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ody Text"/>
    <w:basedOn w:val="a"/>
    <w:link w:val="a5"/>
    <w:rsid w:val="00FA0DF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FA0DF6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header"/>
    <w:basedOn w:val="a"/>
    <w:link w:val="a7"/>
    <w:rsid w:val="00FA0D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Верхний колонтитул Знак"/>
    <w:basedOn w:val="a0"/>
    <w:link w:val="a6"/>
    <w:rsid w:val="00FA0DF6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Нижний колонтитул1"/>
    <w:basedOn w:val="a"/>
    <w:rsid w:val="00FA0DF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9A52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ew9-c7c-tu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2020-10-16T00:45:00Z</dcterms:created>
  <dcterms:modified xsi:type="dcterms:W3CDTF">2020-11-10T02:42:00Z</dcterms:modified>
</cp:coreProperties>
</file>