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FB" w:rsidRDefault="009A52FB" w:rsidP="009A52F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E6C">
        <w:rPr>
          <w:rFonts w:ascii="Times New Roman" w:hAnsi="Times New Roman" w:cs="Times New Roman"/>
          <w:b/>
          <w:sz w:val="28"/>
          <w:szCs w:val="28"/>
          <w:lang w:val="en-US"/>
        </w:rPr>
        <w:t>Dear students!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I’ll be waiting for you on-line on Wednesday</w:t>
      </w:r>
    </w:p>
    <w:p w:rsidR="009A52FB" w:rsidRDefault="00C67C6B" w:rsidP="009A52F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history="1">
        <w:r w:rsidR="009A52FB" w:rsidRPr="00DB2CF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http://disrm1.zabgu.ru/b/ew9-c7c-tur</w:t>
        </w:r>
      </w:hyperlink>
    </w:p>
    <w:p w:rsidR="009A52FB" w:rsidRDefault="009A52FB" w:rsidP="009A52F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A0DF6" w:rsidRDefault="00AE5A4B" w:rsidP="00AE5A4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You must pr</w:t>
      </w:r>
      <w:r w:rsidR="00AF2785">
        <w:rPr>
          <w:rFonts w:ascii="Times New Roman" w:hAnsi="Times New Roman" w:cs="Times New Roman"/>
          <w:b/>
          <w:sz w:val="28"/>
          <w:szCs w:val="28"/>
          <w:lang w:val="en-US"/>
        </w:rPr>
        <w:t>epare the following tasks for 11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AF278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.2020</w:t>
      </w:r>
    </w:p>
    <w:p w:rsidR="00AE5A4B" w:rsidRDefault="00AE5A4B" w:rsidP="00AE5A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36DFD" w:rsidRDefault="00AB041F" w:rsidP="00AB04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041F">
        <w:rPr>
          <w:rFonts w:ascii="Times New Roman" w:hAnsi="Times New Roman" w:cs="Times New Roman"/>
          <w:sz w:val="28"/>
          <w:szCs w:val="28"/>
          <w:lang w:val="en-US"/>
        </w:rPr>
        <w:t>Answer the questions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cannot reproduce or be replaced?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may be considered a depleting asset?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peculiar features are associated with?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have often been substituted for copper?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authority fixed the price for minerals?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many of cartels have weakened?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many periods have been identified?</w:t>
      </w:r>
    </w:p>
    <w:p w:rsidR="00AB041F" w:rsidRDefault="00AB041F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they?</w:t>
      </w:r>
    </w:p>
    <w:p w:rsidR="00AB041F" w:rsidRDefault="006F0859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reason of Japanese rise after World War II?</w:t>
      </w:r>
    </w:p>
    <w:p w:rsidR="006F0859" w:rsidRDefault="006F0859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Who gives an informative history of the U.S. strategic minerals?</w:t>
      </w:r>
    </w:p>
    <w:p w:rsidR="006F0859" w:rsidRDefault="006F0859" w:rsidP="00AB041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How is the selling price determined?</w:t>
      </w:r>
    </w:p>
    <w:p w:rsidR="006F0859" w:rsidRDefault="006F0859" w:rsidP="006F085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6F0859" w:rsidRDefault="006F0859" w:rsidP="006F085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Mark the following statements a true or false</w:t>
      </w:r>
      <w:r w:rsidR="00267F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F0859" w:rsidRDefault="006F0859" w:rsidP="006F085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6F0859" w:rsidRPr="00267F19" w:rsidRDefault="006F0859" w:rsidP="00267F1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Other peculiar features of the mineral industries are associated with 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0859" w:rsidRPr="00267F19" w:rsidRDefault="006F0859" w:rsidP="00267F1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67F19">
        <w:rPr>
          <w:rFonts w:ascii="Times New Roman" w:hAnsi="Times New Roman" w:cs="Times New Roman"/>
          <w:sz w:val="28"/>
          <w:szCs w:val="28"/>
          <w:lang w:val="en-US"/>
        </w:rPr>
        <w:t>A change in mining or processing technology can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also drastically alter the economic </w:t>
      </w:r>
      <w:r w:rsidR="00267F19" w:rsidRPr="00267F19">
        <w:rPr>
          <w:rFonts w:ascii="Times New Roman" w:hAnsi="Times New Roman" w:cs="Times New Roman"/>
          <w:sz w:val="28"/>
          <w:szCs w:val="28"/>
          <w:lang w:val="en-US"/>
        </w:rPr>
        <w:t>strategy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7F19" w:rsidRPr="00267F19" w:rsidRDefault="00267F19" w:rsidP="00267F1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67F19">
        <w:rPr>
          <w:rFonts w:ascii="Times New Roman" w:hAnsi="Times New Roman" w:cs="Times New Roman"/>
          <w:sz w:val="28"/>
          <w:szCs w:val="28"/>
          <w:lang w:val="en-US"/>
        </w:rPr>
        <w:t>Official prices of gold, silver, and uranium have been regulated by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 cartels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>, although they now fluctuate in free world markets.</w:t>
      </w:r>
    </w:p>
    <w:p w:rsidR="00267F19" w:rsidRPr="00261B4F" w:rsidRDefault="00267F19" w:rsidP="00267F1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67F19">
        <w:rPr>
          <w:rFonts w:ascii="Times New Roman" w:hAnsi="Times New Roman" w:cs="Times New Roman"/>
          <w:sz w:val="28"/>
          <w:szCs w:val="28"/>
          <w:lang w:val="en-US"/>
        </w:rPr>
        <w:t>Seven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 periods have been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>identified that reflect the periods of discovery, exploitation, and exhaustion of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7F19">
        <w:rPr>
          <w:rFonts w:ascii="Times New Roman" w:hAnsi="Times New Roman" w:cs="Times New Roman"/>
          <w:sz w:val="28"/>
          <w:szCs w:val="28"/>
          <w:lang w:val="en-US"/>
        </w:rPr>
        <w:t>its mineral industry.</w:t>
      </w:r>
    </w:p>
    <w:p w:rsidR="00261B4F" w:rsidRDefault="00261B4F" w:rsidP="00261B4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67F19" w:rsidRPr="00267F19" w:rsidRDefault="00267F19" w:rsidP="00267F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F0859" w:rsidRDefault="00267F19" w:rsidP="00267F19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Translate the sentences into English:</w:t>
      </w:r>
    </w:p>
    <w:p w:rsidR="00267F19" w:rsidRDefault="00267F19" w:rsidP="00267F19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en-US"/>
        </w:rPr>
      </w:pPr>
    </w:p>
    <w:p w:rsidR="00267F19" w:rsidRDefault="00267F19" w:rsidP="00267F19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 w:rsidRPr="00267F1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Некоторые полезные ископаемые, такие как драгоценные металлы, железо и большая часть цветных металлов может экономически быть переработана, тем самым оказывая влияние на рынки недавно </w:t>
      </w:r>
      <w:r w:rsidR="00261B4F">
        <w:rPr>
          <w:rFonts w:ascii="Times New Roman" w:hAnsi="Times New Roman" w:cs="Times New Roman"/>
          <w:sz w:val="28"/>
          <w:szCs w:val="28"/>
        </w:rPr>
        <w:t>добытых металлов.</w:t>
      </w:r>
    </w:p>
    <w:p w:rsidR="00261B4F" w:rsidRDefault="00261B4F" w:rsidP="00267F19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цены на золото, серебро и уран регулируются действиями правительства.</w:t>
      </w:r>
    </w:p>
    <w:p w:rsidR="00261B4F" w:rsidRPr="00C67C6B" w:rsidRDefault="00261B4F" w:rsidP="00267F19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 промышленного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967070">
        <w:rPr>
          <w:rFonts w:ascii="Times New Roman" w:hAnsi="Times New Roman" w:cs="Times New Roman"/>
          <w:sz w:val="28"/>
          <w:szCs w:val="28"/>
        </w:rPr>
        <w:t xml:space="preserve"> снижение цен, повышение стандартов жизни, быстрое накопление богатств,</w:t>
      </w:r>
      <w:r w:rsidR="00C67C6B">
        <w:rPr>
          <w:rFonts w:ascii="Times New Roman" w:hAnsi="Times New Roman" w:cs="Times New Roman"/>
          <w:sz w:val="28"/>
          <w:szCs w:val="28"/>
        </w:rPr>
        <w:t xml:space="preserve"> расширение внешних и внутренних рынков,</w:t>
      </w:r>
      <w:r w:rsidR="00C67C6B" w:rsidRPr="00C67C6B">
        <w:rPr>
          <w:rFonts w:ascii="Times New Roman" w:hAnsi="Times New Roman" w:cs="Times New Roman"/>
          <w:sz w:val="28"/>
          <w:szCs w:val="28"/>
        </w:rPr>
        <w:t xml:space="preserve"> </w:t>
      </w:r>
      <w:r w:rsidR="00C67C6B">
        <w:rPr>
          <w:rFonts w:ascii="Times New Roman" w:hAnsi="Times New Roman" w:cs="Times New Roman"/>
          <w:sz w:val="28"/>
          <w:szCs w:val="28"/>
        </w:rPr>
        <w:t>приближение к рассвету коммерческой мощи.</w:t>
      </w:r>
    </w:p>
    <w:p w:rsidR="00AB041F" w:rsidRPr="00267F19" w:rsidRDefault="00AB041F" w:rsidP="00AB041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3CD2" w:rsidRPr="00267F19" w:rsidRDefault="00C83CD2" w:rsidP="00160BF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b/>
          <w:sz w:val="28"/>
          <w:szCs w:val="28"/>
          <w:lang w:val="en-US"/>
        </w:rPr>
        <w:t>Mineral Economics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The uniqueness of minerals as economic products accounts for the complexity</w:t>
      </w:r>
    </w:p>
    <w:p w:rsidR="00AF2785" w:rsidRPr="00AF2785" w:rsidRDefault="00AF2785" w:rsidP="00267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mineral economics and the business of mining (Vogely,1985; Strauss,1986).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lastRenderedPageBreak/>
        <w:t>Minerals are unevenly distributed and,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unlike agricultural or forest products,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cannot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reproduce or be replaced. A mineral deposit may therefore be considered a depleting asset whose production is restricted to the area in which it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occurs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 These factors impose limitations on a mining company in the areas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business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practices,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financing,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and production practices. Because 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mineral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assets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are constantly being depleted,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 mining company must discover additional reserves or acquire them by purchase to stay in the mining business.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Other peculiar features of the mineral industries are associated with operations. Production costs tend to increase with depth and declining grade. Thus,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low-cost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operations are mined first,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followed by the harder-to-mine deposits.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In addition,</w:t>
      </w:r>
      <w:r w:rsidR="0026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commodity prices are subject to market price swings in response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supply and demand,</w:t>
      </w:r>
      <w:r w:rsidR="00267F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which can make the financial risk of a long-term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minerals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project quite risky. A change in mining or processing technology can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drastically alter the economic landscape. The pattern of usage,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 terms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intensity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of use (</w:t>
      </w:r>
      <w:proofErr w:type="spell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lb</w:t>
      </w:r>
      <w:proofErr w:type="spellEnd"/>
      <w:r w:rsidRPr="00AF2785">
        <w:rPr>
          <w:rFonts w:ascii="Times New Roman" w:hAnsi="Times New Roman" w:cs="Times New Roman"/>
          <w:sz w:val="28"/>
          <w:szCs w:val="28"/>
          <w:lang w:val="en-US"/>
        </w:rPr>
        <w:t>/capita or kg/capita) and total consumption of metals on 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world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market for the nonferrous metals,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shows that the intensity of usage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of these metals continues to go down while overall consumption goes up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(Crowson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,1998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). Any swing in intensity of use due to substitution or recycling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greatly affect the market price of a metal. Mining companies must therefore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keep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their prices low by further improvements in productivity,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or market price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drops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can easily create great economic hardships.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Some minerals,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such as precious metals,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iron,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most of the base metals,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be recycled economically,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thereby affecting the markets for freshly mined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metal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 This is good practice and favorable for the future of humankind,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but it</w:t>
      </w:r>
    </w:p>
    <w:p w:rsid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create economic problems if the market price is adversely affected.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Substitutes for a particular mineral may be developed,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particularly if the price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mineral remains high. For example,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aluminum and plastics have often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been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substituted for copper,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plastics have been substituted for a variety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metals as well as for glass.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At times in recent history certain minerals have been exceptions to economic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laws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because their prices have been fixed by government decree or cartels.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Official prices of gold,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silver,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uranium have been regulated by government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action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although they now fluctuate in free world markets. Cartels controlling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industrial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diamonds,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oil,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mercury,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tin have strongly influenced their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market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prices during certain time periods. However,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many of these cartels have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weakened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or collapsed because of competition from new suppliers.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It has long been recognized that a given mineral-rich country can follow a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fairly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predictable pattern in its economic development,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based on the state of its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minerals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industry (Hewett,1929; Lovering,1943). Five periods have been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identified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that reflect the periods of discovery,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exploitation,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exhaustion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mineral industry. The characteristic periods of mineral industry development are shown in Figure 1.3; each is described in the following list.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1. Period of mine development: Exploration,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discovery of new districts,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many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small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mines working; first recognition of large deposits and development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larger mines; rapidly increasing production of metals.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lastRenderedPageBreak/>
        <w:t>2. Period of smelter development: Fewer new discoveries; small mines becoming exhausted,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but increasing output from large mines; many smelters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competing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for ore.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3. Period of industrial development: Decreasing costs,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increasing standard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living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; rapid accumulation of wealth; expanding internal and external</w:t>
      </w:r>
    </w:p>
    <w:p w:rsid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markets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; approaching the zenith of commercial power.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4. Period of rapid depletion of inexpensive raw materials at home: Ever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increasing costs of mining and materials produced; more and more energy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required to get the same amount of raw material. Mines and smelters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continue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to decline. Some foreign markets are lost; foreign imports,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both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raw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materials and manufactured products,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invade the home market.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5. Period of decreasing internal and external markets: Increasing dependence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foreign sources of raw materials brings increasing costs to manufacturers. This period can be characterized by a decreasing standard of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living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with its accompanying social and political problems; quotas,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tariffs,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subsidies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cartels,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other artificial expedients are used in the effort to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maintain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a competitive price in the domestic and world markets. This is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period of decreasing commercial power.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As current-day examples of the cycle in Figure 1.3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,many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less-developed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countries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fall into period 1,Australia into period 2,Russia in period 3,the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United States in period 4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,and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United Kingdom and Japan in period 5.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Some economists maintain that this cycle is oversimplified and that it can be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modified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by technology or dedication to efficient production. For example,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Japan after World War II arose from the ashes to become a world power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without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benefit of extensive mineral resources. The Japanese had previously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extracted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nearly all of their inexpensive minerals. However</w:t>
      </w: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AF278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hey</w:t>
      </w:r>
      <w:proofErr w:type="spell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purchased raw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materials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on the open market,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created efficient automobile and electronics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industries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and prospered by means of the ‘‘value added’’ to the mineral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products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At times during its history,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 U.S. government has maintained a stockpile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strategic minerals to guard against shortages in case of war or economic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blackmail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>. The practice became common after 1939 and sharply increased after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1946 because of Cold War tensions.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More recently,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 government has been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reducing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its stockpiles. This shift is the result of better access to minerals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around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world and a less threatening world political scene since the breakup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Soviet Union. Mineral companies have often been critical of 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stockpiling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policy,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inasmuch as sudden large purchases from the stockpile can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drastic effects on the price of a given commodity. An informative history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U.S. strategic minerals stockpile is given by Perkins (1997).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2785">
        <w:rPr>
          <w:rFonts w:ascii="Times New Roman" w:hAnsi="Times New Roman" w:cs="Times New Roman"/>
          <w:sz w:val="28"/>
          <w:szCs w:val="28"/>
          <w:lang w:val="en-US"/>
        </w:rPr>
        <w:t>A further aspect of mineral economics concerns the financing and marketing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mines and mineral properties. Mining enterprises are financed in much the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same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manner as other businesses (Wanless,1984; Tinsley et al.,1985). Because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greater financial risks,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however,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the expected return on investment is higher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 payback period shortened in a mining enterprise. Mineral properties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well as mines are marketable. The selling price is determined generally by a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lastRenderedPageBreak/>
        <w:t>valuation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based on the report of an engineer or geologist; the value of future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earnings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is usually discounted to the date of purchase in computing the present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of the property. Mineral properties may be determined to have worth</w:t>
      </w:r>
    </w:p>
    <w:p w:rsidR="00AF2785" w:rsidRPr="00AF2785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because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they are very rich,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very large,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easily accessible,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in great demand,</w:t>
      </w:r>
    </w:p>
    <w:p w:rsidR="00AF2785" w:rsidRPr="00587F28" w:rsidRDefault="00AF2785" w:rsidP="00AF27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F2785">
        <w:rPr>
          <w:rFonts w:ascii="Times New Roman" w:hAnsi="Times New Roman" w:cs="Times New Roman"/>
          <w:sz w:val="28"/>
          <w:szCs w:val="28"/>
          <w:lang w:val="en-US"/>
        </w:rPr>
        <w:t>favorably</w:t>
      </w:r>
      <w:proofErr w:type="gramEnd"/>
      <w:r w:rsidRPr="00AF2785">
        <w:rPr>
          <w:rFonts w:ascii="Times New Roman" w:hAnsi="Times New Roman" w:cs="Times New Roman"/>
          <w:sz w:val="28"/>
          <w:szCs w:val="28"/>
          <w:lang w:val="en-US"/>
        </w:rPr>
        <w:t xml:space="preserve"> located,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cheaply mineable,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2785">
        <w:rPr>
          <w:rFonts w:ascii="Times New Roman" w:hAnsi="Times New Roman" w:cs="Times New Roman"/>
          <w:sz w:val="28"/>
          <w:szCs w:val="28"/>
          <w:lang w:val="en-US"/>
        </w:rPr>
        <w:t>or militarily strategic.</w:t>
      </w:r>
    </w:p>
    <w:p w:rsidR="00AE5A4B" w:rsidRPr="00587F28" w:rsidRDefault="00AE5A4B" w:rsidP="00AE5A4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ALLUVIUM AND ALLUVIAL SOILS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J L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Boettinger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>, Utah State University, Logan, UT, USA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2005, Elsevier Ltd.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All Rights Reserved.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Introduction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Alluvial soils are some of the world’s most useful and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productive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soil resources. Alluvium, the parent material of alluvial soils, is the sediment deposited by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0A20">
        <w:rPr>
          <w:rFonts w:ascii="Times New Roman" w:hAnsi="Times New Roman" w:cs="Times New Roman"/>
          <w:sz w:val="28"/>
          <w:szCs w:val="28"/>
          <w:lang w:val="en-US"/>
        </w:rPr>
        <w:t>fluvial systems such as rivers and streams. Alluvium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includes a wide variety of compositions and textures,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0A20">
        <w:rPr>
          <w:rFonts w:ascii="Times New Roman" w:hAnsi="Times New Roman" w:cs="Times New Roman"/>
          <w:sz w:val="28"/>
          <w:szCs w:val="28"/>
          <w:lang w:val="en-US"/>
        </w:rPr>
        <w:t>depending on the source of geologic materials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0A20">
        <w:rPr>
          <w:rFonts w:ascii="Times New Roman" w:hAnsi="Times New Roman" w:cs="Times New Roman"/>
          <w:sz w:val="28"/>
          <w:szCs w:val="28"/>
          <w:lang w:val="en-US"/>
        </w:rPr>
        <w:t>the depositional environment. Alluvium occurs in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all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climate regimes and underlies geomorphic surfaces ranging in age from zero to millions of years.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Therefore, alluvial soils are also extremely diverse.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Alluvium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Alluvium is ultimately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dervied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from the weathering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erosion of bedrock such as basalt or granite, or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other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unconsolidated sedimentary deposits, including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colluvium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(gravity-deposited), loess or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eolian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sand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(wind-deposited), or alluvium.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Important characteristics of alluvium, which ultimately influence the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properties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of alluvial soils, include composition,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texture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>, and landform.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Composition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The chemical and mineralogical composition of alluvium depends on the lithology, or type of rock materials, from which the sediments are derived: alluvium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lastRenderedPageBreak/>
        <w:t>derived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from calcareous sedimentary rocks such as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limestone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and dolomite will be calcareous; alluvium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derived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from gypsum-bearing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shales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will be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gypsiferous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>; alluvium derived from siliceous crystalline igneous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rocks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will be rich in quartz and feldspar, and lack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carbonates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and gypsum; alluvium derived from several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lithologic</w:t>
      </w:r>
      <w:proofErr w:type="spellEnd"/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sources will have a mixed composition; and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on. For example, the composition of alluvium in the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vast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San Joaquin Valley of central California differs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east to west. The eastern side of the valley comprises alluvium derived from granitic rocks of the Sierra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Nevada </w:t>
      </w: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mountain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range and therefore is rich in quartz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feldspar, with minor amounts of mafic minerals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such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as hornblende and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biotite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>. The western side of the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valley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comprises alluvium from the dominantly marine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sedimentary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rocks of the southern Coastal Ranges. The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west-side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alluvium contains varying amounts of sulfates, carbonates, and a diversity of silicate minerals,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reflecting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the range in composition of the marine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shales</w:t>
      </w:r>
      <w:proofErr w:type="spellEnd"/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, siltstones, sandstones, and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limestones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Texture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The texture of alluvium, or relative distribution of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particle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size, depends primarily on the energy of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fluvial environment in which the sediments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deposited. High-energy fluvial environments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such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as channels of braided streams can carry and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lastRenderedPageBreak/>
        <w:t>therefore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ultimately deposit relatively large particles. For example, glacial outwash deposited by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high-discharge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streams carrying glacial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meltwater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typically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cobbly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to gravelly. Lower-energy fluvial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environments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deposit finer-textured alluvium. For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example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>, sediments deposited by overbank flooding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typically clays, silts, and fine sands. An example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gravelly channel deposits and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silty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overbank flood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distal fan deposits is shown in Figure 1.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Different components of the stream channel vary in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their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ability to carry and deposit sediment, and the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stream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channel migrates across the landscape in response to changing discharge and bed loads. As a result,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alluvium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is typically stratified, i.e., composed of alternating layers of different textures (Figure 2b). Increasingly finer textured </w:t>
      </w: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deposits,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or a fining-upward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sequence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>, often overlie coarser-textured alluvium.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Figure 1 Schematic representation of the Holocene Green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Canyon alluvial fan cut into and deposited on lacustrine deposits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(L) </w:t>
      </w: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Pleistocene Lake Bonneville, Cache Valley, northern Utah,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0A20">
        <w:rPr>
          <w:rFonts w:ascii="Times New Roman" w:hAnsi="Times New Roman" w:cs="Times New Roman"/>
          <w:sz w:val="28"/>
          <w:szCs w:val="28"/>
          <w:lang w:val="en-US"/>
        </w:rPr>
        <w:t>USA. Streams draining rocky limestone and dolomite uplands (R)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deposited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gravelly channel alluvium (Gr) and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silty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overbank and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distal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fan alluvium (Si). Holocene soils are the Green Canyon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series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(loamy–skeletal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Typic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Haploxerolls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>) formed in gravelly</w:t>
      </w:r>
    </w:p>
    <w:p w:rsidR="00C30A20" w:rsidRPr="00C30A20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alluvium</w:t>
      </w:r>
      <w:proofErr w:type="gramEnd"/>
      <w:r w:rsidRPr="00C30A20">
        <w:rPr>
          <w:rFonts w:ascii="Times New Roman" w:hAnsi="Times New Roman" w:cs="Times New Roman"/>
          <w:sz w:val="28"/>
          <w:szCs w:val="28"/>
          <w:lang w:val="en-US"/>
        </w:rPr>
        <w:t>, and the Millville series (coarse–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silty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Typic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Haploxerolls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) formed in </w:t>
      </w:r>
      <w:proofErr w:type="spell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silty</w:t>
      </w:r>
      <w:proofErr w:type="spellEnd"/>
      <w:r w:rsidRPr="00C30A20">
        <w:rPr>
          <w:rFonts w:ascii="Times New Roman" w:hAnsi="Times New Roman" w:cs="Times New Roman"/>
          <w:sz w:val="28"/>
          <w:szCs w:val="28"/>
          <w:lang w:val="en-US"/>
        </w:rPr>
        <w:t xml:space="preserve"> alluvium. (Information derived from the</w:t>
      </w:r>
    </w:p>
    <w:p w:rsidR="005516BA" w:rsidRPr="00587F28" w:rsidRDefault="00C30A20" w:rsidP="00C30A2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30A20">
        <w:rPr>
          <w:rFonts w:ascii="Times New Roman" w:hAnsi="Times New Roman" w:cs="Times New Roman"/>
          <w:sz w:val="28"/>
          <w:szCs w:val="28"/>
          <w:lang w:val="en-US"/>
        </w:rPr>
        <w:t>Soil Survey of Cache Valley Area, Utah.)</w:t>
      </w:r>
      <w:proofErr w:type="gramEnd"/>
    </w:p>
    <w:sectPr w:rsidR="005516BA" w:rsidRPr="00587F28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B5A92"/>
    <w:multiLevelType w:val="hybridMultilevel"/>
    <w:tmpl w:val="DDAC884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365307"/>
    <w:multiLevelType w:val="hybridMultilevel"/>
    <w:tmpl w:val="B01C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5890"/>
    <w:multiLevelType w:val="hybridMultilevel"/>
    <w:tmpl w:val="9692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D5B4E"/>
    <w:multiLevelType w:val="singleLevel"/>
    <w:tmpl w:val="1188E06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83120E"/>
    <w:multiLevelType w:val="hybridMultilevel"/>
    <w:tmpl w:val="7CB6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D2AE0"/>
    <w:multiLevelType w:val="hybridMultilevel"/>
    <w:tmpl w:val="3C2E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24135"/>
    <w:multiLevelType w:val="hybridMultilevel"/>
    <w:tmpl w:val="998A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962F8"/>
    <w:multiLevelType w:val="hybridMultilevel"/>
    <w:tmpl w:val="2AC2A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32A55"/>
    <w:multiLevelType w:val="singleLevel"/>
    <w:tmpl w:val="8E40AB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E4"/>
    <w:rsid w:val="000E0615"/>
    <w:rsid w:val="00160BF8"/>
    <w:rsid w:val="00261B4F"/>
    <w:rsid w:val="00267F19"/>
    <w:rsid w:val="00494D92"/>
    <w:rsid w:val="00536DFD"/>
    <w:rsid w:val="005516BA"/>
    <w:rsid w:val="00552B66"/>
    <w:rsid w:val="00587F28"/>
    <w:rsid w:val="00697673"/>
    <w:rsid w:val="006F0859"/>
    <w:rsid w:val="00967070"/>
    <w:rsid w:val="009A52FB"/>
    <w:rsid w:val="00AB041F"/>
    <w:rsid w:val="00AD2D62"/>
    <w:rsid w:val="00AE5A4B"/>
    <w:rsid w:val="00AF2785"/>
    <w:rsid w:val="00B008E4"/>
    <w:rsid w:val="00B44629"/>
    <w:rsid w:val="00BD4D8C"/>
    <w:rsid w:val="00C30A20"/>
    <w:rsid w:val="00C67C6B"/>
    <w:rsid w:val="00C83CD2"/>
    <w:rsid w:val="00CA1A59"/>
    <w:rsid w:val="00F21EDF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F6"/>
  </w:style>
  <w:style w:type="paragraph" w:styleId="7">
    <w:name w:val="heading 7"/>
    <w:basedOn w:val="a"/>
    <w:next w:val="a"/>
    <w:link w:val="70"/>
    <w:qFormat/>
    <w:rsid w:val="00FA0DF6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0D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3">
    <w:name w:val="List Paragraph"/>
    <w:basedOn w:val="a"/>
    <w:uiPriority w:val="34"/>
    <w:qFormat/>
    <w:rsid w:val="00FA0DF6"/>
    <w:pPr>
      <w:ind w:left="720"/>
      <w:contextualSpacing/>
    </w:pPr>
  </w:style>
  <w:style w:type="paragraph" w:customStyle="1" w:styleId="Default">
    <w:name w:val="Default"/>
    <w:rsid w:val="00FA0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ody Text"/>
    <w:basedOn w:val="a"/>
    <w:link w:val="a5"/>
    <w:rsid w:val="00FA0DF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FA0DF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FA0D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FA0DF6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Нижний колонтитул1"/>
    <w:basedOn w:val="a"/>
    <w:rsid w:val="00FA0DF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A52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F6"/>
  </w:style>
  <w:style w:type="paragraph" w:styleId="7">
    <w:name w:val="heading 7"/>
    <w:basedOn w:val="a"/>
    <w:next w:val="a"/>
    <w:link w:val="70"/>
    <w:qFormat/>
    <w:rsid w:val="00FA0DF6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0D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3">
    <w:name w:val="List Paragraph"/>
    <w:basedOn w:val="a"/>
    <w:uiPriority w:val="34"/>
    <w:qFormat/>
    <w:rsid w:val="00FA0DF6"/>
    <w:pPr>
      <w:ind w:left="720"/>
      <w:contextualSpacing/>
    </w:pPr>
  </w:style>
  <w:style w:type="paragraph" w:customStyle="1" w:styleId="Default">
    <w:name w:val="Default"/>
    <w:rsid w:val="00FA0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ody Text"/>
    <w:basedOn w:val="a"/>
    <w:link w:val="a5"/>
    <w:rsid w:val="00FA0DF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FA0DF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rsid w:val="00FA0D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FA0DF6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Нижний колонтитул1"/>
    <w:basedOn w:val="a"/>
    <w:rsid w:val="00FA0DF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A52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ew9-c7c-tu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2020-10-16T00:45:00Z</dcterms:created>
  <dcterms:modified xsi:type="dcterms:W3CDTF">2020-11-17T04:58:00Z</dcterms:modified>
</cp:coreProperties>
</file>