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2FB" w:rsidRDefault="009A52FB" w:rsidP="009A52FB">
      <w:pPr>
        <w:pStyle w:val="a3"/>
        <w:spacing w:after="0" w:line="240" w:lineRule="auto"/>
        <w:jc w:val="center"/>
        <w:rPr>
          <w:rFonts w:ascii="Times New Roman" w:hAnsi="Times New Roman" w:cs="Times New Roman"/>
          <w:b/>
          <w:sz w:val="28"/>
          <w:szCs w:val="28"/>
          <w:lang w:val="en-US"/>
        </w:rPr>
      </w:pPr>
      <w:r w:rsidRPr="00EA7E6C">
        <w:rPr>
          <w:rFonts w:ascii="Times New Roman" w:hAnsi="Times New Roman" w:cs="Times New Roman"/>
          <w:b/>
          <w:sz w:val="28"/>
          <w:szCs w:val="28"/>
          <w:lang w:val="en-US"/>
        </w:rPr>
        <w:t>Dear students!</w:t>
      </w:r>
      <w:r>
        <w:rPr>
          <w:rFonts w:ascii="Times New Roman" w:hAnsi="Times New Roman" w:cs="Times New Roman"/>
          <w:b/>
          <w:sz w:val="28"/>
          <w:szCs w:val="28"/>
          <w:lang w:val="en-US"/>
        </w:rPr>
        <w:t xml:space="preserve"> I’ll be waiting for you on-line on Wednesday</w:t>
      </w:r>
    </w:p>
    <w:p w:rsidR="009A52FB" w:rsidRDefault="00910237" w:rsidP="009A52FB">
      <w:pPr>
        <w:pStyle w:val="a3"/>
        <w:spacing w:after="0" w:line="240" w:lineRule="auto"/>
        <w:jc w:val="center"/>
        <w:rPr>
          <w:rStyle w:val="a8"/>
          <w:rFonts w:ascii="Times New Roman" w:hAnsi="Times New Roman" w:cs="Times New Roman"/>
          <w:b/>
          <w:sz w:val="28"/>
          <w:szCs w:val="28"/>
        </w:rPr>
      </w:pPr>
      <w:hyperlink r:id="rId7" w:history="1">
        <w:r w:rsidR="009A52FB" w:rsidRPr="00DB2CFB">
          <w:rPr>
            <w:rStyle w:val="a8"/>
            <w:rFonts w:ascii="Times New Roman" w:hAnsi="Times New Roman" w:cs="Times New Roman"/>
            <w:b/>
            <w:sz w:val="28"/>
            <w:szCs w:val="28"/>
            <w:lang w:val="en-US"/>
          </w:rPr>
          <w:t>http://disrm1.zabgu.ru/b/ew9-c7c-tur</w:t>
        </w:r>
      </w:hyperlink>
    </w:p>
    <w:p w:rsidR="005D226D" w:rsidRDefault="005D226D" w:rsidP="009A52FB">
      <w:pPr>
        <w:pStyle w:val="a3"/>
        <w:spacing w:after="0" w:line="240" w:lineRule="auto"/>
        <w:jc w:val="center"/>
        <w:rPr>
          <w:rStyle w:val="a8"/>
          <w:rFonts w:ascii="Times New Roman" w:hAnsi="Times New Roman" w:cs="Times New Roman"/>
          <w:b/>
          <w:sz w:val="28"/>
          <w:szCs w:val="28"/>
        </w:rPr>
      </w:pPr>
    </w:p>
    <w:p w:rsidR="005D226D" w:rsidRPr="005D226D" w:rsidRDefault="005D226D" w:rsidP="009A52FB">
      <w:pPr>
        <w:pStyle w:val="a3"/>
        <w:spacing w:after="0" w:line="240" w:lineRule="auto"/>
        <w:jc w:val="center"/>
        <w:rPr>
          <w:rStyle w:val="a8"/>
          <w:rFonts w:ascii="Times New Roman" w:hAnsi="Times New Roman" w:cs="Times New Roman"/>
          <w:b/>
          <w:sz w:val="28"/>
          <w:szCs w:val="28"/>
        </w:rPr>
      </w:pPr>
    </w:p>
    <w:p w:rsidR="00566788" w:rsidRPr="003932AE" w:rsidRDefault="003932AE" w:rsidP="007B1C64">
      <w:pPr>
        <w:pStyle w:val="a3"/>
        <w:numPr>
          <w:ilvl w:val="0"/>
          <w:numId w:val="13"/>
        </w:numPr>
        <w:spacing w:after="0" w:line="240" w:lineRule="auto"/>
        <w:rPr>
          <w:rStyle w:val="a8"/>
          <w:rFonts w:ascii="Times New Roman" w:hAnsi="Times New Roman" w:cs="Times New Roman"/>
          <w:color w:val="auto"/>
          <w:sz w:val="28"/>
          <w:szCs w:val="28"/>
          <w:u w:val="none"/>
          <w:lang w:val="en-US"/>
        </w:rPr>
      </w:pPr>
      <w:r>
        <w:rPr>
          <w:rStyle w:val="a8"/>
          <w:rFonts w:ascii="Times New Roman" w:hAnsi="Times New Roman" w:cs="Times New Roman"/>
          <w:color w:val="auto"/>
          <w:sz w:val="28"/>
          <w:szCs w:val="28"/>
          <w:u w:val="none"/>
          <w:lang w:val="en-US"/>
        </w:rPr>
        <w:t>Prepa</w:t>
      </w:r>
      <w:r w:rsidR="007B1C64">
        <w:rPr>
          <w:rStyle w:val="a8"/>
          <w:rFonts w:ascii="Times New Roman" w:hAnsi="Times New Roman" w:cs="Times New Roman"/>
          <w:color w:val="auto"/>
          <w:sz w:val="28"/>
          <w:szCs w:val="28"/>
          <w:u w:val="none"/>
          <w:lang w:val="en-US"/>
        </w:rPr>
        <w:t>re</w:t>
      </w:r>
      <w:r>
        <w:rPr>
          <w:rStyle w:val="a8"/>
          <w:rFonts w:ascii="Times New Roman" w:hAnsi="Times New Roman" w:cs="Times New Roman"/>
          <w:color w:val="auto"/>
          <w:sz w:val="28"/>
          <w:szCs w:val="28"/>
          <w:u w:val="none"/>
          <w:lang w:val="en-US"/>
        </w:rPr>
        <w:t xml:space="preserve"> the plan and retell the text according it</w:t>
      </w:r>
    </w:p>
    <w:p w:rsidR="00566788" w:rsidRDefault="005D226D" w:rsidP="005D226D">
      <w:pPr>
        <w:pStyle w:val="a3"/>
        <w:numPr>
          <w:ilvl w:val="0"/>
          <w:numId w:val="13"/>
        </w:numPr>
        <w:spacing w:after="0" w:line="240" w:lineRule="auto"/>
        <w:rPr>
          <w:rFonts w:ascii="Times New Roman" w:hAnsi="Times New Roman" w:cs="Times New Roman"/>
          <w:sz w:val="28"/>
          <w:szCs w:val="28"/>
        </w:rPr>
      </w:pPr>
      <w:r w:rsidRPr="005D226D">
        <w:rPr>
          <w:rFonts w:ascii="Times New Roman" w:hAnsi="Times New Roman" w:cs="Times New Roman"/>
          <w:sz w:val="28"/>
          <w:szCs w:val="28"/>
        </w:rPr>
        <w:t xml:space="preserve">Составьте интервью между журналистом и </w:t>
      </w:r>
      <w:r w:rsidR="00910237">
        <w:rPr>
          <w:rFonts w:ascii="Times New Roman" w:hAnsi="Times New Roman" w:cs="Times New Roman"/>
          <w:sz w:val="28"/>
          <w:szCs w:val="28"/>
        </w:rPr>
        <w:t>шахтером о добыче открытым способом</w:t>
      </w:r>
      <w:r w:rsidRPr="005D226D">
        <w:rPr>
          <w:rFonts w:ascii="Times New Roman" w:hAnsi="Times New Roman" w:cs="Times New Roman"/>
          <w:sz w:val="28"/>
          <w:szCs w:val="28"/>
        </w:rPr>
        <w:t>. Воспользуйтесь следующими фразами:</w:t>
      </w:r>
    </w:p>
    <w:tbl>
      <w:tblPr>
        <w:tblStyle w:val="a9"/>
        <w:tblW w:w="0" w:type="auto"/>
        <w:tblInd w:w="720" w:type="dxa"/>
        <w:tblLook w:val="04A0" w:firstRow="1" w:lastRow="0" w:firstColumn="1" w:lastColumn="0" w:noHBand="0" w:noVBand="1"/>
      </w:tblPr>
      <w:tblGrid>
        <w:gridCol w:w="2942"/>
        <w:gridCol w:w="2975"/>
        <w:gridCol w:w="2934"/>
      </w:tblGrid>
      <w:tr w:rsidR="00910237" w:rsidTr="00910237">
        <w:tc>
          <w:tcPr>
            <w:tcW w:w="2942" w:type="dxa"/>
          </w:tcPr>
          <w:p w:rsidR="00910237" w:rsidRDefault="00910237" w:rsidP="00910237">
            <w:pPr>
              <w:rPr>
                <w:rFonts w:ascii="Times New Roman" w:hAnsi="Times New Roman" w:cs="Times New Roman"/>
                <w:sz w:val="28"/>
                <w:szCs w:val="28"/>
              </w:rPr>
            </w:pPr>
            <w:proofErr w:type="spellStart"/>
            <w:r w:rsidRPr="00910237">
              <w:rPr>
                <w:rFonts w:ascii="Times New Roman" w:hAnsi="Times New Roman" w:cs="Times New Roman"/>
                <w:sz w:val="28"/>
                <w:szCs w:val="28"/>
              </w:rPr>
              <w:t>Situation</w:t>
            </w:r>
            <w:proofErr w:type="spellEnd"/>
          </w:p>
        </w:tc>
        <w:tc>
          <w:tcPr>
            <w:tcW w:w="2975" w:type="dxa"/>
          </w:tcPr>
          <w:p w:rsidR="00910237" w:rsidRDefault="00910237" w:rsidP="00910237">
            <w:pPr>
              <w:rPr>
                <w:rFonts w:ascii="Times New Roman" w:hAnsi="Times New Roman" w:cs="Times New Roman"/>
                <w:sz w:val="28"/>
                <w:szCs w:val="28"/>
              </w:rPr>
            </w:pPr>
            <w:proofErr w:type="spellStart"/>
            <w:r w:rsidRPr="00910237">
              <w:rPr>
                <w:rFonts w:ascii="Times New Roman" w:hAnsi="Times New Roman" w:cs="Times New Roman"/>
                <w:sz w:val="28"/>
                <w:szCs w:val="28"/>
              </w:rPr>
              <w:t>Journalist’s</w:t>
            </w:r>
            <w:proofErr w:type="spellEnd"/>
            <w:r w:rsidRPr="00910237">
              <w:rPr>
                <w:rFonts w:ascii="Times New Roman" w:hAnsi="Times New Roman" w:cs="Times New Roman"/>
                <w:sz w:val="28"/>
                <w:szCs w:val="28"/>
              </w:rPr>
              <w:t xml:space="preserve"> </w:t>
            </w:r>
            <w:proofErr w:type="spellStart"/>
            <w:r w:rsidRPr="00910237">
              <w:rPr>
                <w:rFonts w:ascii="Times New Roman" w:hAnsi="Times New Roman" w:cs="Times New Roman"/>
                <w:sz w:val="28"/>
                <w:szCs w:val="28"/>
              </w:rPr>
              <w:t>phrases</w:t>
            </w:r>
            <w:proofErr w:type="spellEnd"/>
          </w:p>
        </w:tc>
        <w:tc>
          <w:tcPr>
            <w:tcW w:w="2934" w:type="dxa"/>
          </w:tcPr>
          <w:p w:rsidR="00910237" w:rsidRDefault="00910237" w:rsidP="00910237">
            <w:pPr>
              <w:rPr>
                <w:rFonts w:ascii="Times New Roman" w:hAnsi="Times New Roman" w:cs="Times New Roman"/>
                <w:sz w:val="28"/>
                <w:szCs w:val="28"/>
              </w:rPr>
            </w:pPr>
            <w:proofErr w:type="spellStart"/>
            <w:r w:rsidRPr="00910237">
              <w:rPr>
                <w:rFonts w:ascii="Times New Roman" w:hAnsi="Times New Roman" w:cs="Times New Roman"/>
                <w:sz w:val="28"/>
                <w:szCs w:val="28"/>
              </w:rPr>
              <w:t>Miner’s</w:t>
            </w:r>
            <w:proofErr w:type="spellEnd"/>
            <w:r w:rsidRPr="00910237">
              <w:rPr>
                <w:rFonts w:ascii="Times New Roman" w:hAnsi="Times New Roman" w:cs="Times New Roman"/>
                <w:sz w:val="28"/>
                <w:szCs w:val="28"/>
              </w:rPr>
              <w:t xml:space="preserve"> </w:t>
            </w:r>
            <w:proofErr w:type="spellStart"/>
            <w:r w:rsidRPr="00910237">
              <w:rPr>
                <w:rFonts w:ascii="Times New Roman" w:hAnsi="Times New Roman" w:cs="Times New Roman"/>
                <w:sz w:val="28"/>
                <w:szCs w:val="28"/>
              </w:rPr>
              <w:t>phrases</w:t>
            </w:r>
            <w:proofErr w:type="spellEnd"/>
          </w:p>
        </w:tc>
      </w:tr>
      <w:tr w:rsidR="00910237" w:rsidRPr="00910237" w:rsidTr="00910237">
        <w:tc>
          <w:tcPr>
            <w:tcW w:w="2942" w:type="dxa"/>
          </w:tcPr>
          <w:p w:rsidR="00910237" w:rsidRDefault="00910237" w:rsidP="00910237">
            <w:pPr>
              <w:rPr>
                <w:rFonts w:ascii="Times New Roman" w:hAnsi="Times New Roman" w:cs="Times New Roman"/>
                <w:sz w:val="28"/>
                <w:szCs w:val="28"/>
              </w:rPr>
            </w:pPr>
            <w:proofErr w:type="spellStart"/>
            <w:r w:rsidRPr="00910237">
              <w:rPr>
                <w:rFonts w:ascii="Times New Roman" w:hAnsi="Times New Roman" w:cs="Times New Roman"/>
                <w:sz w:val="28"/>
                <w:szCs w:val="28"/>
              </w:rPr>
              <w:t>Greeting</w:t>
            </w:r>
            <w:proofErr w:type="spellEnd"/>
          </w:p>
        </w:tc>
        <w:tc>
          <w:tcPr>
            <w:tcW w:w="2975"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How do you do?</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Nice to meet you.</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Let me to introduce … to you.</w:t>
            </w:r>
          </w:p>
        </w:tc>
        <w:tc>
          <w:tcPr>
            <w:tcW w:w="2934"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Pleased to meet you.</w:t>
            </w:r>
          </w:p>
        </w:tc>
      </w:tr>
      <w:tr w:rsidR="00910237" w:rsidRPr="00910237" w:rsidTr="00910237">
        <w:tc>
          <w:tcPr>
            <w:tcW w:w="2942"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Asking questions</w:t>
            </w:r>
          </w:p>
        </w:tc>
        <w:tc>
          <w:tcPr>
            <w:tcW w:w="2975"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I’d like to know</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Could you tell me?</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Can you explain why</w:t>
            </w:r>
          </w:p>
        </w:tc>
        <w:tc>
          <w:tcPr>
            <w:tcW w:w="2934" w:type="dxa"/>
          </w:tcPr>
          <w:p w:rsidR="00910237" w:rsidRPr="00910237" w:rsidRDefault="00910237" w:rsidP="00910237">
            <w:pPr>
              <w:rPr>
                <w:rFonts w:ascii="Times New Roman" w:hAnsi="Times New Roman" w:cs="Times New Roman"/>
                <w:sz w:val="28"/>
                <w:szCs w:val="28"/>
                <w:lang w:val="en-US"/>
              </w:rPr>
            </w:pPr>
          </w:p>
        </w:tc>
      </w:tr>
      <w:tr w:rsidR="00910237" w:rsidRPr="00910237" w:rsidTr="00910237">
        <w:tc>
          <w:tcPr>
            <w:tcW w:w="2942"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Telling the story</w:t>
            </w:r>
          </w:p>
        </w:tc>
        <w:tc>
          <w:tcPr>
            <w:tcW w:w="2975" w:type="dxa"/>
          </w:tcPr>
          <w:p w:rsidR="00910237" w:rsidRPr="00910237" w:rsidRDefault="00910237" w:rsidP="00910237">
            <w:pPr>
              <w:rPr>
                <w:rFonts w:ascii="Times New Roman" w:hAnsi="Times New Roman" w:cs="Times New Roman"/>
                <w:sz w:val="28"/>
                <w:szCs w:val="28"/>
                <w:lang w:val="en-US"/>
              </w:rPr>
            </w:pPr>
          </w:p>
        </w:tc>
        <w:tc>
          <w:tcPr>
            <w:tcW w:w="2934"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To begin (start) with</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After that / Then</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 xml:space="preserve">What’s more </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 xml:space="preserve">In addition </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Oh, I almost forgot</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At the end / Finally</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In short / In a word</w:t>
            </w:r>
          </w:p>
        </w:tc>
      </w:tr>
      <w:tr w:rsidR="00910237" w:rsidRPr="00910237" w:rsidTr="00910237">
        <w:tc>
          <w:tcPr>
            <w:tcW w:w="2942"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Clarifying the situation</w:t>
            </w:r>
          </w:p>
        </w:tc>
        <w:tc>
          <w:tcPr>
            <w:tcW w:w="2975"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Excuse me for interrupting, but</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Do you mean to say</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So what you are saying is</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In other words</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If I understood you correctly</w:t>
            </w:r>
          </w:p>
        </w:tc>
        <w:tc>
          <w:tcPr>
            <w:tcW w:w="2934" w:type="dxa"/>
          </w:tcPr>
          <w:p w:rsidR="00910237" w:rsidRPr="00910237" w:rsidRDefault="00910237" w:rsidP="00910237">
            <w:pPr>
              <w:rPr>
                <w:rFonts w:ascii="Times New Roman" w:hAnsi="Times New Roman" w:cs="Times New Roman"/>
                <w:sz w:val="28"/>
                <w:szCs w:val="28"/>
                <w:lang w:val="en-US"/>
              </w:rPr>
            </w:pPr>
          </w:p>
        </w:tc>
      </w:tr>
      <w:tr w:rsidR="00910237" w:rsidRPr="00910237" w:rsidTr="00910237">
        <w:tc>
          <w:tcPr>
            <w:tcW w:w="2942"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Stressing the most important point</w:t>
            </w:r>
          </w:p>
        </w:tc>
        <w:tc>
          <w:tcPr>
            <w:tcW w:w="2975" w:type="dxa"/>
          </w:tcPr>
          <w:p w:rsidR="00910237" w:rsidRPr="00910237" w:rsidRDefault="00910237" w:rsidP="00910237">
            <w:pPr>
              <w:rPr>
                <w:rFonts w:ascii="Times New Roman" w:hAnsi="Times New Roman" w:cs="Times New Roman"/>
                <w:sz w:val="28"/>
                <w:szCs w:val="28"/>
                <w:lang w:val="en-US"/>
              </w:rPr>
            </w:pPr>
          </w:p>
        </w:tc>
        <w:tc>
          <w:tcPr>
            <w:tcW w:w="2934" w:type="dxa"/>
          </w:tcPr>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The main thing is</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The most important thing is</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Don’t forget that</w:t>
            </w:r>
          </w:p>
          <w:p w:rsidR="00910237" w:rsidRPr="00910237" w:rsidRDefault="00910237" w:rsidP="00910237">
            <w:pPr>
              <w:rPr>
                <w:rFonts w:ascii="Times New Roman" w:hAnsi="Times New Roman" w:cs="Times New Roman"/>
                <w:sz w:val="28"/>
                <w:szCs w:val="28"/>
                <w:lang w:val="en-US"/>
              </w:rPr>
            </w:pPr>
            <w:r w:rsidRPr="00910237">
              <w:rPr>
                <w:rFonts w:ascii="Times New Roman" w:hAnsi="Times New Roman" w:cs="Times New Roman"/>
                <w:sz w:val="28"/>
                <w:szCs w:val="28"/>
                <w:lang w:val="en-US"/>
              </w:rPr>
              <w:t>The problem is</w:t>
            </w:r>
          </w:p>
        </w:tc>
      </w:tr>
      <w:tr w:rsidR="00910237" w:rsidRPr="00910237" w:rsidTr="00910237">
        <w:tc>
          <w:tcPr>
            <w:tcW w:w="2942" w:type="dxa"/>
          </w:tcPr>
          <w:p w:rsidR="00910237" w:rsidRPr="005D226D" w:rsidRDefault="00910237" w:rsidP="00C624D3">
            <w:pPr>
              <w:pStyle w:val="a3"/>
              <w:jc w:val="both"/>
              <w:rPr>
                <w:rFonts w:ascii="Times New Roman" w:hAnsi="Times New Roman" w:cs="Times New Roman"/>
                <w:sz w:val="28"/>
                <w:szCs w:val="28"/>
                <w:lang w:val="en-US"/>
              </w:rPr>
            </w:pPr>
            <w:r w:rsidRPr="005D226D">
              <w:rPr>
                <w:rFonts w:ascii="Times New Roman" w:hAnsi="Times New Roman" w:cs="Times New Roman"/>
                <w:sz w:val="28"/>
                <w:szCs w:val="28"/>
                <w:lang w:val="en-US"/>
              </w:rPr>
              <w:t>Thanking</w:t>
            </w:r>
          </w:p>
        </w:tc>
        <w:tc>
          <w:tcPr>
            <w:tcW w:w="2975" w:type="dxa"/>
          </w:tcPr>
          <w:p w:rsidR="00910237" w:rsidRPr="005D226D" w:rsidRDefault="00910237" w:rsidP="00C624D3">
            <w:pPr>
              <w:pStyle w:val="a3"/>
              <w:rPr>
                <w:rFonts w:ascii="Times New Roman" w:hAnsi="Times New Roman" w:cs="Times New Roman"/>
                <w:sz w:val="28"/>
                <w:szCs w:val="28"/>
                <w:lang w:val="en-US"/>
              </w:rPr>
            </w:pPr>
            <w:r w:rsidRPr="005D226D">
              <w:rPr>
                <w:rFonts w:ascii="Times New Roman" w:hAnsi="Times New Roman" w:cs="Times New Roman"/>
                <w:sz w:val="28"/>
                <w:szCs w:val="28"/>
                <w:lang w:val="en-US"/>
              </w:rPr>
              <w:t>Or, thank you so much for your most interesting story</w:t>
            </w:r>
          </w:p>
        </w:tc>
        <w:tc>
          <w:tcPr>
            <w:tcW w:w="2934" w:type="dxa"/>
          </w:tcPr>
          <w:p w:rsidR="00910237" w:rsidRPr="005D226D" w:rsidRDefault="00910237" w:rsidP="00C624D3">
            <w:pPr>
              <w:pStyle w:val="a3"/>
              <w:rPr>
                <w:rFonts w:ascii="Times New Roman" w:hAnsi="Times New Roman" w:cs="Times New Roman"/>
                <w:sz w:val="28"/>
                <w:szCs w:val="28"/>
                <w:lang w:val="en-US"/>
              </w:rPr>
            </w:pPr>
            <w:r w:rsidRPr="005D226D">
              <w:rPr>
                <w:rFonts w:ascii="Times New Roman" w:hAnsi="Times New Roman" w:cs="Times New Roman"/>
                <w:sz w:val="28"/>
                <w:szCs w:val="28"/>
                <w:lang w:val="en-US"/>
              </w:rPr>
              <w:t>It was my pleasure</w:t>
            </w:r>
          </w:p>
        </w:tc>
      </w:tr>
      <w:tr w:rsidR="00910237" w:rsidRPr="00910237" w:rsidTr="00910237">
        <w:tc>
          <w:tcPr>
            <w:tcW w:w="2942" w:type="dxa"/>
          </w:tcPr>
          <w:p w:rsidR="00910237" w:rsidRPr="005D226D" w:rsidRDefault="00910237" w:rsidP="00C624D3">
            <w:pPr>
              <w:pStyle w:val="a3"/>
              <w:rPr>
                <w:rFonts w:ascii="Times New Roman" w:hAnsi="Times New Roman" w:cs="Times New Roman"/>
                <w:sz w:val="28"/>
                <w:szCs w:val="28"/>
                <w:lang w:val="en-US"/>
              </w:rPr>
            </w:pPr>
            <w:r w:rsidRPr="005D226D">
              <w:rPr>
                <w:rFonts w:ascii="Times New Roman" w:hAnsi="Times New Roman" w:cs="Times New Roman"/>
                <w:sz w:val="28"/>
                <w:szCs w:val="28"/>
                <w:lang w:val="en-US"/>
              </w:rPr>
              <w:t>Saying goodbye</w:t>
            </w:r>
          </w:p>
        </w:tc>
        <w:tc>
          <w:tcPr>
            <w:tcW w:w="2975" w:type="dxa"/>
          </w:tcPr>
          <w:p w:rsidR="00910237" w:rsidRPr="005D226D" w:rsidRDefault="00910237" w:rsidP="00C624D3">
            <w:pPr>
              <w:pStyle w:val="a3"/>
              <w:rPr>
                <w:rFonts w:ascii="Times New Roman" w:hAnsi="Times New Roman" w:cs="Times New Roman"/>
                <w:sz w:val="28"/>
                <w:szCs w:val="28"/>
                <w:lang w:val="en-US"/>
              </w:rPr>
            </w:pPr>
            <w:r w:rsidRPr="005D226D">
              <w:rPr>
                <w:rFonts w:ascii="Times New Roman" w:hAnsi="Times New Roman" w:cs="Times New Roman"/>
                <w:sz w:val="28"/>
                <w:szCs w:val="28"/>
                <w:lang w:val="en-US"/>
              </w:rPr>
              <w:t>Good bye</w:t>
            </w:r>
          </w:p>
        </w:tc>
        <w:tc>
          <w:tcPr>
            <w:tcW w:w="2934" w:type="dxa"/>
          </w:tcPr>
          <w:p w:rsidR="00910237" w:rsidRPr="005D226D" w:rsidRDefault="00910237" w:rsidP="00C624D3">
            <w:pPr>
              <w:pStyle w:val="a3"/>
              <w:rPr>
                <w:rFonts w:ascii="Times New Roman" w:hAnsi="Times New Roman" w:cs="Times New Roman"/>
                <w:sz w:val="28"/>
                <w:szCs w:val="28"/>
                <w:lang w:val="en-US"/>
              </w:rPr>
            </w:pPr>
            <w:r w:rsidRPr="005D226D">
              <w:rPr>
                <w:rFonts w:ascii="Times New Roman" w:hAnsi="Times New Roman" w:cs="Times New Roman"/>
                <w:sz w:val="28"/>
                <w:szCs w:val="28"/>
                <w:lang w:val="en-US"/>
              </w:rPr>
              <w:t>Good bye</w:t>
            </w:r>
          </w:p>
        </w:tc>
      </w:tr>
    </w:tbl>
    <w:p w:rsidR="00910237" w:rsidRPr="00910237" w:rsidRDefault="00910237" w:rsidP="00910237">
      <w:pPr>
        <w:spacing w:after="0" w:line="240" w:lineRule="auto"/>
        <w:ind w:left="720"/>
        <w:rPr>
          <w:rFonts w:ascii="Times New Roman" w:hAnsi="Times New Roman" w:cs="Times New Roman"/>
          <w:sz w:val="28"/>
          <w:szCs w:val="28"/>
          <w:lang w:val="en-US"/>
        </w:rPr>
      </w:pPr>
    </w:p>
    <w:p w:rsidR="005D226D" w:rsidRDefault="005D226D" w:rsidP="005D226D">
      <w:pPr>
        <w:pStyle w:val="a3"/>
        <w:spacing w:after="0" w:line="240" w:lineRule="auto"/>
        <w:ind w:left="1080"/>
        <w:rPr>
          <w:rFonts w:ascii="Times New Roman" w:hAnsi="Times New Roman" w:cs="Times New Roman"/>
          <w:sz w:val="28"/>
          <w:szCs w:val="28"/>
        </w:rPr>
      </w:pPr>
    </w:p>
    <w:p w:rsidR="00910237" w:rsidRDefault="00910237" w:rsidP="005D226D">
      <w:pPr>
        <w:pStyle w:val="a3"/>
        <w:spacing w:after="0" w:line="240" w:lineRule="auto"/>
        <w:ind w:left="1080"/>
        <w:rPr>
          <w:rFonts w:ascii="Times New Roman" w:hAnsi="Times New Roman" w:cs="Times New Roman"/>
          <w:sz w:val="28"/>
          <w:szCs w:val="28"/>
        </w:rPr>
      </w:pPr>
    </w:p>
    <w:p w:rsidR="00910237" w:rsidRPr="005D226D" w:rsidRDefault="00910237" w:rsidP="005D226D">
      <w:pPr>
        <w:pStyle w:val="a3"/>
        <w:spacing w:after="0" w:line="240" w:lineRule="auto"/>
        <w:ind w:left="1080"/>
        <w:rPr>
          <w:rFonts w:ascii="Times New Roman" w:hAnsi="Times New Roman" w:cs="Times New Roman"/>
          <w:sz w:val="28"/>
          <w:szCs w:val="28"/>
        </w:rPr>
      </w:pPr>
      <w:bookmarkStart w:id="0" w:name="_GoBack"/>
      <w:bookmarkEnd w:id="0"/>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lastRenderedPageBreak/>
        <w:t xml:space="preserve">SURFACE MINING, ITS NATURE AND SIGNIFICANCE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1) Surface mining consists of removing the overburden that lies above mineral or fuel deposits to recover them. When compared with underground methods, surface mining offers distinct advantages. It makes possible the recovery of deposits which for physical reasons cannot be mined underground; provides safer working conditions: usually results in a more complete recovery of the deposit; and, most significantly, it are generally cheaper in terms of cost-per-unit of production.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procedure for surface mining usually consists of the following steps: prospecting, or "exploration"—to discover and "prove" the ore body—and the actual mining or recovery phase. Topography and the configuration of the deposit itself strongly influence both. Exploration techniques generally employed consist of either drilling to intersect deeper-lying ore bodies or excavating shallow trenches or pits to expose the ore.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Rotary drilling is widely used for blasting holes for explosives. The type and quantity of explosive are governed by the resistance of rock to breaking. Dynamite and ammonium nitrate find wide application in open-pit mining.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Regardless of the equipment used, the surface mining cycle usually consists of four stages: (1) site preparation, clearing vegetation and other obstructions from the area to be mined, and constructing access roads and auxiliary installations including areas to be used for the disposal of spoil or waste; (2) removal and disposal of over-burden; (3) excavation and loading of ore; and (4) transportation of the ore to a concentrator, processing plant, storage area or directly to consumers.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rapid expansion of surface mining may be attributed primarily to the development of larger and more complex earth-moving equipment. Equipment used includes high-capacity bucket-wheel excavators together with conveyor belts and tip spreaders, draglines with high bucket capacity and long booms, dump trucks, automatic self-dumpers, bulldozers, power shovels, scrapers, rippers and other units. The high-speed rubber-tired tractor-scraper is also finding increasing employment as an auxiliary machine to remove the softer top portion of the overburden. </w:t>
      </w:r>
    </w:p>
    <w:p w:rsidR="00566788" w:rsidRPr="00566788" w:rsidRDefault="00566788" w:rsidP="00566788">
      <w:pPr>
        <w:pStyle w:val="a3"/>
        <w:spacing w:after="0" w:line="240" w:lineRule="auto"/>
        <w:rPr>
          <w:rFonts w:ascii="Times New Roman" w:hAnsi="Times New Roman" w:cs="Times New Roman"/>
          <w:sz w:val="28"/>
          <w:szCs w:val="28"/>
          <w:lang w:val="en-US"/>
        </w:rPr>
      </w:pP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2) The development of the hydraulically operated ripper mounted at the rear of a large bulldozer has increased the range of the scraper for overburden removal. Besides, in order to keep the main stripping machine working at full capacity as much as possible the clearing up of the pit is often performed by crawler or wheel-mounted bulldozers, as well as the motor grades.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Rail haulage, trucks and belt conveyers find application under 'he proper conditions for transportation of ore and waste. The factors controlling the selection of a haulage system are principally the size and depth of the pit, the production required, and the length of haul to the crusher or waste dump. Locomotives are used now for steeper grades and large loads. Most mines use either all-electric or diesel-electric locomotives.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lastRenderedPageBreak/>
        <w:t xml:space="preserve">Mine cars range in capacity from 50 to 100 tons of ore. Ore is transported in various types of cars—solid-bottom, side-dump or bottom-dump. The solid-bottom car is cheaper to maintain but requires emptying by a rotary dumper. Waste is mostly handled by the side-dump car.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For smaller mines and in areas of large pits where the haul length does not exceed two miles, truck haulage is particularly applicable. Trucks are also used for longer hauls in case of rough topography and short mine life. Rear-dump and side-dump trucks are most popular. Self-loading scraper-type trucks are applicable for removing unconsolidated overburden. Belt conveyers are especially useful for trans-porting large tonnages over large distances. </w:t>
      </w:r>
    </w:p>
    <w:p w:rsidR="00566788" w:rsidRP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 xml:space="preserve">The main consideration in planning new opencast mines is the use of fully-automated, highly-productive stripping equipment. </w:t>
      </w:r>
    </w:p>
    <w:p w:rsidR="00566788" w:rsidRDefault="00566788" w:rsidP="00566788">
      <w:pPr>
        <w:pStyle w:val="a3"/>
        <w:spacing w:after="0" w:line="240" w:lineRule="auto"/>
        <w:rPr>
          <w:rFonts w:ascii="Times New Roman" w:hAnsi="Times New Roman" w:cs="Times New Roman"/>
          <w:sz w:val="28"/>
          <w:szCs w:val="28"/>
          <w:lang w:val="en-US"/>
        </w:rPr>
      </w:pPr>
      <w:r w:rsidRPr="00566788">
        <w:rPr>
          <w:rFonts w:ascii="Times New Roman" w:hAnsi="Times New Roman" w:cs="Times New Roman"/>
          <w:sz w:val="28"/>
          <w:szCs w:val="28"/>
          <w:lang w:val="en-US"/>
        </w:rPr>
        <w:t>The importance of surface mining to the extractive industries is great. Economists recognize that the extractive mineral industries are main suppliers of basic materials.</w:t>
      </w:r>
    </w:p>
    <w:p w:rsidR="00566788" w:rsidRDefault="00566788" w:rsidP="00566788">
      <w:pPr>
        <w:pStyle w:val="a3"/>
        <w:spacing w:after="0" w:line="240" w:lineRule="auto"/>
        <w:jc w:val="center"/>
        <w:rPr>
          <w:rFonts w:ascii="Times New Roman" w:hAnsi="Times New Roman" w:cs="Times New Roman"/>
          <w:sz w:val="28"/>
          <w:szCs w:val="28"/>
          <w:lang w:val="en-US"/>
        </w:rPr>
      </w:pPr>
    </w:p>
    <w:sectPr w:rsidR="00566788" w:rsidSect="00B24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C343E"/>
    <w:multiLevelType w:val="hybridMultilevel"/>
    <w:tmpl w:val="E612F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6E57C6"/>
    <w:multiLevelType w:val="hybridMultilevel"/>
    <w:tmpl w:val="20281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7B5A92"/>
    <w:multiLevelType w:val="hybridMultilevel"/>
    <w:tmpl w:val="DDAC884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37365307"/>
    <w:multiLevelType w:val="hybridMultilevel"/>
    <w:tmpl w:val="B01C9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125890"/>
    <w:multiLevelType w:val="hybridMultilevel"/>
    <w:tmpl w:val="9692EC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1D5B4E"/>
    <w:multiLevelType w:val="singleLevel"/>
    <w:tmpl w:val="1188E062"/>
    <w:lvl w:ilvl="0">
      <w:start w:val="1"/>
      <w:numFmt w:val="decimal"/>
      <w:lvlText w:val=""/>
      <w:lvlJc w:val="left"/>
      <w:pPr>
        <w:tabs>
          <w:tab w:val="num" w:pos="360"/>
        </w:tabs>
        <w:ind w:left="360" w:hanging="360"/>
      </w:pPr>
      <w:rPr>
        <w:rFonts w:hint="default"/>
      </w:rPr>
    </w:lvl>
  </w:abstractNum>
  <w:abstractNum w:abstractNumId="6">
    <w:nsid w:val="3D83120E"/>
    <w:multiLevelType w:val="hybridMultilevel"/>
    <w:tmpl w:val="7CB6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4F4D75"/>
    <w:multiLevelType w:val="hybridMultilevel"/>
    <w:tmpl w:val="87262802"/>
    <w:lvl w:ilvl="0" w:tplc="794CC9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DAD2AE0"/>
    <w:multiLevelType w:val="hybridMultilevel"/>
    <w:tmpl w:val="3C2E4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224135"/>
    <w:multiLevelType w:val="hybridMultilevel"/>
    <w:tmpl w:val="998A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A962F8"/>
    <w:multiLevelType w:val="hybridMultilevel"/>
    <w:tmpl w:val="2AC2A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832A55"/>
    <w:multiLevelType w:val="singleLevel"/>
    <w:tmpl w:val="8E40AB22"/>
    <w:lvl w:ilvl="0">
      <w:start w:val="1"/>
      <w:numFmt w:val="decimal"/>
      <w:lvlText w:val=""/>
      <w:lvlJc w:val="left"/>
      <w:pPr>
        <w:tabs>
          <w:tab w:val="num" w:pos="360"/>
        </w:tabs>
        <w:ind w:left="360" w:hanging="360"/>
      </w:pPr>
      <w:rPr>
        <w:rFonts w:hint="default"/>
      </w:rPr>
    </w:lvl>
  </w:abstractNum>
  <w:abstractNum w:abstractNumId="12">
    <w:nsid w:val="71800D1B"/>
    <w:multiLevelType w:val="hybridMultilevel"/>
    <w:tmpl w:val="0C08D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5"/>
  </w:num>
  <w:num w:numId="5">
    <w:abstractNumId w:val="11"/>
  </w:num>
  <w:num w:numId="6">
    <w:abstractNumId w:val="6"/>
  </w:num>
  <w:num w:numId="7">
    <w:abstractNumId w:val="9"/>
  </w:num>
  <w:num w:numId="8">
    <w:abstractNumId w:val="8"/>
  </w:num>
  <w:num w:numId="9">
    <w:abstractNumId w:val="3"/>
  </w:num>
  <w:num w:numId="10">
    <w:abstractNumId w:val="10"/>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E4"/>
    <w:rsid w:val="000E0615"/>
    <w:rsid w:val="00142460"/>
    <w:rsid w:val="00160BF8"/>
    <w:rsid w:val="00261B4F"/>
    <w:rsid w:val="00267F19"/>
    <w:rsid w:val="003932AE"/>
    <w:rsid w:val="00494D92"/>
    <w:rsid w:val="00536DFD"/>
    <w:rsid w:val="005516BA"/>
    <w:rsid w:val="00552B66"/>
    <w:rsid w:val="00566788"/>
    <w:rsid w:val="00587F28"/>
    <w:rsid w:val="005D226D"/>
    <w:rsid w:val="006451AE"/>
    <w:rsid w:val="00697673"/>
    <w:rsid w:val="006F0859"/>
    <w:rsid w:val="00754095"/>
    <w:rsid w:val="007B1C64"/>
    <w:rsid w:val="00910237"/>
    <w:rsid w:val="00967070"/>
    <w:rsid w:val="009A52FB"/>
    <w:rsid w:val="00AB041F"/>
    <w:rsid w:val="00AD2D62"/>
    <w:rsid w:val="00AE5A4B"/>
    <w:rsid w:val="00AF2785"/>
    <w:rsid w:val="00B008E4"/>
    <w:rsid w:val="00B44629"/>
    <w:rsid w:val="00BD4D8C"/>
    <w:rsid w:val="00C30A20"/>
    <w:rsid w:val="00C67C6B"/>
    <w:rsid w:val="00C83CD2"/>
    <w:rsid w:val="00CA1A59"/>
    <w:rsid w:val="00F21EDF"/>
    <w:rsid w:val="00F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 w:type="table" w:styleId="a9">
    <w:name w:val="Table Grid"/>
    <w:basedOn w:val="a1"/>
    <w:uiPriority w:val="59"/>
    <w:rsid w:val="005D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DF6"/>
  </w:style>
  <w:style w:type="paragraph" w:styleId="7">
    <w:name w:val="heading 7"/>
    <w:basedOn w:val="a"/>
    <w:next w:val="a"/>
    <w:link w:val="70"/>
    <w:qFormat/>
    <w:rsid w:val="00FA0DF6"/>
    <w:pPr>
      <w:keepNext/>
      <w:spacing w:after="0" w:line="360" w:lineRule="auto"/>
      <w:ind w:firstLine="720"/>
      <w:jc w:val="both"/>
      <w:outlineLvl w:val="6"/>
    </w:pPr>
    <w:rPr>
      <w:rFonts w:ascii="Times New Roman" w:eastAsia="Times New Roman" w:hAnsi="Times New Roman" w:cs="Times New Roman"/>
      <w:sz w:val="24"/>
      <w:szCs w:val="20"/>
      <w:lang w:val="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FA0DF6"/>
    <w:rPr>
      <w:rFonts w:ascii="Times New Roman" w:eastAsia="Times New Roman" w:hAnsi="Times New Roman" w:cs="Times New Roman"/>
      <w:sz w:val="24"/>
      <w:szCs w:val="20"/>
      <w:lang w:val="en-GB"/>
    </w:rPr>
  </w:style>
  <w:style w:type="paragraph" w:styleId="a3">
    <w:name w:val="List Paragraph"/>
    <w:basedOn w:val="a"/>
    <w:uiPriority w:val="34"/>
    <w:qFormat/>
    <w:rsid w:val="00FA0DF6"/>
    <w:pPr>
      <w:ind w:left="720"/>
      <w:contextualSpacing/>
    </w:pPr>
  </w:style>
  <w:style w:type="paragraph" w:customStyle="1" w:styleId="Default">
    <w:name w:val="Default"/>
    <w:rsid w:val="00FA0DF6"/>
    <w:pPr>
      <w:autoSpaceDE w:val="0"/>
      <w:autoSpaceDN w:val="0"/>
      <w:adjustRightInd w:val="0"/>
      <w:spacing w:after="0" w:line="240" w:lineRule="auto"/>
    </w:pPr>
    <w:rPr>
      <w:rFonts w:ascii="Arial" w:hAnsi="Arial" w:cs="Arial"/>
      <w:color w:val="000000"/>
      <w:sz w:val="24"/>
      <w:szCs w:val="24"/>
    </w:rPr>
  </w:style>
  <w:style w:type="paragraph" w:styleId="a4">
    <w:name w:val="Body Text"/>
    <w:basedOn w:val="a"/>
    <w:link w:val="a5"/>
    <w:rsid w:val="00FA0DF6"/>
    <w:pPr>
      <w:spacing w:after="120" w:line="240" w:lineRule="auto"/>
    </w:pPr>
    <w:rPr>
      <w:rFonts w:ascii="Times New Roman" w:eastAsia="Times New Roman" w:hAnsi="Times New Roman" w:cs="Times New Roman"/>
      <w:sz w:val="24"/>
      <w:szCs w:val="20"/>
    </w:rPr>
  </w:style>
  <w:style w:type="character" w:customStyle="1" w:styleId="a5">
    <w:name w:val="Основной текст Знак"/>
    <w:basedOn w:val="a0"/>
    <w:link w:val="a4"/>
    <w:rsid w:val="00FA0DF6"/>
    <w:rPr>
      <w:rFonts w:ascii="Times New Roman" w:eastAsia="Times New Roman" w:hAnsi="Times New Roman" w:cs="Times New Roman"/>
      <w:sz w:val="24"/>
      <w:szCs w:val="20"/>
    </w:rPr>
  </w:style>
  <w:style w:type="paragraph" w:styleId="a6">
    <w:name w:val="header"/>
    <w:basedOn w:val="a"/>
    <w:link w:val="a7"/>
    <w:rsid w:val="00FA0DF6"/>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7">
    <w:name w:val="Верхний колонтитул Знак"/>
    <w:basedOn w:val="a0"/>
    <w:link w:val="a6"/>
    <w:rsid w:val="00FA0DF6"/>
    <w:rPr>
      <w:rFonts w:ascii="Times New Roman" w:eastAsia="Times New Roman" w:hAnsi="Times New Roman" w:cs="Times New Roman"/>
      <w:sz w:val="24"/>
      <w:szCs w:val="20"/>
    </w:rPr>
  </w:style>
  <w:style w:type="paragraph" w:customStyle="1" w:styleId="1">
    <w:name w:val="Нижний колонтитул1"/>
    <w:basedOn w:val="a"/>
    <w:rsid w:val="00FA0DF6"/>
    <w:pPr>
      <w:widowControl w:val="0"/>
      <w:tabs>
        <w:tab w:val="center" w:pos="4153"/>
        <w:tab w:val="right" w:pos="8306"/>
      </w:tabs>
      <w:spacing w:after="0" w:line="240" w:lineRule="auto"/>
    </w:pPr>
    <w:rPr>
      <w:rFonts w:ascii="Arial" w:eastAsia="Times New Roman" w:hAnsi="Arial" w:cs="Times New Roman"/>
      <w:snapToGrid w:val="0"/>
      <w:sz w:val="24"/>
      <w:szCs w:val="20"/>
      <w:lang w:eastAsia="ru-RU"/>
    </w:rPr>
  </w:style>
  <w:style w:type="character" w:styleId="a8">
    <w:name w:val="Hyperlink"/>
    <w:basedOn w:val="a0"/>
    <w:uiPriority w:val="99"/>
    <w:unhideWhenUsed/>
    <w:rsid w:val="009A52FB"/>
    <w:rPr>
      <w:color w:val="0000FF" w:themeColor="hyperlink"/>
      <w:u w:val="single"/>
    </w:rPr>
  </w:style>
  <w:style w:type="table" w:styleId="a9">
    <w:name w:val="Table Grid"/>
    <w:basedOn w:val="a1"/>
    <w:uiPriority w:val="59"/>
    <w:rsid w:val="005D22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isrm1.zabgu.ru/b/ew9-c7c-t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A39BC-A40C-43FE-A1C5-A6219E13E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764</Words>
  <Characters>4359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14</cp:revision>
  <dcterms:created xsi:type="dcterms:W3CDTF">2020-10-16T00:45:00Z</dcterms:created>
  <dcterms:modified xsi:type="dcterms:W3CDTF">2020-12-21T15:50:00Z</dcterms:modified>
</cp:coreProperties>
</file>