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6C" w:rsidRPr="004908FB" w:rsidRDefault="00701A68" w:rsidP="0067166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БВГР. ГП-16. </w:t>
      </w:r>
      <w:r w:rsidR="0067166C" w:rsidRPr="004908FB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Практика (от </w:t>
      </w:r>
      <w:r w:rsidR="00286B39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67166C" w:rsidRPr="004908FB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  <w:r w:rsidR="00286B3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67166C" w:rsidRPr="004908FB">
        <w:rPr>
          <w:rFonts w:ascii="Times New Roman" w:hAnsi="Times New Roman" w:cs="Times New Roman"/>
          <w:b/>
          <w:sz w:val="28"/>
          <w:szCs w:val="28"/>
          <w:u w:val="single"/>
        </w:rPr>
        <w:t>.2020)</w:t>
      </w:r>
    </w:p>
    <w:p w:rsidR="00286B39" w:rsidRPr="004908FB" w:rsidRDefault="00286B39" w:rsidP="00286B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 xml:space="preserve">Практические усвоения отраслевых правил («Правила безопасности при ведении горных работ и переработке полезных ископаемых» (ПБ-2013) на основе определения и анализа принципов обеспечения безопасности горных работ, реализуемых в конкретных пп. ПБ-2013. </w:t>
      </w:r>
    </w:p>
    <w:p w:rsidR="00286B39" w:rsidRPr="004908FB" w:rsidRDefault="00286B39" w:rsidP="00286B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ab/>
        <w:t xml:space="preserve">Для усвоения ПБ-2013 предусматривается около 10 – 12 практических занятий с размещением в ЛК студентов зачетных ответов по прилагаемой ниже форме. Электронная версия ПБ-2013 размещена в интернете и дополнительно передана старостам групп. Классификация и описание принципов также переданы старостам для информационного обеспечения и дополнительно размещена в данном задании для последующего использования. </w:t>
      </w:r>
    </w:p>
    <w:p w:rsidR="00286B39" w:rsidRPr="004908FB" w:rsidRDefault="00286B39" w:rsidP="00286B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Порядок выполнения работы следующий:</w:t>
      </w:r>
    </w:p>
    <w:p w:rsidR="00286B39" w:rsidRPr="004908FB" w:rsidRDefault="00286B39" w:rsidP="00286B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 xml:space="preserve">Студент внимательно изучает классификацию и краткое описание реализуемых принципов. Затем по каждому, указанному в задании пункту ПБ-2013 студент заполняет зачетную таблицу с перечислением реализуемых в данном пп. принципов обеспечения безопасности.  В отдельном пп. может реализовываться сразу несколько принципов. </w:t>
      </w:r>
    </w:p>
    <w:p w:rsidR="00286B39" w:rsidRPr="004908FB" w:rsidRDefault="00286B39" w:rsidP="00286B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6B39" w:rsidRPr="004908FB" w:rsidRDefault="00286B39" w:rsidP="00286B3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FB">
        <w:rPr>
          <w:rFonts w:ascii="Times New Roman" w:hAnsi="Times New Roman" w:cs="Times New Roman"/>
          <w:b/>
          <w:sz w:val="28"/>
          <w:szCs w:val="28"/>
        </w:rPr>
        <w:t xml:space="preserve">Конкретное задание на </w:t>
      </w:r>
      <w:r w:rsidRPr="00286B39">
        <w:rPr>
          <w:rFonts w:ascii="Times New Roman" w:hAnsi="Times New Roman" w:cs="Times New Roman"/>
          <w:b/>
          <w:sz w:val="28"/>
          <w:szCs w:val="28"/>
        </w:rPr>
        <w:t>23.12.</w:t>
      </w:r>
      <w:r w:rsidRPr="004908FB">
        <w:rPr>
          <w:rFonts w:ascii="Times New Roman" w:hAnsi="Times New Roman" w:cs="Times New Roman"/>
          <w:b/>
          <w:sz w:val="28"/>
          <w:szCs w:val="28"/>
        </w:rPr>
        <w:t>2020</w:t>
      </w:r>
    </w:p>
    <w:p w:rsidR="00286B39" w:rsidRPr="004908FB" w:rsidRDefault="00286B39" w:rsidP="00286B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6B39" w:rsidRPr="004908FB" w:rsidRDefault="00286B39" w:rsidP="00286B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 xml:space="preserve">Определить принципы, реализуемые в конкретных пп. ПБ-2013 </w:t>
      </w:r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 xml:space="preserve">пп.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499</w:t>
      </w:r>
      <w:r w:rsidR="0090173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519</w:t>
      </w:r>
      <w:r w:rsidRPr="00490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(Требования к противопожарной защите шахт).</w:t>
      </w:r>
    </w:p>
    <w:p w:rsidR="00286B39" w:rsidRPr="004908FB" w:rsidRDefault="00286B39" w:rsidP="00286B39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Классификация принципов обеспечения БЖД приведена в таблице.</w:t>
      </w:r>
    </w:p>
    <w:p w:rsidR="0067166C" w:rsidRDefault="0067166C" w:rsidP="0067166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6B39" w:rsidRDefault="00286B39" w:rsidP="0067166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6B39" w:rsidRDefault="00286B39" w:rsidP="0067166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6B39" w:rsidRDefault="00286B39" w:rsidP="0067166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6B39" w:rsidRDefault="00286B39" w:rsidP="0067166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6B39" w:rsidRDefault="00286B39" w:rsidP="0067166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6B39" w:rsidRDefault="00286B39" w:rsidP="0067166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1734" w:rsidRDefault="00901734" w:rsidP="00286B3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B39" w:rsidRPr="00901734" w:rsidRDefault="00286B39" w:rsidP="00286B3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734">
        <w:rPr>
          <w:rFonts w:ascii="Times New Roman" w:hAnsi="Times New Roman" w:cs="Times New Roman"/>
          <w:b/>
          <w:sz w:val="28"/>
          <w:szCs w:val="28"/>
        </w:rPr>
        <w:lastRenderedPageBreak/>
        <w:t>Общая классификация принципов обеспечения БЖД</w:t>
      </w:r>
    </w:p>
    <w:p w:rsidR="00286B39" w:rsidRPr="004908FB" w:rsidRDefault="00286B39" w:rsidP="00286B3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9"/>
        <w:gridCol w:w="3793"/>
        <w:gridCol w:w="10"/>
        <w:gridCol w:w="813"/>
        <w:gridCol w:w="4059"/>
      </w:tblGrid>
      <w:tr w:rsidR="00286B39" w:rsidRPr="004908FB" w:rsidTr="00901734">
        <w:trPr>
          <w:trHeight w:val="204"/>
        </w:trPr>
        <w:tc>
          <w:tcPr>
            <w:tcW w:w="739" w:type="dxa"/>
            <w:tcBorders>
              <w:bottom w:val="double" w:sz="4" w:space="0" w:color="auto"/>
            </w:tcBorders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793" w:type="dxa"/>
            <w:tcBorders>
              <w:bottom w:val="double" w:sz="4" w:space="0" w:color="auto"/>
            </w:tcBorders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принципов</w:t>
            </w:r>
          </w:p>
        </w:tc>
        <w:tc>
          <w:tcPr>
            <w:tcW w:w="823" w:type="dxa"/>
            <w:gridSpan w:val="2"/>
            <w:tcBorders>
              <w:bottom w:val="double" w:sz="4" w:space="0" w:color="auto"/>
            </w:tcBorders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059" w:type="dxa"/>
            <w:tcBorders>
              <w:bottom w:val="double" w:sz="4" w:space="0" w:color="auto"/>
            </w:tcBorders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принципов</w:t>
            </w:r>
          </w:p>
        </w:tc>
      </w:tr>
      <w:tr w:rsidR="00286B39" w:rsidRPr="004908FB" w:rsidTr="00901734">
        <w:trPr>
          <w:trHeight w:hRule="exact" w:val="451"/>
        </w:trPr>
        <w:tc>
          <w:tcPr>
            <w:tcW w:w="739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286B39" w:rsidRPr="004908FB" w:rsidRDefault="00286B39" w:rsidP="001040B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1.Ориентирующие</w:t>
            </w:r>
          </w:p>
        </w:tc>
        <w:tc>
          <w:tcPr>
            <w:tcW w:w="3793" w:type="dxa"/>
            <w:vMerge w:val="restart"/>
            <w:tcBorders>
              <w:top w:val="double" w:sz="4" w:space="0" w:color="auto"/>
            </w:tcBorders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1.1. Деструкции (системности)</w:t>
            </w:r>
          </w:p>
        </w:tc>
        <w:tc>
          <w:tcPr>
            <w:tcW w:w="823" w:type="dxa"/>
            <w:gridSpan w:val="2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286B39" w:rsidRPr="004908FB" w:rsidRDefault="00286B39" w:rsidP="001040B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2. Технические</w:t>
            </w:r>
          </w:p>
        </w:tc>
        <w:tc>
          <w:tcPr>
            <w:tcW w:w="4059" w:type="dxa"/>
            <w:tcBorders>
              <w:top w:val="double" w:sz="4" w:space="0" w:color="auto"/>
            </w:tcBorders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2.1.Блокировки</w:t>
            </w:r>
          </w:p>
        </w:tc>
      </w:tr>
      <w:tr w:rsidR="00286B39" w:rsidRPr="004908FB" w:rsidTr="00901734">
        <w:trPr>
          <w:trHeight w:hRule="exact" w:val="353"/>
        </w:trPr>
        <w:tc>
          <w:tcPr>
            <w:tcW w:w="739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vMerge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gridSpan w:val="2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2.2. Вакуумирования</w:t>
            </w:r>
          </w:p>
        </w:tc>
      </w:tr>
      <w:tr w:rsidR="00286B39" w:rsidRPr="004908FB" w:rsidTr="00901734">
        <w:trPr>
          <w:trHeight w:hRule="exact" w:val="451"/>
        </w:trPr>
        <w:tc>
          <w:tcPr>
            <w:tcW w:w="739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1.2. Ликвидации опасности</w:t>
            </w:r>
          </w:p>
        </w:tc>
        <w:tc>
          <w:tcPr>
            <w:tcW w:w="823" w:type="dxa"/>
            <w:gridSpan w:val="2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2.3. Герметизации</w:t>
            </w:r>
          </w:p>
        </w:tc>
      </w:tr>
      <w:tr w:rsidR="00286B39" w:rsidRPr="004908FB" w:rsidTr="00901734">
        <w:trPr>
          <w:trHeight w:hRule="exact" w:val="451"/>
        </w:trPr>
        <w:tc>
          <w:tcPr>
            <w:tcW w:w="739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1.3. Снижения опасности</w:t>
            </w:r>
          </w:p>
        </w:tc>
        <w:tc>
          <w:tcPr>
            <w:tcW w:w="823" w:type="dxa"/>
            <w:gridSpan w:val="2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2.4. Защиты расстоянием</w:t>
            </w:r>
          </w:p>
        </w:tc>
      </w:tr>
      <w:tr w:rsidR="00286B39" w:rsidRPr="004908FB" w:rsidTr="00901734">
        <w:trPr>
          <w:trHeight w:hRule="exact" w:val="451"/>
        </w:trPr>
        <w:tc>
          <w:tcPr>
            <w:tcW w:w="739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1.4. Замены оператора</w:t>
            </w:r>
          </w:p>
        </w:tc>
        <w:tc>
          <w:tcPr>
            <w:tcW w:w="823" w:type="dxa"/>
            <w:gridSpan w:val="2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2.5. Компрессии</w:t>
            </w:r>
          </w:p>
        </w:tc>
      </w:tr>
      <w:tr w:rsidR="00286B39" w:rsidRPr="004908FB" w:rsidTr="00901734">
        <w:trPr>
          <w:trHeight w:hRule="exact" w:val="451"/>
        </w:trPr>
        <w:tc>
          <w:tcPr>
            <w:tcW w:w="739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1.5. Классификации</w:t>
            </w:r>
          </w:p>
        </w:tc>
        <w:tc>
          <w:tcPr>
            <w:tcW w:w="823" w:type="dxa"/>
            <w:gridSpan w:val="2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2.6. Прочности</w:t>
            </w:r>
          </w:p>
        </w:tc>
      </w:tr>
      <w:tr w:rsidR="00286B39" w:rsidRPr="004908FB" w:rsidTr="00901734">
        <w:trPr>
          <w:trHeight w:hRule="exact" w:val="451"/>
        </w:trPr>
        <w:tc>
          <w:tcPr>
            <w:tcW w:w="739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gridSpan w:val="2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2.7. Слабого звена</w:t>
            </w:r>
          </w:p>
        </w:tc>
      </w:tr>
      <w:tr w:rsidR="00286B39" w:rsidRPr="004908FB" w:rsidTr="00901734">
        <w:trPr>
          <w:trHeight w:hRule="exact" w:val="451"/>
        </w:trPr>
        <w:tc>
          <w:tcPr>
            <w:tcW w:w="739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gridSpan w:val="2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2.8. Недоступности</w:t>
            </w:r>
          </w:p>
        </w:tc>
      </w:tr>
      <w:tr w:rsidR="00286B39" w:rsidRPr="004908FB" w:rsidTr="00901734">
        <w:trPr>
          <w:trHeight w:hRule="exact" w:val="451"/>
        </w:trPr>
        <w:tc>
          <w:tcPr>
            <w:tcW w:w="739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gridSpan w:val="2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2.9. Флегматизации</w:t>
            </w:r>
          </w:p>
        </w:tc>
      </w:tr>
      <w:tr w:rsidR="00286B39" w:rsidRPr="004908FB" w:rsidTr="00901734">
        <w:trPr>
          <w:trHeight w:hRule="exact" w:val="557"/>
        </w:trPr>
        <w:tc>
          <w:tcPr>
            <w:tcW w:w="739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gridSpan w:val="2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2.10. Экранирования</w:t>
            </w:r>
          </w:p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B39" w:rsidRPr="004908FB" w:rsidTr="00901734">
        <w:trPr>
          <w:trHeight w:hRule="exact" w:val="451"/>
        </w:trPr>
        <w:tc>
          <w:tcPr>
            <w:tcW w:w="739" w:type="dxa"/>
            <w:vMerge w:val="restart"/>
            <w:tcBorders>
              <w:top w:val="double" w:sz="4" w:space="0" w:color="auto"/>
            </w:tcBorders>
            <w:textDirection w:val="btLr"/>
          </w:tcPr>
          <w:p w:rsidR="00286B39" w:rsidRPr="004908FB" w:rsidRDefault="00286B39" w:rsidP="001040B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3. Организационные</w:t>
            </w:r>
          </w:p>
        </w:tc>
        <w:tc>
          <w:tcPr>
            <w:tcW w:w="3803" w:type="dxa"/>
            <w:gridSpan w:val="2"/>
            <w:tcBorders>
              <w:top w:val="double" w:sz="4" w:space="0" w:color="auto"/>
            </w:tcBorders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3.1. Защиты временем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</w:tcBorders>
            <w:textDirection w:val="btLr"/>
          </w:tcPr>
          <w:p w:rsidR="00286B39" w:rsidRPr="004908FB" w:rsidRDefault="00286B39" w:rsidP="001040B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4. Управленческие</w:t>
            </w:r>
          </w:p>
        </w:tc>
        <w:tc>
          <w:tcPr>
            <w:tcW w:w="4059" w:type="dxa"/>
            <w:tcBorders>
              <w:top w:val="double" w:sz="4" w:space="0" w:color="auto"/>
            </w:tcBorders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4.1.Адекватности</w:t>
            </w:r>
          </w:p>
        </w:tc>
      </w:tr>
      <w:tr w:rsidR="00286B39" w:rsidRPr="004908FB" w:rsidTr="00901734">
        <w:trPr>
          <w:trHeight w:hRule="exact" w:val="451"/>
        </w:trPr>
        <w:tc>
          <w:tcPr>
            <w:tcW w:w="739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gridSpan w:val="2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3.2. Информации</w:t>
            </w:r>
          </w:p>
        </w:tc>
        <w:tc>
          <w:tcPr>
            <w:tcW w:w="813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4.2.Контроля</w:t>
            </w:r>
          </w:p>
        </w:tc>
      </w:tr>
      <w:tr w:rsidR="00286B39" w:rsidRPr="004908FB" w:rsidTr="00901734">
        <w:trPr>
          <w:trHeight w:hRule="exact" w:val="451"/>
        </w:trPr>
        <w:tc>
          <w:tcPr>
            <w:tcW w:w="739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gridSpan w:val="2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3.3.Резервирования</w:t>
            </w:r>
          </w:p>
        </w:tc>
        <w:tc>
          <w:tcPr>
            <w:tcW w:w="813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4.3.Обратной связи</w:t>
            </w:r>
          </w:p>
        </w:tc>
      </w:tr>
      <w:tr w:rsidR="00286B39" w:rsidRPr="004908FB" w:rsidTr="00901734">
        <w:trPr>
          <w:trHeight w:hRule="exact" w:val="451"/>
        </w:trPr>
        <w:tc>
          <w:tcPr>
            <w:tcW w:w="739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gridSpan w:val="2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3.4.Несовместимости</w:t>
            </w:r>
          </w:p>
        </w:tc>
        <w:tc>
          <w:tcPr>
            <w:tcW w:w="813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4.4.Ответственности</w:t>
            </w:r>
          </w:p>
        </w:tc>
      </w:tr>
      <w:tr w:rsidR="00286B39" w:rsidRPr="004908FB" w:rsidTr="00901734">
        <w:trPr>
          <w:trHeight w:hRule="exact" w:val="451"/>
        </w:trPr>
        <w:tc>
          <w:tcPr>
            <w:tcW w:w="739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gridSpan w:val="2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3.5.Нормирования</w:t>
            </w:r>
          </w:p>
        </w:tc>
        <w:tc>
          <w:tcPr>
            <w:tcW w:w="813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4.5.Плановости</w:t>
            </w:r>
          </w:p>
        </w:tc>
      </w:tr>
      <w:tr w:rsidR="00286B39" w:rsidRPr="004908FB" w:rsidTr="00901734">
        <w:trPr>
          <w:trHeight w:hRule="exact" w:val="451"/>
        </w:trPr>
        <w:tc>
          <w:tcPr>
            <w:tcW w:w="739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gridSpan w:val="2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3.6.Подбора кадров</w:t>
            </w:r>
          </w:p>
        </w:tc>
        <w:tc>
          <w:tcPr>
            <w:tcW w:w="813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4.6.Стимулирования</w:t>
            </w:r>
          </w:p>
        </w:tc>
      </w:tr>
      <w:tr w:rsidR="00286B39" w:rsidRPr="004908FB" w:rsidTr="00901734">
        <w:trPr>
          <w:trHeight w:hRule="exact" w:val="451"/>
        </w:trPr>
        <w:tc>
          <w:tcPr>
            <w:tcW w:w="739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gridSpan w:val="2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3.7.Эргономичности</w:t>
            </w:r>
          </w:p>
        </w:tc>
        <w:tc>
          <w:tcPr>
            <w:tcW w:w="813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4.7.Управления</w:t>
            </w:r>
          </w:p>
        </w:tc>
      </w:tr>
      <w:tr w:rsidR="00286B39" w:rsidRPr="004908FB" w:rsidTr="00901734">
        <w:trPr>
          <w:trHeight w:hRule="exact" w:val="451"/>
        </w:trPr>
        <w:tc>
          <w:tcPr>
            <w:tcW w:w="739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gridSpan w:val="2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3.8.Компенсации</w:t>
            </w:r>
          </w:p>
        </w:tc>
        <w:tc>
          <w:tcPr>
            <w:tcW w:w="813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4.8.Эффективности</w:t>
            </w:r>
          </w:p>
        </w:tc>
      </w:tr>
    </w:tbl>
    <w:p w:rsidR="00286B39" w:rsidRPr="004908FB" w:rsidRDefault="00286B39" w:rsidP="00286B39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86B39" w:rsidRPr="004908FB" w:rsidRDefault="00286B39" w:rsidP="00286B3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i/>
          <w:sz w:val="28"/>
          <w:szCs w:val="28"/>
          <w:u w:val="single"/>
        </w:rPr>
        <w:t>Примечание.</w:t>
      </w:r>
      <w:r w:rsidRPr="004908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08FB">
        <w:rPr>
          <w:rFonts w:ascii="Times New Roman" w:hAnsi="Times New Roman" w:cs="Times New Roman"/>
          <w:sz w:val="28"/>
          <w:szCs w:val="28"/>
        </w:rPr>
        <w:t xml:space="preserve">Подробное описание принципов было приведено в задании от 14.10.2020. </w:t>
      </w:r>
    </w:p>
    <w:p w:rsidR="00286B39" w:rsidRPr="004908FB" w:rsidRDefault="00286B39" w:rsidP="00286B3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B39" w:rsidRPr="004908FB" w:rsidRDefault="00286B39" w:rsidP="00286B3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B39" w:rsidRPr="004908FB" w:rsidRDefault="00286B39" w:rsidP="00286B3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B39" w:rsidRPr="004908FB" w:rsidRDefault="00286B39" w:rsidP="00286B3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B39" w:rsidRPr="004908FB" w:rsidRDefault="00286B39" w:rsidP="00286B3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B39" w:rsidRPr="004908FB" w:rsidRDefault="00286B39" w:rsidP="00286B3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B39" w:rsidRPr="004908FB" w:rsidRDefault="00286B39" w:rsidP="00286B3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Зачетный тест: </w:t>
      </w:r>
      <w:r w:rsidR="00901734">
        <w:rPr>
          <w:rFonts w:ascii="Times New Roman" w:hAnsi="Times New Roman" w:cs="Times New Roman"/>
          <w:b/>
          <w:sz w:val="28"/>
          <w:szCs w:val="28"/>
        </w:rPr>
        <w:t>23</w:t>
      </w:r>
      <w:r w:rsidRPr="004908FB">
        <w:rPr>
          <w:rFonts w:ascii="Times New Roman" w:hAnsi="Times New Roman" w:cs="Times New Roman"/>
          <w:b/>
          <w:sz w:val="28"/>
          <w:szCs w:val="28"/>
        </w:rPr>
        <w:t>.1</w:t>
      </w:r>
      <w:r w:rsidR="00901734">
        <w:rPr>
          <w:rFonts w:ascii="Times New Roman" w:hAnsi="Times New Roman" w:cs="Times New Roman"/>
          <w:b/>
          <w:sz w:val="28"/>
          <w:szCs w:val="28"/>
        </w:rPr>
        <w:t>2</w:t>
      </w:r>
      <w:r w:rsidRPr="004908FB">
        <w:rPr>
          <w:rFonts w:ascii="Times New Roman" w:hAnsi="Times New Roman" w:cs="Times New Roman"/>
          <w:b/>
          <w:sz w:val="28"/>
          <w:szCs w:val="28"/>
        </w:rPr>
        <w:t xml:space="preserve">.2020 ГП-16 Практика -  </w:t>
      </w:r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>Фамилия, имя студента</w:t>
      </w:r>
    </w:p>
    <w:p w:rsidR="00286B39" w:rsidRPr="004908FB" w:rsidRDefault="00286B39" w:rsidP="00286B3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(размещается в личном кабинете студента)</w:t>
      </w:r>
    </w:p>
    <w:p w:rsidR="00286B39" w:rsidRPr="004908FB" w:rsidRDefault="00286B39" w:rsidP="00286B3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B39" w:rsidRDefault="00286B39" w:rsidP="00286B3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 xml:space="preserve">Принципы, реализуемые в Правилах безопасности при ведении горных работ и переработке полезных ископаемых (ПБ-2013) </w:t>
      </w:r>
    </w:p>
    <w:p w:rsidR="00901734" w:rsidRPr="004908FB" w:rsidRDefault="00901734" w:rsidP="00286B3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69" w:type="dxa"/>
        <w:tblLook w:val="04A0"/>
      </w:tblPr>
      <w:tblGrid>
        <w:gridCol w:w="1416"/>
        <w:gridCol w:w="8153"/>
      </w:tblGrid>
      <w:tr w:rsidR="00286B39" w:rsidRPr="004908FB" w:rsidTr="001040B7">
        <w:trPr>
          <w:trHeight w:val="581"/>
        </w:trPr>
        <w:tc>
          <w:tcPr>
            <w:tcW w:w="1416" w:type="dxa"/>
          </w:tcPr>
          <w:p w:rsidR="00286B39" w:rsidRPr="004908FB" w:rsidRDefault="00286B39" w:rsidP="00286B3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№ п. </w:t>
            </w:r>
          </w:p>
          <w:p w:rsidR="00286B39" w:rsidRPr="004908FB" w:rsidRDefault="00286B39" w:rsidP="00286B3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из ПБ-2013</w:t>
            </w:r>
          </w:p>
        </w:tc>
        <w:tc>
          <w:tcPr>
            <w:tcW w:w="8153" w:type="dxa"/>
          </w:tcPr>
          <w:p w:rsidR="00286B39" w:rsidRPr="004908FB" w:rsidRDefault="00286B39" w:rsidP="00286B3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Какой принцип (принципы) реализуе(ю)тся в данном пункте</w:t>
            </w:r>
          </w:p>
        </w:tc>
      </w:tr>
      <w:tr w:rsidR="00286B39" w:rsidRPr="004908FB" w:rsidTr="001040B7">
        <w:trPr>
          <w:trHeight w:val="354"/>
        </w:trPr>
        <w:tc>
          <w:tcPr>
            <w:tcW w:w="1416" w:type="dxa"/>
          </w:tcPr>
          <w:p w:rsidR="00286B39" w:rsidRPr="004908FB" w:rsidRDefault="00286B39" w:rsidP="00286B3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</w:t>
            </w:r>
          </w:p>
        </w:tc>
        <w:tc>
          <w:tcPr>
            <w:tcW w:w="8153" w:type="dxa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B39" w:rsidRPr="004908FB" w:rsidTr="001040B7">
        <w:trPr>
          <w:trHeight w:val="354"/>
        </w:trPr>
        <w:tc>
          <w:tcPr>
            <w:tcW w:w="1416" w:type="dxa"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8153" w:type="dxa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B39" w:rsidRPr="004908FB" w:rsidTr="001040B7">
        <w:trPr>
          <w:trHeight w:val="354"/>
        </w:trPr>
        <w:tc>
          <w:tcPr>
            <w:tcW w:w="1416" w:type="dxa"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</w:p>
        </w:tc>
        <w:tc>
          <w:tcPr>
            <w:tcW w:w="8153" w:type="dxa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B39" w:rsidRPr="004908FB" w:rsidTr="001040B7">
        <w:trPr>
          <w:trHeight w:val="509"/>
        </w:trPr>
        <w:tc>
          <w:tcPr>
            <w:tcW w:w="1416" w:type="dxa"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8153" w:type="dxa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6B39" w:rsidRDefault="00286B39" w:rsidP="00286B3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86B39" w:rsidRPr="004908FB" w:rsidRDefault="00286B39" w:rsidP="00286B3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Pr="004908F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tbl>
      <w:tblPr>
        <w:tblStyle w:val="a3"/>
        <w:tblW w:w="0" w:type="auto"/>
        <w:tblLook w:val="04A0"/>
      </w:tblPr>
      <w:tblGrid>
        <w:gridCol w:w="1384"/>
        <w:gridCol w:w="8187"/>
      </w:tblGrid>
      <w:tr w:rsidR="00286B39" w:rsidRPr="004908FB" w:rsidTr="001040B7">
        <w:tc>
          <w:tcPr>
            <w:tcW w:w="1384" w:type="dxa"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519</w:t>
            </w:r>
          </w:p>
        </w:tc>
        <w:tc>
          <w:tcPr>
            <w:tcW w:w="8187" w:type="dxa"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6B39" w:rsidRPr="004908FB" w:rsidRDefault="00286B39" w:rsidP="00286B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734" w:rsidRDefault="00901734" w:rsidP="00286B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734" w:rsidRDefault="00901734" w:rsidP="00286B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B39" w:rsidRPr="004908FB" w:rsidRDefault="00286B39" w:rsidP="00286B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 xml:space="preserve">Студент гр. ГП-16 </w:t>
      </w:r>
    </w:p>
    <w:p w:rsidR="00286B39" w:rsidRPr="004908FB" w:rsidRDefault="00286B39" w:rsidP="00286B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Ф.И.О. _______________   /_______________________________/</w:t>
      </w:r>
    </w:p>
    <w:p w:rsidR="00286B39" w:rsidRPr="00344531" w:rsidRDefault="00286B39" w:rsidP="00286B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531">
        <w:rPr>
          <w:rFonts w:ascii="Times New Roman" w:hAnsi="Times New Roman" w:cs="Times New Roman"/>
          <w:sz w:val="28"/>
          <w:szCs w:val="28"/>
        </w:rPr>
        <w:t>Дата  __________________________</w:t>
      </w:r>
    </w:p>
    <w:p w:rsidR="00286B39" w:rsidRDefault="00286B39" w:rsidP="0067166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6B39" w:rsidRDefault="00286B39" w:rsidP="0067166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6B39" w:rsidRPr="004908FB" w:rsidRDefault="00286B39" w:rsidP="0067166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86B39" w:rsidRPr="004908FB" w:rsidSect="00286B39">
      <w:footerReference w:type="default" r:id="rId7"/>
      <w:pgSz w:w="11900" w:h="16840"/>
      <w:pgMar w:top="1449" w:right="843" w:bottom="1492" w:left="161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2C4" w:rsidRDefault="001632C4" w:rsidP="002638D2">
      <w:pPr>
        <w:spacing w:after="0" w:line="240" w:lineRule="auto"/>
      </w:pPr>
      <w:r>
        <w:separator/>
      </w:r>
    </w:p>
  </w:endnote>
  <w:endnote w:type="continuationSeparator" w:id="0">
    <w:p w:rsidR="001632C4" w:rsidRDefault="001632C4" w:rsidP="0026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516753"/>
      <w:docPartObj>
        <w:docPartGallery w:val="Page Numbers (Bottom of Page)"/>
        <w:docPartUnique/>
      </w:docPartObj>
    </w:sdtPr>
    <w:sdtContent>
      <w:p w:rsidR="004908FB" w:rsidRDefault="00487E51">
        <w:pPr>
          <w:pStyle w:val="a4"/>
          <w:jc w:val="right"/>
        </w:pPr>
        <w:r>
          <w:fldChar w:fldCharType="begin"/>
        </w:r>
        <w:r w:rsidR="0067166C">
          <w:instrText>PAGE   \* MERGEFORMAT</w:instrText>
        </w:r>
        <w:r>
          <w:fldChar w:fldCharType="separate"/>
        </w:r>
        <w:r w:rsidR="00901734">
          <w:rPr>
            <w:noProof/>
          </w:rPr>
          <w:t>3</w:t>
        </w:r>
        <w:r>
          <w:fldChar w:fldCharType="end"/>
        </w:r>
      </w:p>
    </w:sdtContent>
  </w:sdt>
  <w:p w:rsidR="004908FB" w:rsidRDefault="001632C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2C4" w:rsidRDefault="001632C4" w:rsidP="002638D2">
      <w:pPr>
        <w:spacing w:after="0" w:line="240" w:lineRule="auto"/>
      </w:pPr>
      <w:r>
        <w:separator/>
      </w:r>
    </w:p>
  </w:footnote>
  <w:footnote w:type="continuationSeparator" w:id="0">
    <w:p w:rsidR="001632C4" w:rsidRDefault="001632C4" w:rsidP="00263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7425C"/>
    <w:multiLevelType w:val="multilevel"/>
    <w:tmpl w:val="1CC654C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935C78"/>
    <w:multiLevelType w:val="multilevel"/>
    <w:tmpl w:val="7C76384E"/>
    <w:lvl w:ilvl="0">
      <w:start w:val="3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7166C"/>
    <w:rsid w:val="001632C4"/>
    <w:rsid w:val="00195E3E"/>
    <w:rsid w:val="002638D2"/>
    <w:rsid w:val="00264F76"/>
    <w:rsid w:val="00286B39"/>
    <w:rsid w:val="003262BE"/>
    <w:rsid w:val="00377694"/>
    <w:rsid w:val="00487E51"/>
    <w:rsid w:val="006646FB"/>
    <w:rsid w:val="0067166C"/>
    <w:rsid w:val="00701A68"/>
    <w:rsid w:val="007B496F"/>
    <w:rsid w:val="00901734"/>
    <w:rsid w:val="009D4215"/>
    <w:rsid w:val="00A81285"/>
    <w:rsid w:val="00CA7441"/>
    <w:rsid w:val="00F94002"/>
    <w:rsid w:val="00FD1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671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7166C"/>
  </w:style>
  <w:style w:type="character" w:customStyle="1" w:styleId="13Exact">
    <w:name w:val="Основной текст (13) Exact"/>
    <w:rsid w:val="007B496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2Exact">
    <w:name w:val="Основной текст (12) Exact"/>
    <w:rsid w:val="007B4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46"/>
      <w:szCs w:val="46"/>
      <w:u w:val="none"/>
      <w:lang w:val="ru-RU" w:eastAsia="ru-RU" w:bidi="ru-RU"/>
    </w:rPr>
  </w:style>
  <w:style w:type="paragraph" w:customStyle="1" w:styleId="a6">
    <w:name w:val="Колонтитул"/>
    <w:basedOn w:val="a"/>
    <w:rsid w:val="007B496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color w:val="000000"/>
      <w:sz w:val="32"/>
      <w:szCs w:val="32"/>
      <w:lang w:eastAsia="ru-RU" w:bidi="ru-RU"/>
    </w:rPr>
  </w:style>
  <w:style w:type="character" w:customStyle="1" w:styleId="13pt">
    <w:name w:val="Колонтитул + 13 pt;Не полужирный;Не курсив"/>
    <w:basedOn w:val="a0"/>
    <w:rsid w:val="007B49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">
    <w:name w:val="Основной текст (2)"/>
    <w:basedOn w:val="a"/>
    <w:rsid w:val="007B496F"/>
    <w:pPr>
      <w:widowControl w:val="0"/>
      <w:shd w:val="clear" w:color="auto" w:fill="FFFFFF"/>
      <w:spacing w:before="120" w:after="0" w:line="322" w:lineRule="exact"/>
      <w:ind w:hanging="360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character" w:customStyle="1" w:styleId="2Candara13pt">
    <w:name w:val="Основной текст (2) + Candara;13 pt"/>
    <w:basedOn w:val="a0"/>
    <w:rsid w:val="007B496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7B49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2">
    <w:name w:val="Основной текст (12)"/>
    <w:basedOn w:val="a"/>
    <w:rsid w:val="007B496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30"/>
      <w:sz w:val="46"/>
      <w:szCs w:val="46"/>
      <w:lang w:eastAsia="ru-RU" w:bidi="ru-RU"/>
    </w:rPr>
  </w:style>
  <w:style w:type="paragraph" w:customStyle="1" w:styleId="10">
    <w:name w:val="Основной текст (10)"/>
    <w:basedOn w:val="a"/>
    <w:rsid w:val="007B496F"/>
    <w:pPr>
      <w:widowControl w:val="0"/>
      <w:shd w:val="clear" w:color="auto" w:fill="FFFFFF"/>
      <w:spacing w:after="0" w:line="0" w:lineRule="atLeast"/>
    </w:pPr>
    <w:rPr>
      <w:rFonts w:ascii="Franklin Gothic Book" w:eastAsia="Franklin Gothic Book" w:hAnsi="Franklin Gothic Book" w:cs="Franklin Gothic Book"/>
      <w:color w:val="000000"/>
      <w:sz w:val="8"/>
      <w:szCs w:val="8"/>
      <w:lang w:eastAsia="ru-RU" w:bidi="ru-RU"/>
    </w:rPr>
  </w:style>
  <w:style w:type="paragraph" w:customStyle="1" w:styleId="13">
    <w:name w:val="Основной текст (13)"/>
    <w:basedOn w:val="a"/>
    <w:rsid w:val="007B496F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i/>
      <w:iCs/>
      <w:color w:val="000000"/>
      <w:spacing w:val="-30"/>
      <w:sz w:val="30"/>
      <w:szCs w:val="30"/>
      <w:lang w:eastAsia="ru-RU" w:bidi="ru-RU"/>
    </w:rPr>
  </w:style>
  <w:style w:type="paragraph" w:customStyle="1" w:styleId="11">
    <w:name w:val="Основной текст (11)"/>
    <w:basedOn w:val="a"/>
    <w:rsid w:val="007B496F"/>
    <w:pPr>
      <w:widowControl w:val="0"/>
      <w:shd w:val="clear" w:color="auto" w:fill="FFFFFF"/>
      <w:spacing w:before="180" w:after="0" w:line="0" w:lineRule="atLeast"/>
    </w:pPr>
    <w:rPr>
      <w:rFonts w:ascii="Calibri" w:eastAsia="Calibri" w:hAnsi="Calibri" w:cs="Calibri"/>
      <w:i/>
      <w:iCs/>
      <w:color w:val="000000"/>
      <w:spacing w:val="-40"/>
      <w:sz w:val="30"/>
      <w:szCs w:val="30"/>
      <w:lang w:eastAsia="ru-RU" w:bidi="ru-RU"/>
    </w:rPr>
  </w:style>
  <w:style w:type="character" w:customStyle="1" w:styleId="21">
    <w:name w:val="Основной текст (2) + Малые прописные"/>
    <w:basedOn w:val="a0"/>
    <w:rsid w:val="007B496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5">
    <w:name w:val="Основной текст (5)"/>
    <w:basedOn w:val="a"/>
    <w:rsid w:val="007B496F"/>
    <w:pPr>
      <w:widowControl w:val="0"/>
      <w:shd w:val="clear" w:color="auto" w:fill="FFFFFF"/>
      <w:spacing w:before="480" w:after="4020" w:line="365" w:lineRule="exact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 w:bidi="ru-RU"/>
    </w:rPr>
  </w:style>
  <w:style w:type="character" w:customStyle="1" w:styleId="Exact">
    <w:name w:val="Подпись к картинке Exact"/>
    <w:basedOn w:val="a0"/>
    <w:rsid w:val="007B4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2">
    <w:name w:val="Заголовок №2"/>
    <w:basedOn w:val="a"/>
    <w:rsid w:val="007B496F"/>
    <w:pPr>
      <w:widowControl w:val="0"/>
      <w:shd w:val="clear" w:color="auto" w:fill="FFFFFF"/>
      <w:spacing w:after="300" w:line="365" w:lineRule="exact"/>
      <w:ind w:hanging="1700"/>
      <w:jc w:val="center"/>
      <w:outlineLvl w:val="1"/>
    </w:pPr>
    <w:rPr>
      <w:rFonts w:ascii="Times New Roman" w:eastAsia="Times New Roman" w:hAnsi="Times New Roman" w:cs="Times New Roman"/>
      <w:color w:val="000000"/>
      <w:sz w:val="32"/>
      <w:szCs w:val="32"/>
      <w:lang w:eastAsia="ru-RU" w:bidi="ru-RU"/>
    </w:rPr>
  </w:style>
  <w:style w:type="paragraph" w:customStyle="1" w:styleId="14">
    <w:name w:val="Основной текст (14)"/>
    <w:basedOn w:val="a"/>
    <w:rsid w:val="007B496F"/>
    <w:pPr>
      <w:widowControl w:val="0"/>
      <w:shd w:val="clear" w:color="auto" w:fill="FFFFFF"/>
      <w:spacing w:after="300" w:line="331" w:lineRule="exact"/>
      <w:jc w:val="both"/>
    </w:pPr>
    <w:rPr>
      <w:rFonts w:ascii="Times New Roman" w:eastAsia="Times New Roman" w:hAnsi="Times New Roman" w:cs="Times New Roman"/>
      <w:color w:val="000000"/>
      <w:sz w:val="23"/>
      <w:szCs w:val="23"/>
      <w:lang w:eastAsia="ru-RU" w:bidi="ru-RU"/>
    </w:rPr>
  </w:style>
  <w:style w:type="paragraph" w:customStyle="1" w:styleId="3">
    <w:name w:val="Подпись к картинке (3)"/>
    <w:basedOn w:val="a"/>
    <w:rsid w:val="007B496F"/>
    <w:pPr>
      <w:widowControl w:val="0"/>
      <w:shd w:val="clear" w:color="auto" w:fill="FFFFFF"/>
      <w:spacing w:after="1200" w:line="0" w:lineRule="atLeast"/>
    </w:pPr>
    <w:rPr>
      <w:rFonts w:ascii="Consolas" w:eastAsia="Consolas" w:hAnsi="Consolas" w:cs="Consolas"/>
      <w:i/>
      <w:iCs/>
      <w:color w:val="000000"/>
      <w:sz w:val="46"/>
      <w:szCs w:val="46"/>
      <w:lang w:eastAsia="ru-RU" w:bidi="ru-RU"/>
    </w:rPr>
  </w:style>
  <w:style w:type="paragraph" w:customStyle="1" w:styleId="50">
    <w:name w:val="Подпись к картинке (5)"/>
    <w:basedOn w:val="a"/>
    <w:rsid w:val="007B496F"/>
    <w:pPr>
      <w:widowControl w:val="0"/>
      <w:shd w:val="clear" w:color="auto" w:fill="FFFFFF"/>
      <w:spacing w:before="840" w:after="0" w:line="0" w:lineRule="atLeast"/>
    </w:pPr>
    <w:rPr>
      <w:rFonts w:ascii="Tahoma" w:eastAsia="Tahoma" w:hAnsi="Tahoma" w:cs="Tahoma"/>
      <w:i/>
      <w:iCs/>
      <w:color w:val="000000"/>
      <w:sz w:val="44"/>
      <w:szCs w:val="44"/>
      <w:lang w:eastAsia="ru-RU" w:bidi="ru-RU"/>
    </w:rPr>
  </w:style>
  <w:style w:type="paragraph" w:customStyle="1" w:styleId="4">
    <w:name w:val="Подпись к картинке (4)"/>
    <w:basedOn w:val="a"/>
    <w:rsid w:val="007B496F"/>
    <w:pPr>
      <w:widowControl w:val="0"/>
      <w:shd w:val="clear" w:color="auto" w:fill="FFFFFF"/>
      <w:spacing w:before="1200" w:after="840" w:line="0" w:lineRule="atLeast"/>
    </w:pPr>
    <w:rPr>
      <w:rFonts w:ascii="Times New Roman" w:eastAsia="Times New Roman" w:hAnsi="Times New Roman" w:cs="Times New Roman"/>
      <w:i/>
      <w:iCs/>
      <w:color w:val="000000"/>
      <w:sz w:val="48"/>
      <w:szCs w:val="48"/>
      <w:lang w:eastAsia="ru-RU" w:bidi="ru-RU"/>
    </w:rPr>
  </w:style>
  <w:style w:type="paragraph" w:customStyle="1" w:styleId="6">
    <w:name w:val="Подпись к картинке (6)"/>
    <w:basedOn w:val="a"/>
    <w:rsid w:val="007B496F"/>
    <w:pPr>
      <w:widowControl w:val="0"/>
      <w:shd w:val="clear" w:color="auto" w:fill="FFFFFF"/>
      <w:spacing w:after="0" w:line="331" w:lineRule="exact"/>
      <w:ind w:firstLine="980"/>
    </w:pPr>
    <w:rPr>
      <w:rFonts w:ascii="Times New Roman" w:eastAsia="Times New Roman" w:hAnsi="Times New Roman" w:cs="Times New Roman"/>
      <w:color w:val="000000"/>
      <w:sz w:val="23"/>
      <w:szCs w:val="23"/>
      <w:lang w:eastAsia="ru-RU" w:bidi="ru-RU"/>
    </w:rPr>
  </w:style>
  <w:style w:type="paragraph" w:customStyle="1" w:styleId="a7">
    <w:name w:val="Подпись к картинке"/>
    <w:basedOn w:val="a"/>
    <w:rsid w:val="007B496F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7B4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496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7B4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B49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2020-11-05T04:48:00Z</dcterms:created>
  <dcterms:modified xsi:type="dcterms:W3CDTF">2020-11-10T08:46:00Z</dcterms:modified>
</cp:coreProperties>
</file>