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A88D6" w14:textId="77777777" w:rsidR="001A5372" w:rsidRDefault="001A5372" w:rsidP="001A537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1B207839" w14:textId="670A6B9A" w:rsidR="001A5372" w:rsidRDefault="001A5372" w:rsidP="001A537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ПРАКТИКА ДЛЯ ГРУППЫ </w:t>
      </w:r>
      <w:r w:rsidR="001528DB">
        <w:rPr>
          <w:rFonts w:ascii="Times New Roman" w:hAnsi="Times New Roman"/>
          <w:b/>
          <w:bCs/>
          <w:sz w:val="28"/>
          <w:szCs w:val="28"/>
          <w:highlight w:val="magenta"/>
        </w:rPr>
        <w:t>ГП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-18 на </w:t>
      </w:r>
      <w:r w:rsidR="001528DB">
        <w:rPr>
          <w:rFonts w:ascii="Times New Roman" w:hAnsi="Times New Roman"/>
          <w:b/>
          <w:bCs/>
          <w:sz w:val="28"/>
          <w:szCs w:val="28"/>
          <w:highlight w:val="magenta"/>
        </w:rPr>
        <w:t>31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.12.</w:t>
      </w:r>
      <w:r w:rsidRPr="004175FB">
        <w:rPr>
          <w:rFonts w:ascii="Times New Roman" w:hAnsi="Times New Roman"/>
          <w:b/>
          <w:bCs/>
          <w:sz w:val="28"/>
          <w:szCs w:val="28"/>
          <w:highlight w:val="magenta"/>
        </w:rPr>
        <w:t>2020</w:t>
      </w:r>
    </w:p>
    <w:p w14:paraId="47B0ED8F" w14:textId="77777777" w:rsidR="001A5372" w:rsidRDefault="001A5372" w:rsidP="001A537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9967265" w14:textId="77777777" w:rsidR="001A5372" w:rsidRDefault="001A5372" w:rsidP="001A537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Общие сведения учебной работы по дисциплине в удаленном режиме.</w:t>
      </w:r>
    </w:p>
    <w:p w14:paraId="4BAF78AA" w14:textId="77777777" w:rsidR="001A5372" w:rsidRPr="00176232" w:rsidRDefault="001A5372" w:rsidP="001A5372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magenta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>Конспект и глоссарий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 в сеть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выставлять 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>не следует. Они будет просматриваться преподавателем на этапе семестровой аттестации.</w:t>
      </w:r>
    </w:p>
    <w:p w14:paraId="25B4E1C8" w14:textId="77777777" w:rsidR="001A5372" w:rsidRDefault="001A5372" w:rsidP="001A5372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27468F33" w14:textId="77777777" w:rsidR="001A5372" w:rsidRDefault="001A5372" w:rsidP="001A5372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58F04D53" w14:textId="77777777" w:rsidR="001A5372" w:rsidRDefault="001A5372" w:rsidP="001A5372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15D35307" w14:textId="77777777" w:rsidR="001A5372" w:rsidRDefault="001A5372" w:rsidP="001A5372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67250044" w14:textId="77777777" w:rsidR="001A5372" w:rsidRDefault="001A5372" w:rsidP="001A5372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118830E9" w14:textId="77777777" w:rsidR="001A5372" w:rsidRDefault="001A5372" w:rsidP="001A5372">
      <w:pPr>
        <w:rPr>
          <w:rFonts w:ascii="Times New Roman" w:hAnsi="Times New Roman"/>
          <w:b/>
          <w:bCs/>
          <w:sz w:val="28"/>
          <w:szCs w:val="28"/>
        </w:rPr>
      </w:pPr>
    </w:p>
    <w:p w14:paraId="30C905F4" w14:textId="77777777" w:rsidR="001A5372" w:rsidRDefault="001A5372" w:rsidP="001A537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практической работы: подготовка к зачету</w:t>
      </w:r>
    </w:p>
    <w:p w14:paraId="2AF63B08" w14:textId="77777777" w:rsidR="001A5372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14:paraId="43437022" w14:textId="77777777" w:rsidR="001A5372" w:rsidRPr="00356EAC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highlight w:val="yellow"/>
        </w:rPr>
      </w:pPr>
      <w:r w:rsidRPr="00356EAC">
        <w:rPr>
          <w:b/>
          <w:bCs/>
          <w:color w:val="000000"/>
          <w:highlight w:val="yellow"/>
          <w:bdr w:val="none" w:sz="0" w:space="0" w:color="auto" w:frame="1"/>
        </w:rPr>
        <w:t>ВОПРОСЫ ТЕСТОВОГО КОНТРОЛЯ ПО ДИСЦИПЛИНЕ</w:t>
      </w:r>
      <w:r>
        <w:rPr>
          <w:color w:val="000000"/>
          <w:highlight w:val="yellow"/>
        </w:rPr>
        <w:t xml:space="preserve">  </w:t>
      </w:r>
      <w:r w:rsidRPr="00356EAC">
        <w:rPr>
          <w:b/>
          <w:bCs/>
          <w:color w:val="000000"/>
          <w:highlight w:val="yellow"/>
          <w:bdr w:val="none" w:sz="0" w:space="0" w:color="auto" w:frame="1"/>
        </w:rPr>
        <w:t>«ГОРНОЕ ПРАВО»</w:t>
      </w:r>
    </w:p>
    <w:p w14:paraId="0D31941C" w14:textId="77777777" w:rsidR="001A5372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20B9BC9" w14:textId="77777777" w:rsidR="001A5372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2644EE7" w14:textId="77777777" w:rsidR="001A5372" w:rsidRPr="006D4D3B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  <w:r w:rsidRPr="006D4D3B">
        <w:rPr>
          <w:b/>
          <w:bCs/>
        </w:rPr>
        <w:t>УКАЗАТЬ ОДИН ПРАВИЛЬНЫЙ ОТВЕТ. Для этого следует заполнить таблицу.</w:t>
      </w:r>
    </w:p>
    <w:p w14:paraId="6D33C86F" w14:textId="578B810A" w:rsidR="001A5372" w:rsidRDefault="006D4D3B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  <w:r>
        <w:rPr>
          <w:b/>
          <w:bCs/>
          <w:color w:val="C00000"/>
        </w:rPr>
        <w:t>В сеть НЕ ВЫСТАВЛЯТЬ</w:t>
      </w:r>
    </w:p>
    <w:p w14:paraId="769D4654" w14:textId="77777777" w:rsidR="001A5372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1A5372" w14:paraId="5F3DB79D" w14:textId="77777777" w:rsidTr="00962D9B">
        <w:tc>
          <w:tcPr>
            <w:tcW w:w="934" w:type="dxa"/>
          </w:tcPr>
          <w:p w14:paraId="0A9FF609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</w:t>
            </w:r>
          </w:p>
        </w:tc>
        <w:tc>
          <w:tcPr>
            <w:tcW w:w="934" w:type="dxa"/>
          </w:tcPr>
          <w:p w14:paraId="35AE71F0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</w:t>
            </w:r>
          </w:p>
        </w:tc>
        <w:tc>
          <w:tcPr>
            <w:tcW w:w="934" w:type="dxa"/>
          </w:tcPr>
          <w:p w14:paraId="0055E6A6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3</w:t>
            </w:r>
          </w:p>
        </w:tc>
        <w:tc>
          <w:tcPr>
            <w:tcW w:w="934" w:type="dxa"/>
          </w:tcPr>
          <w:p w14:paraId="7A7E1557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4</w:t>
            </w:r>
          </w:p>
        </w:tc>
        <w:tc>
          <w:tcPr>
            <w:tcW w:w="934" w:type="dxa"/>
          </w:tcPr>
          <w:p w14:paraId="52059CCC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5</w:t>
            </w:r>
          </w:p>
        </w:tc>
        <w:tc>
          <w:tcPr>
            <w:tcW w:w="935" w:type="dxa"/>
          </w:tcPr>
          <w:p w14:paraId="3C5D1F71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6</w:t>
            </w:r>
          </w:p>
        </w:tc>
        <w:tc>
          <w:tcPr>
            <w:tcW w:w="935" w:type="dxa"/>
          </w:tcPr>
          <w:p w14:paraId="5B8C0A04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7</w:t>
            </w:r>
          </w:p>
        </w:tc>
        <w:tc>
          <w:tcPr>
            <w:tcW w:w="935" w:type="dxa"/>
          </w:tcPr>
          <w:p w14:paraId="26691EBC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8</w:t>
            </w:r>
          </w:p>
        </w:tc>
        <w:tc>
          <w:tcPr>
            <w:tcW w:w="935" w:type="dxa"/>
          </w:tcPr>
          <w:p w14:paraId="29CCDFA0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9</w:t>
            </w:r>
          </w:p>
        </w:tc>
        <w:tc>
          <w:tcPr>
            <w:tcW w:w="935" w:type="dxa"/>
          </w:tcPr>
          <w:p w14:paraId="33ABC1FC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10</w:t>
            </w:r>
          </w:p>
        </w:tc>
      </w:tr>
      <w:tr w:rsidR="001A5372" w14:paraId="1B65EBEC" w14:textId="77777777" w:rsidTr="00962D9B">
        <w:tc>
          <w:tcPr>
            <w:tcW w:w="934" w:type="dxa"/>
          </w:tcPr>
          <w:p w14:paraId="5DB9DE6C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3E96ADA6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3590A008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8582DDF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39E48B1F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0FB9E634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69C1065F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2D1E4E2B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7EA9916C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A3CD937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30188784" w14:textId="77777777" w:rsidR="001A5372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1A5372" w14:paraId="5F7179BB" w14:textId="77777777" w:rsidTr="00962D9B">
        <w:tc>
          <w:tcPr>
            <w:tcW w:w="934" w:type="dxa"/>
          </w:tcPr>
          <w:p w14:paraId="38139112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11</w:t>
            </w:r>
          </w:p>
        </w:tc>
        <w:tc>
          <w:tcPr>
            <w:tcW w:w="934" w:type="dxa"/>
          </w:tcPr>
          <w:p w14:paraId="61B12944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12</w:t>
            </w:r>
          </w:p>
        </w:tc>
        <w:tc>
          <w:tcPr>
            <w:tcW w:w="934" w:type="dxa"/>
          </w:tcPr>
          <w:p w14:paraId="64890BB7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13</w:t>
            </w:r>
          </w:p>
        </w:tc>
        <w:tc>
          <w:tcPr>
            <w:tcW w:w="934" w:type="dxa"/>
          </w:tcPr>
          <w:p w14:paraId="7893488A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14</w:t>
            </w:r>
          </w:p>
        </w:tc>
        <w:tc>
          <w:tcPr>
            <w:tcW w:w="934" w:type="dxa"/>
          </w:tcPr>
          <w:p w14:paraId="4552C6E6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15</w:t>
            </w:r>
          </w:p>
        </w:tc>
        <w:tc>
          <w:tcPr>
            <w:tcW w:w="935" w:type="dxa"/>
          </w:tcPr>
          <w:p w14:paraId="13A54DA2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16</w:t>
            </w:r>
          </w:p>
        </w:tc>
        <w:tc>
          <w:tcPr>
            <w:tcW w:w="935" w:type="dxa"/>
          </w:tcPr>
          <w:p w14:paraId="479FFECB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17</w:t>
            </w:r>
          </w:p>
        </w:tc>
        <w:tc>
          <w:tcPr>
            <w:tcW w:w="935" w:type="dxa"/>
          </w:tcPr>
          <w:p w14:paraId="5FFE7B66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18</w:t>
            </w:r>
          </w:p>
        </w:tc>
        <w:tc>
          <w:tcPr>
            <w:tcW w:w="935" w:type="dxa"/>
          </w:tcPr>
          <w:p w14:paraId="40D0E719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19</w:t>
            </w:r>
          </w:p>
        </w:tc>
        <w:tc>
          <w:tcPr>
            <w:tcW w:w="935" w:type="dxa"/>
          </w:tcPr>
          <w:p w14:paraId="293E8B44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20</w:t>
            </w:r>
          </w:p>
        </w:tc>
      </w:tr>
      <w:tr w:rsidR="001A5372" w14:paraId="19878F80" w14:textId="77777777" w:rsidTr="00962D9B">
        <w:tc>
          <w:tcPr>
            <w:tcW w:w="934" w:type="dxa"/>
          </w:tcPr>
          <w:p w14:paraId="1F57E675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A30E316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10846889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42AB0352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35AB396E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04C7063C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6246D408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52412580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28487D3D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7FF9498C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0098DCEC" w14:textId="77777777" w:rsidR="001A5372" w:rsidRDefault="001A5372" w:rsidP="001A537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</w:tblGrid>
      <w:tr w:rsidR="001A5372" w14:paraId="675D0012" w14:textId="77777777" w:rsidTr="00962D9B">
        <w:tc>
          <w:tcPr>
            <w:tcW w:w="934" w:type="dxa"/>
          </w:tcPr>
          <w:p w14:paraId="035FFECA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21</w:t>
            </w:r>
          </w:p>
        </w:tc>
        <w:tc>
          <w:tcPr>
            <w:tcW w:w="934" w:type="dxa"/>
          </w:tcPr>
          <w:p w14:paraId="14BE2F94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22</w:t>
            </w:r>
          </w:p>
        </w:tc>
        <w:tc>
          <w:tcPr>
            <w:tcW w:w="934" w:type="dxa"/>
          </w:tcPr>
          <w:p w14:paraId="5F33F579" w14:textId="77777777" w:rsidR="001A5372" w:rsidRPr="00D31FDF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23</w:t>
            </w:r>
          </w:p>
        </w:tc>
      </w:tr>
      <w:tr w:rsidR="001A5372" w14:paraId="0F4A676F" w14:textId="77777777" w:rsidTr="00962D9B">
        <w:tc>
          <w:tcPr>
            <w:tcW w:w="934" w:type="dxa"/>
          </w:tcPr>
          <w:p w14:paraId="75D8B224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1536F5BC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787DDB13" w14:textId="77777777" w:rsidR="001A5372" w:rsidRDefault="001A5372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346EC6CC" w14:textId="77777777" w:rsidR="001A5372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6FC737D3" w14:textId="77777777" w:rsidR="001A5372" w:rsidRPr="00356EAC" w:rsidRDefault="001A5372" w:rsidP="001A537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30E232EB" w14:textId="77777777" w:rsidR="00446FB0" w:rsidRDefault="00446FB0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E9A3080" w14:textId="761BF4E7" w:rsidR="002360EA" w:rsidRDefault="001A5372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  <w:r w:rsidRPr="001A5372">
        <w:rPr>
          <w:b/>
          <w:bCs/>
          <w:color w:val="C00000"/>
          <w:highlight w:val="yellow"/>
        </w:rPr>
        <w:t>УКАЗАТЬ ОДИН ПРАВИЛЬНЫЙ ОТВЕТ</w:t>
      </w:r>
    </w:p>
    <w:p w14:paraId="298F360F" w14:textId="77777777" w:rsidR="001A5372" w:rsidRPr="001A5372" w:rsidRDefault="001A5372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7C43976E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1.  Задачами предмета «Горное право» является:</w:t>
      </w:r>
    </w:p>
    <w:p w14:paraId="48155DC2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изучение и применение законодательства данной отрасли;</w:t>
      </w:r>
    </w:p>
    <w:p w14:paraId="76BAAC9F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изучение </w:t>
      </w:r>
      <w:hyperlink r:id="rId4" w:tooltip="Полезные ископаемые" w:history="1">
        <w:r w:rsidRPr="00446FB0">
          <w:rPr>
            <w:rStyle w:val="a4"/>
            <w:color w:val="auto"/>
            <w:u w:val="none"/>
            <w:bdr w:val="none" w:sz="0" w:space="0" w:color="auto" w:frame="1"/>
          </w:rPr>
          <w:t>полезных ископаемых</w:t>
        </w:r>
      </w:hyperlink>
      <w:r w:rsidRPr="00446FB0">
        <w:t>;</w:t>
      </w:r>
    </w:p>
    <w:p w14:paraId="727D451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ведение геологоразведки полезных ископаемых;</w:t>
      </w:r>
    </w:p>
    <w:p w14:paraId="4AD0BB4E" w14:textId="647C113D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ведение учета полезных ископаемых.</w:t>
      </w:r>
    </w:p>
    <w:p w14:paraId="06AE3DBC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4AE767A" w14:textId="043F6D81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 xml:space="preserve">2.  Недра </w:t>
      </w:r>
      <w:r w:rsidR="00446FB0" w:rsidRPr="002360EA">
        <w:rPr>
          <w:b/>
          <w:bCs/>
          <w:color w:val="000000"/>
          <w:bdr w:val="none" w:sz="0" w:space="0" w:color="auto" w:frame="1"/>
        </w:rPr>
        <w:t>–</w:t>
      </w:r>
      <w:r w:rsidR="00446FB0">
        <w:rPr>
          <w:b/>
          <w:bCs/>
          <w:color w:val="000000"/>
          <w:bdr w:val="none" w:sz="0" w:space="0" w:color="auto" w:frame="1"/>
        </w:rPr>
        <w:t xml:space="preserve"> </w:t>
      </w:r>
      <w:r w:rsidRPr="002360EA">
        <w:rPr>
          <w:b/>
          <w:bCs/>
          <w:color w:val="000000"/>
          <w:bdr w:val="none" w:sz="0" w:space="0" w:color="auto" w:frame="1"/>
        </w:rPr>
        <w:t>это:</w:t>
      </w:r>
    </w:p>
    <w:p w14:paraId="740409AC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полезные ископаемые;</w:t>
      </w:r>
    </w:p>
    <w:p w14:paraId="59F40624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почвенный слой;</w:t>
      </w:r>
    </w:p>
    <w:p w14:paraId="019C7A42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lastRenderedPageBreak/>
        <w:t>в) часть земной коры, расположенной ниже почвенного слоя и простирающаяся до центра земли;</w:t>
      </w:r>
    </w:p>
    <w:p w14:paraId="6B0AEE05" w14:textId="65831057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горные разработки.</w:t>
      </w:r>
    </w:p>
    <w:p w14:paraId="7016B88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D5A30ED" w14:textId="231BFDBE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3. Горное право</w:t>
      </w:r>
      <w:r w:rsidR="00446FB0" w:rsidRPr="002360EA">
        <w:rPr>
          <w:b/>
          <w:bCs/>
          <w:color w:val="000000"/>
          <w:bdr w:val="none" w:sz="0" w:space="0" w:color="auto" w:frame="1"/>
        </w:rPr>
        <w:t xml:space="preserve"> –</w:t>
      </w:r>
      <w:r w:rsidR="00446FB0">
        <w:rPr>
          <w:b/>
          <w:bCs/>
          <w:color w:val="000000"/>
          <w:bdr w:val="none" w:sz="0" w:space="0" w:color="auto" w:frame="1"/>
        </w:rPr>
        <w:t xml:space="preserve"> </w:t>
      </w:r>
      <w:r w:rsidR="00446FB0" w:rsidRPr="002360EA">
        <w:rPr>
          <w:b/>
          <w:bCs/>
          <w:color w:val="000000"/>
          <w:bdr w:val="none" w:sz="0" w:space="0" w:color="auto" w:frame="1"/>
        </w:rPr>
        <w:t>это</w:t>
      </w:r>
      <w:r w:rsidRPr="002360EA">
        <w:rPr>
          <w:b/>
          <w:bCs/>
          <w:color w:val="000000"/>
          <w:bdr w:val="none" w:sz="0" w:space="0" w:color="auto" w:frame="1"/>
        </w:rPr>
        <w:t>:</w:t>
      </w:r>
    </w:p>
    <w:p w14:paraId="2813C3E6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самостоятельная отрасль права;</w:t>
      </w:r>
    </w:p>
    <w:p w14:paraId="194F1331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институт </w:t>
      </w:r>
      <w:hyperlink r:id="rId5" w:tooltip="Экологическое право" w:history="1">
        <w:r w:rsidRPr="00446FB0">
          <w:rPr>
            <w:rStyle w:val="a4"/>
            <w:color w:val="auto"/>
            <w:u w:val="none"/>
            <w:bdr w:val="none" w:sz="0" w:space="0" w:color="auto" w:frame="1"/>
          </w:rPr>
          <w:t>экологического права</w:t>
        </w:r>
      </w:hyperlink>
      <w:r w:rsidRPr="00446FB0">
        <w:t>;</w:t>
      </w:r>
    </w:p>
    <w:p w14:paraId="09A000F7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в) подотрасль </w:t>
      </w:r>
      <w:hyperlink r:id="rId6" w:tooltip="Земельное право" w:history="1">
        <w:r w:rsidRPr="00E37FEC">
          <w:rPr>
            <w:color w:val="000000"/>
          </w:rPr>
          <w:t>земельного права</w:t>
        </w:r>
      </w:hyperlink>
      <w:r w:rsidRPr="00E37FEC">
        <w:rPr>
          <w:color w:val="000000"/>
          <w:bdr w:val="none" w:sz="0" w:space="0" w:color="auto" w:frame="1"/>
        </w:rPr>
        <w:t>;</w:t>
      </w:r>
    </w:p>
    <w:p w14:paraId="5A51C61E" w14:textId="32B2654B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институт гражданского права.</w:t>
      </w:r>
    </w:p>
    <w:p w14:paraId="00E4BC1A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E2A4431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4. Основным законом курса «Горное право» - является:</w:t>
      </w:r>
    </w:p>
    <w:p w14:paraId="0686D6BC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О земле;</w:t>
      </w:r>
    </w:p>
    <w:p w14:paraId="7DE88FFB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О границе;</w:t>
      </w:r>
    </w:p>
    <w:p w14:paraId="5DE89E65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в) О недрах;</w:t>
      </w:r>
    </w:p>
    <w:p w14:paraId="40117F9A" w14:textId="6210DA5B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О континентальном шельфе.</w:t>
      </w:r>
    </w:p>
    <w:p w14:paraId="3B95B5A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A591AE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5. Элемент юридической нормы, определяющий меру </w:t>
      </w:r>
      <w:hyperlink r:id="rId7" w:tooltip="Взыскание" w:history="1">
        <w:r w:rsidRPr="00446FB0">
          <w:rPr>
            <w:rStyle w:val="a4"/>
            <w:b/>
            <w:bCs/>
            <w:color w:val="auto"/>
            <w:u w:val="none"/>
            <w:bdr w:val="none" w:sz="0" w:space="0" w:color="auto" w:frame="1"/>
          </w:rPr>
          <w:t>взыскания</w:t>
        </w:r>
      </w:hyperlink>
      <w:r w:rsidRPr="00446FB0">
        <w:rPr>
          <w:b/>
          <w:bCs/>
          <w:bdr w:val="none" w:sz="0" w:space="0" w:color="auto" w:frame="1"/>
        </w:rPr>
        <w:t xml:space="preserve">, </w:t>
      </w:r>
      <w:r w:rsidRPr="002360EA">
        <w:rPr>
          <w:b/>
          <w:bCs/>
          <w:color w:val="000000"/>
          <w:bdr w:val="none" w:sz="0" w:space="0" w:color="auto" w:frame="1"/>
        </w:rPr>
        <w:t>применяемую к правонарушителю - недропользователю – это:</w:t>
      </w:r>
    </w:p>
    <w:p w14:paraId="4769CF3B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гипотеза;</w:t>
      </w:r>
    </w:p>
    <w:p w14:paraId="413FF701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презумпция;</w:t>
      </w:r>
    </w:p>
    <w:p w14:paraId="4DF3C2C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превенция;</w:t>
      </w:r>
    </w:p>
    <w:p w14:paraId="1B83DE81" w14:textId="79663F0C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санкция.</w:t>
      </w:r>
    </w:p>
    <w:p w14:paraId="628DB3D5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</w:p>
    <w:p w14:paraId="2CFBB3A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6.  К видам юридической ответственности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относятся:</w:t>
      </w:r>
    </w:p>
    <w:p w14:paraId="4F282818" w14:textId="77777777" w:rsidR="002360EA" w:rsidRPr="00446FB0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>а) </w:t>
      </w:r>
      <w:hyperlink r:id="rId8" w:tooltip="Административная ответственность" w:history="1">
        <w:r w:rsidRPr="00446FB0">
          <w:rPr>
            <w:rStyle w:val="a4"/>
            <w:color w:val="auto"/>
            <w:u w:val="none"/>
            <w:bdr w:val="none" w:sz="0" w:space="0" w:color="auto" w:frame="1"/>
          </w:rPr>
          <w:t>административная ответственность</w:t>
        </w:r>
      </w:hyperlink>
      <w:r w:rsidRPr="00446FB0">
        <w:t>;</w:t>
      </w:r>
    </w:p>
    <w:p w14:paraId="5297086B" w14:textId="604F8058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гражданско-правовая ответственность;</w:t>
      </w:r>
    </w:p>
    <w:p w14:paraId="072AD9B3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 моральная ответственность;</w:t>
      </w:r>
    </w:p>
    <w:p w14:paraId="11EE5FED" w14:textId="7138D19C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 </w:t>
      </w:r>
      <w:hyperlink r:id="rId9" w:tooltip="Уголовная ответственность" w:history="1">
        <w:r w:rsidRPr="00446FB0">
          <w:rPr>
            <w:rStyle w:val="a4"/>
            <w:color w:val="auto"/>
            <w:u w:val="none"/>
            <w:bdr w:val="none" w:sz="0" w:space="0" w:color="auto" w:frame="1"/>
          </w:rPr>
          <w:t>уголовная ответственность</w:t>
        </w:r>
      </w:hyperlink>
      <w:r w:rsidRPr="00446FB0">
        <w:t>.</w:t>
      </w:r>
    </w:p>
    <w:p w14:paraId="2BCE48B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0E2CDE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7. 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относится к источникам горного права:</w:t>
      </w:r>
    </w:p>
    <w:p w14:paraId="180209B6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закон «О недрах»;</w:t>
      </w:r>
    </w:p>
    <w:p w14:paraId="213B4916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закон «О земле»;</w:t>
      </w:r>
    </w:p>
    <w:p w14:paraId="7A6F984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Конституция;</w:t>
      </w:r>
    </w:p>
    <w:p w14:paraId="26320F10" w14:textId="23C8051F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правовой прецедент.</w:t>
      </w:r>
    </w:p>
    <w:p w14:paraId="4B79470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9788F48" w14:textId="447C3393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8. Какой из названных ниже элементов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относится к недропользованию:</w:t>
      </w:r>
    </w:p>
    <w:p w14:paraId="511DBF62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норма;</w:t>
      </w:r>
    </w:p>
    <w:p w14:paraId="7D43E09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предприятие;</w:t>
      </w:r>
    </w:p>
    <w:p w14:paraId="300C5128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 </w:t>
      </w:r>
      <w:hyperlink r:id="rId10" w:tooltip="Государственная собственность" w:history="1">
        <w:r w:rsidRPr="00446FB0">
          <w:rPr>
            <w:rStyle w:val="a4"/>
            <w:color w:val="auto"/>
            <w:u w:val="none"/>
            <w:bdr w:val="none" w:sz="0" w:space="0" w:color="auto" w:frame="1"/>
          </w:rPr>
          <w:t>государственная собственность</w:t>
        </w:r>
      </w:hyperlink>
      <w:r w:rsidRPr="00446FB0">
        <w:t>;</w:t>
      </w:r>
    </w:p>
    <w:p w14:paraId="639243DF" w14:textId="6BD35E46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наследование.</w:t>
      </w:r>
    </w:p>
    <w:p w14:paraId="26D49566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D42A1C4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9. Органом, осуществляющим от имени государства надзор за геологическим изучением рациональным использованием и охраной и недр:</w:t>
      </w:r>
    </w:p>
    <w:p w14:paraId="0044E1A8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Конституционный суд РФ;</w:t>
      </w:r>
    </w:p>
    <w:p w14:paraId="6D918A7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 </w:t>
      </w:r>
      <w:hyperlink r:id="rId11" w:tooltip="Органы местного самоуправления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органы местного самоуправления</w:t>
        </w:r>
      </w:hyperlink>
      <w:r w:rsidRPr="00E91A51">
        <w:t>;</w:t>
      </w:r>
    </w:p>
    <w:p w14:paraId="037A36C1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органы государственной безопасности;</w:t>
      </w:r>
    </w:p>
    <w:p w14:paraId="0293301B" w14:textId="4474282C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Федеральная служба по надзору в сфере </w:t>
      </w:r>
      <w:hyperlink r:id="rId12" w:tooltip="Природопользование" w:history="1">
        <w:r w:rsidRPr="00E37FEC">
          <w:rPr>
            <w:rStyle w:val="a4"/>
            <w:color w:val="auto"/>
            <w:u w:val="none"/>
            <w:bdr w:val="none" w:sz="0" w:space="0" w:color="auto" w:frame="1"/>
          </w:rPr>
          <w:t>природопользования</w:t>
        </w:r>
      </w:hyperlink>
      <w:r w:rsidRPr="00E37FEC">
        <w:rPr>
          <w:bdr w:val="none" w:sz="0" w:space="0" w:color="auto" w:frame="1"/>
        </w:rPr>
        <w:t>.</w:t>
      </w:r>
    </w:p>
    <w:p w14:paraId="3735E9B7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3A932CE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10. Какой из перечисленных ниже субъектов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может являться субъектом правоотношений в недропользовании:</w:t>
      </w:r>
    </w:p>
    <w:p w14:paraId="6D0EEF1D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иностранный гражданин;</w:t>
      </w:r>
    </w:p>
    <w:p w14:paraId="70F81A0D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 </w:t>
      </w:r>
      <w:hyperlink r:id="rId13" w:tooltip="Муниципальные образования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муниципальное образование</w:t>
        </w:r>
      </w:hyperlink>
      <w:r w:rsidRPr="00E91A51">
        <w:t>;</w:t>
      </w:r>
    </w:p>
    <w:p w14:paraId="790C61ED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lastRenderedPageBreak/>
        <w:t>в) гражданин РФ;</w:t>
      </w:r>
    </w:p>
    <w:p w14:paraId="1D399921" w14:textId="77777777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Российская Федерация.</w:t>
      </w:r>
    </w:p>
    <w:p w14:paraId="3055E055" w14:textId="77777777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9E81847" w14:textId="45B448B3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11. Споры в области природопользования могут разрешаться:</w:t>
      </w:r>
    </w:p>
    <w:p w14:paraId="17F81DF5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в судебном прядке;</w:t>
      </w:r>
    </w:p>
    <w:p w14:paraId="24A20264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прокурором;</w:t>
      </w:r>
    </w:p>
    <w:p w14:paraId="76428D9E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только в административном порядке;</w:t>
      </w:r>
    </w:p>
    <w:p w14:paraId="723FD7B0" w14:textId="698BE688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с применением в качестве досудебной формы разрешения спора административными процедурами.</w:t>
      </w:r>
    </w:p>
    <w:p w14:paraId="3717DE73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6426D5B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12.</w:t>
      </w:r>
      <w:r w:rsidRPr="002360EA">
        <w:rPr>
          <w:color w:val="000000"/>
        </w:rPr>
        <w:t> </w:t>
      </w:r>
      <w:hyperlink r:id="rId14" w:tooltip="Конституция Российской Федерации" w:history="1">
        <w:r w:rsidRPr="00E91A51">
          <w:rPr>
            <w:rStyle w:val="a4"/>
            <w:b/>
            <w:bCs/>
            <w:color w:val="auto"/>
            <w:u w:val="none"/>
            <w:bdr w:val="none" w:sz="0" w:space="0" w:color="auto" w:frame="1"/>
          </w:rPr>
          <w:t>Конституция РФ</w:t>
        </w:r>
      </w:hyperlink>
      <w:r w:rsidRPr="00E91A51">
        <w:rPr>
          <w:b/>
          <w:bCs/>
          <w:bdr w:val="none" w:sz="0" w:space="0" w:color="auto" w:frame="1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устанавливает, что вопросы владения, пользования и распоряжения недрами относится к ведению:</w:t>
      </w:r>
    </w:p>
    <w:p w14:paraId="0D69FDA0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только субъектов РФ;</w:t>
      </w:r>
    </w:p>
    <w:p w14:paraId="36339421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РФ и ее субъектов;</w:t>
      </w:r>
    </w:p>
    <w:p w14:paraId="73C687E2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только Российской Федерации;</w:t>
      </w:r>
    </w:p>
    <w:p w14:paraId="2257D766" w14:textId="29BDC2F6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субъектов РФ и муниципальных органов.</w:t>
      </w:r>
    </w:p>
    <w:p w14:paraId="6FED216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EEF25EB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13. Государственные органы РФ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вправе:</w:t>
      </w:r>
    </w:p>
    <w:p w14:paraId="578E753F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устанавливать предельные размеры участков недр, предоставляемые в пользование;</w:t>
      </w:r>
    </w:p>
    <w:p w14:paraId="0F34D9AA" w14:textId="5C5A272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ограничивать вопреки условиям аукциона доступа к участию в них юридических лиц и граждан, желающих приобрести право пользования недрами;</w:t>
      </w:r>
    </w:p>
    <w:p w14:paraId="798F182F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устанавливать количество участков, предоставляемых в пользование;</w:t>
      </w:r>
    </w:p>
    <w:p w14:paraId="019FC395" w14:textId="77270B36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устанавливать предельные запасы полезных ископаемых, предоставляемых в пользование.</w:t>
      </w:r>
    </w:p>
    <w:p w14:paraId="2FE609A2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91ECC0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14. Ресурсы недр континентального шельфа находятся в ведении:</w:t>
      </w:r>
    </w:p>
    <w:p w14:paraId="5D85D20E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исключительно субъектов РФ, к территории которых прилегает шельф;</w:t>
      </w:r>
    </w:p>
    <w:p w14:paraId="71D83A26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исключительно РФ;</w:t>
      </w:r>
    </w:p>
    <w:p w14:paraId="0F3BC68F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совместном РФ и соответствующих субъектов РФ;</w:t>
      </w:r>
    </w:p>
    <w:p w14:paraId="033D0E15" w14:textId="270C5ECD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совместном соответствующего субъекта РФ и органа местного самоуправления.</w:t>
      </w:r>
    </w:p>
    <w:p w14:paraId="209D94DF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851DC9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15. Какой из перечисленных ниже разрешительных документов связан с использованием недрами:</w:t>
      </w:r>
    </w:p>
    <w:p w14:paraId="5788B06D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ордер;</w:t>
      </w:r>
    </w:p>
    <w:p w14:paraId="31E52415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лицензия или соглашение о разделе продукции;</w:t>
      </w:r>
    </w:p>
    <w:p w14:paraId="3EA61557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разовая лицензия;</w:t>
      </w:r>
    </w:p>
    <w:p w14:paraId="048D9109" w14:textId="586503E8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долгосрочная лицензия.</w:t>
      </w:r>
    </w:p>
    <w:p w14:paraId="3653AD67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601C55C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16. Функция лицензирования в сфере природопользования относится к ведению:</w:t>
      </w:r>
    </w:p>
    <w:p w14:paraId="4CFD3203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Российской Федерации;</w:t>
      </w:r>
    </w:p>
    <w:p w14:paraId="287483E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субъектов РФ и Российской Федерации;</w:t>
      </w:r>
    </w:p>
    <w:p w14:paraId="18F4A3C3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субъектов РФ;</w:t>
      </w:r>
    </w:p>
    <w:p w14:paraId="7C3B32D3" w14:textId="43302541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органов местного самоуправления.</w:t>
      </w:r>
    </w:p>
    <w:p w14:paraId="29120A7A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619B15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17. Какие из перечисленных ниже объектов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относятся к недропользованию:</w:t>
      </w:r>
    </w:p>
    <w:p w14:paraId="22B4B3EA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озонный слой атмосферы;</w:t>
      </w:r>
    </w:p>
    <w:p w14:paraId="0966EE07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часть земной коры;</w:t>
      </w:r>
    </w:p>
    <w:p w14:paraId="4CC64A19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дно </w:t>
      </w:r>
      <w:hyperlink r:id="rId15" w:tooltip="Водоем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водоемов</w:t>
        </w:r>
      </w:hyperlink>
      <w:r w:rsidRPr="002360EA">
        <w:rPr>
          <w:color w:val="000000"/>
        </w:rPr>
        <w:t> и водотоков, простирающийся до глубин;</w:t>
      </w:r>
    </w:p>
    <w:p w14:paraId="6E158CD4" w14:textId="3428B852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геометризованные блоки недр.</w:t>
      </w:r>
    </w:p>
    <w:p w14:paraId="1933FF01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BC8827F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18. Административная ответственность за нарушения законодательства об охране и использовании недр может устанавливаться:</w:t>
      </w:r>
    </w:p>
    <w:p w14:paraId="6643281D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lastRenderedPageBreak/>
        <w:t>а) органами местного самоуправления;</w:t>
      </w:r>
    </w:p>
    <w:p w14:paraId="3966C28B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в законах РФ и субъектов РФ;</w:t>
      </w:r>
    </w:p>
    <w:p w14:paraId="36421874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подзаконными актами субъектов РФ;</w:t>
      </w:r>
    </w:p>
    <w:p w14:paraId="20B0D855" w14:textId="7ACA7B56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в законах субъектов.</w:t>
      </w:r>
    </w:p>
    <w:p w14:paraId="44EA985D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B680594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19.</w:t>
      </w:r>
      <w:r w:rsidRPr="002360EA">
        <w:rPr>
          <w:color w:val="000000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Могут ли участки недр быть предметом отчуждения:</w:t>
      </w:r>
    </w:p>
    <w:p w14:paraId="20AACA4C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могут;</w:t>
      </w:r>
    </w:p>
    <w:p w14:paraId="531F7CAE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нет, не могут;</w:t>
      </w:r>
    </w:p>
    <w:p w14:paraId="79FF0C74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</w:rPr>
        <w:t>в) могут, но в установленных</w:t>
      </w:r>
      <w:r w:rsidRPr="002360EA">
        <w:rPr>
          <w:color w:val="000000"/>
        </w:rPr>
        <w:t xml:space="preserve"> законом случаях;</w:t>
      </w:r>
    </w:p>
    <w:p w14:paraId="488DB7E6" w14:textId="76E40704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могут в случаях, предусмотренных международным договором.</w:t>
      </w:r>
    </w:p>
    <w:p w14:paraId="24EE1F7D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FD4D2D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20. Государственной задачей системой лицензирования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является обеспечение:</w:t>
      </w:r>
    </w:p>
    <w:p w14:paraId="22A9453E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равных возможностей всех юридических лиц и граждан в получении лицензий;</w:t>
      </w:r>
    </w:p>
    <w:p w14:paraId="52D22BC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 xml:space="preserve">б) развития рыночных отношений, </w:t>
      </w:r>
      <w:r w:rsidRPr="00E91A51">
        <w:t>проведения </w:t>
      </w:r>
      <w:hyperlink r:id="rId16" w:tooltip="Антимонопольная политика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антимонопольной политики</w:t>
        </w:r>
      </w:hyperlink>
      <w:r w:rsidRPr="002360EA">
        <w:rPr>
          <w:color w:val="000000"/>
        </w:rPr>
        <w:t> в сфере пользования недрами;</w:t>
      </w:r>
    </w:p>
    <w:p w14:paraId="63E61302" w14:textId="77777777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 осуществление контроля порядка предоставления лицензий;</w:t>
      </w:r>
    </w:p>
    <w:p w14:paraId="0C7429E4" w14:textId="5E3ABBC6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 xml:space="preserve">г) необходимых </w:t>
      </w:r>
      <w:r w:rsidRPr="00E91A51">
        <w:t>гарантий </w:t>
      </w:r>
      <w:hyperlink r:id="rId17" w:tooltip="Владелец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владельцам</w:t>
        </w:r>
      </w:hyperlink>
      <w:r w:rsidRPr="002360EA">
        <w:rPr>
          <w:color w:val="000000"/>
        </w:rPr>
        <w:t> лицензий (в том числе иностранным) и защиты их права пользования недрами.</w:t>
      </w:r>
    </w:p>
    <w:p w14:paraId="0E429212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F77D476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21.</w:t>
      </w:r>
      <w:r w:rsidRPr="002360EA">
        <w:rPr>
          <w:color w:val="000000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Исходя из Конституции РФ недра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могут находиться в собственности:</w:t>
      </w:r>
    </w:p>
    <w:p w14:paraId="131E9B6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частной;</w:t>
      </w:r>
    </w:p>
    <w:p w14:paraId="183C3415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муниципальной;</w:t>
      </w:r>
    </w:p>
    <w:p w14:paraId="58A6BA8E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государственной;</w:t>
      </w:r>
    </w:p>
    <w:p w14:paraId="0F4FCAE1" w14:textId="2AEA68AC" w:rsidR="002360EA" w:rsidRPr="00E91A51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г) </w:t>
      </w:r>
      <w:hyperlink r:id="rId18" w:tooltip="Ведомство" w:history="1">
        <w:r w:rsidRPr="00E91A51">
          <w:rPr>
            <w:color w:val="000000"/>
          </w:rPr>
          <w:t>ведомственной</w:t>
        </w:r>
      </w:hyperlink>
      <w:r w:rsidRPr="00E91A51">
        <w:rPr>
          <w:color w:val="000000"/>
        </w:rPr>
        <w:t>.</w:t>
      </w:r>
    </w:p>
    <w:p w14:paraId="7DBE67CC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326E5CB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22. Какой из данных терминов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относится к горному праву:</w:t>
      </w:r>
    </w:p>
    <w:p w14:paraId="064A5E3D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полезные ископаемые;</w:t>
      </w:r>
    </w:p>
    <w:p w14:paraId="6E0DF432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государственный кадастр;</w:t>
      </w:r>
    </w:p>
    <w:p w14:paraId="285E0F2D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шельф;</w:t>
      </w:r>
    </w:p>
    <w:p w14:paraId="3B7906FE" w14:textId="0CA0EABC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наследование участков недр.</w:t>
      </w:r>
    </w:p>
    <w:p w14:paraId="1459D7E3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D0E095A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23. Государственные органы вправе:</w:t>
      </w:r>
    </w:p>
    <w:p w14:paraId="0E899BB0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устанавливать предельные размеры участков недр, предоставляемые в пользование;</w:t>
      </w:r>
    </w:p>
    <w:p w14:paraId="5026682F" w14:textId="1EA55691" w:rsidR="002360EA" w:rsidRPr="00E37FEC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ограничивать вопреки условиям аукциона доступа к участию в них юридических лиц и граждан, желающих приобрести право пользования недрами;</w:t>
      </w:r>
    </w:p>
    <w:p w14:paraId="6C77A438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устанавливать количество участков, предоставляемых в пользование;</w:t>
      </w:r>
    </w:p>
    <w:p w14:paraId="44E3EDAE" w14:textId="55BBCBAC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устанавливать предельные запасы полезных ископаемых, предоставляемых в пользование.</w:t>
      </w:r>
    </w:p>
    <w:p w14:paraId="208165C5" w14:textId="1F29F9B4" w:rsid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83E1DA0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bookmarkStart w:id="0" w:name="_Hlk58411106"/>
      <w:r w:rsidRPr="002360EA">
        <w:rPr>
          <w:b/>
          <w:bCs/>
          <w:color w:val="000000"/>
          <w:bdr w:val="none" w:sz="0" w:space="0" w:color="auto" w:frame="1"/>
        </w:rPr>
        <w:t>Литература:</w:t>
      </w:r>
    </w:p>
    <w:p w14:paraId="7203582A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1.  Конституция Российской Федерации: принята всенародным голосованием 12.12.1993 г. - М., 2011.</w:t>
      </w:r>
    </w:p>
    <w:p w14:paraId="055A49AF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2.  О недрах: федеральный закон от 01.01.2001 г. .</w:t>
      </w:r>
    </w:p>
    <w:p w14:paraId="73C96CF4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3.  О соглашениях о разделе продукции: федеральный закон.</w:t>
      </w:r>
    </w:p>
    <w:p w14:paraId="1165B731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4.  О континентальном шельфе Российской Федерации: федеральный закон.</w:t>
      </w:r>
    </w:p>
    <w:p w14:paraId="063191AB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5.  Горное право. В 2-х ч. / Под ред. , , . - Казань, 2009.</w:t>
      </w:r>
    </w:p>
    <w:p w14:paraId="36AE0FCF" w14:textId="77777777" w:rsidR="002360EA" w:rsidRPr="00E91A51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 xml:space="preserve">6.  Горное законодательство: сборник статей сотрудников отдела горного законодательства Института законодательства и </w:t>
      </w:r>
      <w:r w:rsidRPr="00E91A51">
        <w:t>сравнительного </w:t>
      </w:r>
      <w:hyperlink r:id="rId19" w:tooltip="Правоведение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правоведения</w:t>
        </w:r>
      </w:hyperlink>
      <w:r w:rsidRPr="00E91A51">
        <w:t> при Правительстве Российской Федерации / Под ред. и др. - М., 2009.</w:t>
      </w:r>
    </w:p>
    <w:p w14:paraId="4EA14500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7.  Перчик право: учебник / А..И. Пертчик. - М,. 2008.</w:t>
      </w:r>
    </w:p>
    <w:p w14:paraId="1BE0F1CF" w14:textId="77777777" w:rsidR="002360EA" w:rsidRPr="002360EA" w:rsidRDefault="002360EA" w:rsidP="002360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8.  Перчик право. Словарь. Термины, понятия, институты / . - М., 2000.</w:t>
      </w:r>
    </w:p>
    <w:p w14:paraId="5F526D9D" w14:textId="3D1B5E49" w:rsidR="00957252" w:rsidRPr="002360EA" w:rsidRDefault="002360EA" w:rsidP="001A5372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>9.  Теплов право: обзорный курс лекций / , , . и др. - М,. 2005.</w:t>
      </w:r>
      <w:bookmarkEnd w:id="0"/>
    </w:p>
    <w:sectPr w:rsidR="00957252" w:rsidRPr="0023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45"/>
    <w:rsid w:val="001528DB"/>
    <w:rsid w:val="001A5372"/>
    <w:rsid w:val="0020573A"/>
    <w:rsid w:val="002360EA"/>
    <w:rsid w:val="00436345"/>
    <w:rsid w:val="00446FB0"/>
    <w:rsid w:val="006D4D3B"/>
    <w:rsid w:val="00957252"/>
    <w:rsid w:val="00BD4FCC"/>
    <w:rsid w:val="00C607ED"/>
    <w:rsid w:val="00D31FDF"/>
    <w:rsid w:val="00D72603"/>
    <w:rsid w:val="00E37FEC"/>
    <w:rsid w:val="00E42D5A"/>
    <w:rsid w:val="00E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F1BF"/>
  <w15:chartTrackingRefBased/>
  <w15:docId w15:val="{D54643B1-1731-4A9C-ADEF-0E7E7A47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60EA"/>
    <w:rPr>
      <w:color w:val="0000FF"/>
      <w:u w:val="single"/>
    </w:rPr>
  </w:style>
  <w:style w:type="table" w:styleId="a5">
    <w:name w:val="Table Grid"/>
    <w:basedOn w:val="a1"/>
    <w:uiPriority w:val="39"/>
    <w:rsid w:val="00236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6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dministrativnaya_otvetstvennostmz/" TargetMode="External"/><Relationship Id="rId13" Type="http://schemas.openxmlformats.org/officeDocument/2006/relationships/hyperlink" Target="https://pandia.ru/text/category/munitcipalmznie_obrazovaniya/" TargetMode="External"/><Relationship Id="rId18" Type="http://schemas.openxmlformats.org/officeDocument/2006/relationships/hyperlink" Target="https://pandia.ru/text/category/vedomstvo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andia.ru/text/category/vziskanie/" TargetMode="External"/><Relationship Id="rId12" Type="http://schemas.openxmlformats.org/officeDocument/2006/relationships/hyperlink" Target="https://pandia.ru/text/category/prirodopolmzzovanie/" TargetMode="External"/><Relationship Id="rId17" Type="http://schemas.openxmlformats.org/officeDocument/2006/relationships/hyperlink" Target="https://pandia.ru/text/category/vladeletc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antimonopolmznaya_politika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zemelmznoe_pravo/" TargetMode="External"/><Relationship Id="rId11" Type="http://schemas.openxmlformats.org/officeDocument/2006/relationships/hyperlink" Target="https://pandia.ru/text/category/organi_mestnogo_samoupravleniya/" TargetMode="External"/><Relationship Id="rId5" Type="http://schemas.openxmlformats.org/officeDocument/2006/relationships/hyperlink" Target="https://pandia.ru/text/category/yekologicheskoe_pravo/" TargetMode="External"/><Relationship Id="rId15" Type="http://schemas.openxmlformats.org/officeDocument/2006/relationships/hyperlink" Target="https://pandia.ru/text/category/vodoem/" TargetMode="External"/><Relationship Id="rId10" Type="http://schemas.openxmlformats.org/officeDocument/2006/relationships/hyperlink" Target="https://pandia.ru/text/category/gosudarstvennaya_sobstvennostmz/" TargetMode="External"/><Relationship Id="rId19" Type="http://schemas.openxmlformats.org/officeDocument/2006/relationships/hyperlink" Target="https://pandia.ru/text/category/pravovedenie/" TargetMode="External"/><Relationship Id="rId4" Type="http://schemas.openxmlformats.org/officeDocument/2006/relationships/hyperlink" Target="https://pandia.ru/text/category/poleznie_iskopaemie/" TargetMode="External"/><Relationship Id="rId9" Type="http://schemas.openxmlformats.org/officeDocument/2006/relationships/hyperlink" Target="https://pandia.ru/text/category/ugolovnaya_otvetstvennostmz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2020-12-09T02:48:00Z</dcterms:created>
  <dcterms:modified xsi:type="dcterms:W3CDTF">2020-12-22T00:25:00Z</dcterms:modified>
</cp:coreProperties>
</file>