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F3F" w:rsidRDefault="00F36F7F" w:rsidP="00F36F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F7F">
        <w:rPr>
          <w:rFonts w:ascii="Times New Roman" w:hAnsi="Times New Roman" w:cs="Times New Roman"/>
          <w:b/>
          <w:sz w:val="28"/>
          <w:szCs w:val="28"/>
        </w:rPr>
        <w:t>Лекция 7</w:t>
      </w:r>
    </w:p>
    <w:p w:rsidR="00F36F7F" w:rsidRDefault="00F36F7F" w:rsidP="00F36F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F7F" w:rsidRPr="00FC6C74" w:rsidRDefault="00F36F7F" w:rsidP="00F36F7F">
      <w:pPr>
        <w:spacing w:before="240" w:after="24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C74">
        <w:rPr>
          <w:rFonts w:ascii="Times New Roman" w:hAnsi="Times New Roman" w:cs="Times New Roman"/>
          <w:b/>
          <w:sz w:val="28"/>
          <w:szCs w:val="28"/>
        </w:rPr>
        <w:t>2.2. Кинематика твердого тела</w:t>
      </w:r>
    </w:p>
    <w:p w:rsidR="00F36F7F" w:rsidRPr="00FC6C74" w:rsidRDefault="00F36F7F" w:rsidP="00F36F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sz w:val="28"/>
          <w:szCs w:val="28"/>
        </w:rPr>
        <w:t>В зависимости от движения тела кинематику твердого тела  мо</w:t>
      </w:r>
      <w:r w:rsidRPr="00FC6C74">
        <w:rPr>
          <w:rFonts w:ascii="Times New Roman" w:hAnsi="Times New Roman" w:cs="Times New Roman"/>
          <w:sz w:val="28"/>
          <w:szCs w:val="28"/>
        </w:rPr>
        <w:t>ж</w:t>
      </w:r>
      <w:r w:rsidRPr="00FC6C74">
        <w:rPr>
          <w:rFonts w:ascii="Times New Roman" w:hAnsi="Times New Roman" w:cs="Times New Roman"/>
          <w:sz w:val="28"/>
          <w:szCs w:val="28"/>
        </w:rPr>
        <w:t>но разделить на пять разделов: поступательное движение твердого тела,  вращательное движение твердого тела, плоское или плоскопараллел</w:t>
      </w:r>
      <w:r w:rsidRPr="00FC6C74">
        <w:rPr>
          <w:rFonts w:ascii="Times New Roman" w:hAnsi="Times New Roman" w:cs="Times New Roman"/>
          <w:sz w:val="28"/>
          <w:szCs w:val="28"/>
        </w:rPr>
        <w:t>ь</w:t>
      </w:r>
      <w:r w:rsidRPr="00FC6C74">
        <w:rPr>
          <w:rFonts w:ascii="Times New Roman" w:hAnsi="Times New Roman" w:cs="Times New Roman"/>
          <w:sz w:val="28"/>
          <w:szCs w:val="28"/>
        </w:rPr>
        <w:t>ное движение твердого тела, сферическое движение твердого тела, о</w:t>
      </w:r>
      <w:r w:rsidRPr="00FC6C74">
        <w:rPr>
          <w:rFonts w:ascii="Times New Roman" w:hAnsi="Times New Roman" w:cs="Times New Roman"/>
          <w:sz w:val="28"/>
          <w:szCs w:val="28"/>
        </w:rPr>
        <w:t>б</w:t>
      </w:r>
      <w:r w:rsidRPr="00FC6C74">
        <w:rPr>
          <w:rFonts w:ascii="Times New Roman" w:hAnsi="Times New Roman" w:cs="Times New Roman"/>
          <w:sz w:val="28"/>
          <w:szCs w:val="28"/>
        </w:rPr>
        <w:t>щий случай движения твердого тела.</w:t>
      </w:r>
    </w:p>
    <w:p w:rsidR="00F36F7F" w:rsidRPr="00FC6C74" w:rsidRDefault="00F36F7F" w:rsidP="00F36F7F">
      <w:pPr>
        <w:pStyle w:val="a3"/>
        <w:spacing w:line="360" w:lineRule="auto"/>
        <w:ind w:left="0" w:firstLine="708"/>
        <w:jc w:val="both"/>
      </w:pPr>
      <w:r w:rsidRPr="00FC6C74">
        <w:rPr>
          <w:i/>
        </w:rPr>
        <w:t xml:space="preserve">Поступательным движение твердого тела </w:t>
      </w:r>
      <w:r w:rsidRPr="00FC6C74">
        <w:t>называется такое движение твердого тела, при котором прямая, соединяющая две точки тела, движется параллельно самой себе.</w:t>
      </w:r>
    </w:p>
    <w:p w:rsidR="00F36F7F" w:rsidRPr="00FC6C74" w:rsidRDefault="00F36F7F" w:rsidP="00F36F7F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sz w:val="28"/>
          <w:szCs w:val="28"/>
        </w:rPr>
        <w:t>Свойства точек тела, движущегося поступательно, определяется теоремой: Все точки твердого тела, движущегося поступательно, описывают одинаковые (со</w:t>
      </w:r>
      <w:r w:rsidRPr="00FC6C74">
        <w:rPr>
          <w:rFonts w:ascii="Times New Roman" w:hAnsi="Times New Roman" w:cs="Times New Roman"/>
          <w:sz w:val="28"/>
          <w:szCs w:val="28"/>
        </w:rPr>
        <w:t>в</w:t>
      </w:r>
      <w:r w:rsidRPr="00FC6C74">
        <w:rPr>
          <w:rFonts w:ascii="Times New Roman" w:hAnsi="Times New Roman" w:cs="Times New Roman"/>
          <w:sz w:val="28"/>
          <w:szCs w:val="28"/>
        </w:rPr>
        <w:t xml:space="preserve">падающие при наложении) траектории, и имеют одинаковые скорости и ускорения. На основании этой теоремы, если знать, как движется одна точка такого тела, то аналогично будут двигаться и другие точки тела, поэтому поступательное движение твердого тела сводиться к кинематике точки. Закон поступательного движения можно представить выражениями: при векторном способе - </w:t>
      </w:r>
      <w:r w:rsidRPr="00FC6C74">
        <w:rPr>
          <w:rFonts w:ascii="Times New Roman" w:hAnsi="Times New Roman" w:cs="Times New Roman"/>
          <w:position w:val="-12"/>
          <w:sz w:val="28"/>
          <w:szCs w:val="28"/>
          <w:vertAlign w:val="subscript"/>
        </w:rPr>
        <w:object w:dxaOrig="10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18.15pt" o:ole="">
            <v:imagedata r:id="rId4" o:title=""/>
          </v:shape>
          <o:OLEObject Type="Embed" ProgID="Equation.3" ShapeID="_x0000_i1025" DrawAspect="Content" ObjectID="_1664556694" r:id="rId5"/>
        </w:object>
      </w:r>
      <w:r w:rsidRPr="00FC6C7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FC6C74">
        <w:rPr>
          <w:rFonts w:ascii="Times New Roman" w:hAnsi="Times New Roman" w:cs="Times New Roman"/>
          <w:sz w:val="28"/>
          <w:szCs w:val="28"/>
        </w:rPr>
        <w:t>при коорд</w:t>
      </w:r>
      <w:r w:rsidRPr="00FC6C74">
        <w:rPr>
          <w:rFonts w:ascii="Times New Roman" w:hAnsi="Times New Roman" w:cs="Times New Roman"/>
          <w:sz w:val="28"/>
          <w:szCs w:val="28"/>
        </w:rPr>
        <w:t>и</w:t>
      </w:r>
      <w:r w:rsidRPr="00FC6C74">
        <w:rPr>
          <w:rFonts w:ascii="Times New Roman" w:hAnsi="Times New Roman" w:cs="Times New Roman"/>
          <w:sz w:val="28"/>
          <w:szCs w:val="28"/>
        </w:rPr>
        <w:t xml:space="preserve">натном способе - </w:t>
      </w:r>
      <w:proofErr w:type="spellStart"/>
      <w:r w:rsidRPr="00FC6C74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FC6C74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</w:t>
      </w:r>
      <w:proofErr w:type="spellEnd"/>
      <w:r w:rsidRPr="00FC6C74">
        <w:rPr>
          <w:rFonts w:ascii="Times New Roman" w:hAnsi="Times New Roman" w:cs="Times New Roman"/>
          <w:i/>
          <w:sz w:val="28"/>
          <w:szCs w:val="28"/>
        </w:rPr>
        <w:t>=</w:t>
      </w:r>
      <w:r w:rsidRPr="00FC6C74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FC6C74">
        <w:rPr>
          <w:rFonts w:ascii="Times New Roman" w:hAnsi="Times New Roman" w:cs="Times New Roman"/>
          <w:i/>
          <w:sz w:val="28"/>
          <w:szCs w:val="28"/>
        </w:rPr>
        <w:t>(</w:t>
      </w:r>
      <w:r w:rsidRPr="00FC6C74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FC6C74">
        <w:rPr>
          <w:rFonts w:ascii="Times New Roman" w:hAnsi="Times New Roman" w:cs="Times New Roman"/>
          <w:i/>
          <w:sz w:val="28"/>
          <w:szCs w:val="28"/>
        </w:rPr>
        <w:t xml:space="preserve">), </w:t>
      </w:r>
      <w:proofErr w:type="spellStart"/>
      <w:r w:rsidRPr="00FC6C74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FC6C74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</w:t>
      </w:r>
      <w:proofErr w:type="spellEnd"/>
      <w:r w:rsidRPr="00FC6C74">
        <w:rPr>
          <w:rFonts w:ascii="Times New Roman" w:hAnsi="Times New Roman" w:cs="Times New Roman"/>
          <w:i/>
          <w:sz w:val="28"/>
          <w:szCs w:val="28"/>
        </w:rPr>
        <w:t>=</w:t>
      </w:r>
      <w:r w:rsidRPr="00FC6C74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FC6C74">
        <w:rPr>
          <w:rFonts w:ascii="Times New Roman" w:hAnsi="Times New Roman" w:cs="Times New Roman"/>
          <w:i/>
          <w:sz w:val="28"/>
          <w:szCs w:val="28"/>
        </w:rPr>
        <w:t>(</w:t>
      </w:r>
      <w:r w:rsidRPr="00FC6C74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FC6C74">
        <w:rPr>
          <w:rFonts w:ascii="Times New Roman" w:hAnsi="Times New Roman" w:cs="Times New Roman"/>
          <w:i/>
          <w:sz w:val="28"/>
          <w:szCs w:val="28"/>
        </w:rPr>
        <w:t xml:space="preserve">), </w:t>
      </w:r>
      <w:proofErr w:type="spellStart"/>
      <w:r w:rsidRPr="00FC6C74">
        <w:rPr>
          <w:rFonts w:ascii="Times New Roman" w:hAnsi="Times New Roman" w:cs="Times New Roman"/>
          <w:i/>
          <w:sz w:val="28"/>
          <w:szCs w:val="28"/>
        </w:rPr>
        <w:t>z</w:t>
      </w:r>
      <w:proofErr w:type="spellEnd"/>
      <w:r w:rsidRPr="00FC6C74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</w:t>
      </w:r>
      <w:proofErr w:type="spellStart"/>
      <w:r w:rsidRPr="00FC6C74">
        <w:rPr>
          <w:rFonts w:ascii="Times New Roman" w:hAnsi="Times New Roman" w:cs="Times New Roman"/>
          <w:i/>
          <w:sz w:val="28"/>
          <w:szCs w:val="28"/>
        </w:rPr>
        <w:t>=f</w:t>
      </w:r>
      <w:proofErr w:type="spellEnd"/>
      <w:r w:rsidRPr="00FC6C74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C6C74">
        <w:rPr>
          <w:rFonts w:ascii="Times New Roman" w:hAnsi="Times New Roman" w:cs="Times New Roman"/>
          <w:i/>
          <w:sz w:val="28"/>
          <w:szCs w:val="28"/>
        </w:rPr>
        <w:t>t</w:t>
      </w:r>
      <w:proofErr w:type="spellEnd"/>
      <w:r w:rsidRPr="00FC6C74">
        <w:rPr>
          <w:rFonts w:ascii="Times New Roman" w:hAnsi="Times New Roman" w:cs="Times New Roman"/>
          <w:i/>
          <w:sz w:val="28"/>
          <w:szCs w:val="28"/>
        </w:rPr>
        <w:t>)</w:t>
      </w:r>
      <w:r w:rsidRPr="00FC6C74">
        <w:rPr>
          <w:rFonts w:ascii="Times New Roman" w:hAnsi="Times New Roman" w:cs="Times New Roman"/>
          <w:sz w:val="28"/>
          <w:szCs w:val="28"/>
        </w:rPr>
        <w:t xml:space="preserve">; при естественном способе - </w:t>
      </w:r>
      <w:proofErr w:type="spellStart"/>
      <w:r w:rsidRPr="00FC6C74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FC6C74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</w:t>
      </w:r>
      <w:proofErr w:type="spellEnd"/>
      <w:r w:rsidRPr="00FC6C74">
        <w:rPr>
          <w:rFonts w:ascii="Times New Roman" w:hAnsi="Times New Roman" w:cs="Times New Roman"/>
          <w:i/>
          <w:sz w:val="28"/>
          <w:szCs w:val="28"/>
        </w:rPr>
        <w:t>=</w:t>
      </w:r>
      <w:r w:rsidRPr="00FC6C74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FC6C74">
        <w:rPr>
          <w:rFonts w:ascii="Times New Roman" w:hAnsi="Times New Roman" w:cs="Times New Roman"/>
          <w:i/>
          <w:sz w:val="28"/>
          <w:szCs w:val="28"/>
        </w:rPr>
        <w:t>(</w:t>
      </w:r>
      <w:r w:rsidRPr="00FC6C74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FC6C74">
        <w:rPr>
          <w:rFonts w:ascii="Times New Roman" w:hAnsi="Times New Roman" w:cs="Times New Roman"/>
          <w:i/>
          <w:sz w:val="28"/>
          <w:szCs w:val="28"/>
        </w:rPr>
        <w:t xml:space="preserve">), </w:t>
      </w:r>
      <w:r w:rsidRPr="00FC6C74">
        <w:rPr>
          <w:rFonts w:ascii="Times New Roman" w:hAnsi="Times New Roman" w:cs="Times New Roman"/>
          <w:sz w:val="28"/>
          <w:szCs w:val="28"/>
        </w:rPr>
        <w:t xml:space="preserve">где </w:t>
      </w:r>
      <w:r w:rsidRPr="00FC6C74">
        <w:rPr>
          <w:rFonts w:ascii="Times New Roman" w:hAnsi="Times New Roman" w:cs="Times New Roman"/>
          <w:i/>
          <w:sz w:val="28"/>
          <w:szCs w:val="28"/>
        </w:rPr>
        <w:t>С</w:t>
      </w:r>
      <w:r w:rsidRPr="00FC6C74">
        <w:rPr>
          <w:rFonts w:ascii="Times New Roman" w:hAnsi="Times New Roman" w:cs="Times New Roman"/>
          <w:sz w:val="28"/>
          <w:szCs w:val="28"/>
        </w:rPr>
        <w:t xml:space="preserve"> – центр тяжести или массы тела.</w:t>
      </w:r>
    </w:p>
    <w:p w:rsidR="00F36F7F" w:rsidRPr="00FC6C74" w:rsidRDefault="00F36F7F" w:rsidP="00F36F7F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i/>
          <w:sz w:val="28"/>
          <w:szCs w:val="28"/>
        </w:rPr>
        <w:t xml:space="preserve">Вращательным движением твердого тела </w:t>
      </w:r>
      <w:r w:rsidRPr="00FC6C74">
        <w:rPr>
          <w:rFonts w:ascii="Times New Roman" w:hAnsi="Times New Roman" w:cs="Times New Roman"/>
          <w:sz w:val="28"/>
          <w:szCs w:val="28"/>
        </w:rPr>
        <w:t>называется такое движение тела, при котором все точки этого тела остаются неподвижными, находящиеся на некот</w:t>
      </w:r>
      <w:r w:rsidRPr="00FC6C74">
        <w:rPr>
          <w:rFonts w:ascii="Times New Roman" w:hAnsi="Times New Roman" w:cs="Times New Roman"/>
          <w:sz w:val="28"/>
          <w:szCs w:val="28"/>
        </w:rPr>
        <w:t>о</w:t>
      </w:r>
      <w:r w:rsidRPr="00FC6C74">
        <w:rPr>
          <w:rFonts w:ascii="Times New Roman" w:hAnsi="Times New Roman" w:cs="Times New Roman"/>
          <w:sz w:val="28"/>
          <w:szCs w:val="28"/>
        </w:rPr>
        <w:t>рой прямой, называемой осью вращения, а остальные точки описывают окружность с центром на этой прямой.</w:t>
      </w:r>
    </w:p>
    <w:p w:rsidR="00F36F7F" w:rsidRPr="00FC6C74" w:rsidRDefault="00F36F7F" w:rsidP="00F36F7F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sz w:val="28"/>
          <w:szCs w:val="28"/>
        </w:rPr>
        <w:t xml:space="preserve">Вращение тела вокруг неподвижной оси определяется углом поворота </w:t>
      </w:r>
      <w:r w:rsidRPr="00FC6C74">
        <w:rPr>
          <w:rFonts w:ascii="Times New Roman" w:hAnsi="Times New Roman" w:cs="Times New Roman"/>
          <w:i/>
          <w:sz w:val="28"/>
          <w:szCs w:val="28"/>
        </w:rPr>
        <w:t>φ</w:t>
      </w:r>
      <w:r w:rsidRPr="00FC6C74">
        <w:rPr>
          <w:rFonts w:ascii="Times New Roman" w:hAnsi="Times New Roman" w:cs="Times New Roman"/>
          <w:sz w:val="28"/>
          <w:szCs w:val="28"/>
        </w:rPr>
        <w:t xml:space="preserve">. Угол поворота считается положительным, если вращение тела происходит против часовой стрелки. В системе СИ угол поворота </w:t>
      </w:r>
      <w:r w:rsidRPr="00FC6C74">
        <w:rPr>
          <w:rFonts w:ascii="Times New Roman" w:hAnsi="Times New Roman" w:cs="Times New Roman"/>
          <w:i/>
          <w:sz w:val="28"/>
          <w:szCs w:val="28"/>
        </w:rPr>
        <w:t>φ</w:t>
      </w:r>
      <w:r w:rsidRPr="00FC6C74">
        <w:rPr>
          <w:rFonts w:ascii="Times New Roman" w:hAnsi="Times New Roman" w:cs="Times New Roman"/>
          <w:sz w:val="28"/>
          <w:szCs w:val="28"/>
        </w:rPr>
        <w:t xml:space="preserve"> измеряется в радианах. Изменение угла поворота от времени - </w:t>
      </w:r>
      <w:r w:rsidRPr="00FC6C74">
        <w:rPr>
          <w:rFonts w:ascii="Times New Roman" w:hAnsi="Times New Roman" w:cs="Times New Roman"/>
          <w:i/>
          <w:sz w:val="28"/>
          <w:szCs w:val="28"/>
        </w:rPr>
        <w:t>φ=</w:t>
      </w:r>
      <w:r w:rsidRPr="00FC6C74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FC6C74">
        <w:rPr>
          <w:rFonts w:ascii="Times New Roman" w:hAnsi="Times New Roman" w:cs="Times New Roman"/>
          <w:i/>
          <w:sz w:val="28"/>
          <w:szCs w:val="28"/>
        </w:rPr>
        <w:t>(</w:t>
      </w:r>
      <w:r w:rsidRPr="00FC6C74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FC6C74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FC6C74">
        <w:rPr>
          <w:rFonts w:ascii="Times New Roman" w:hAnsi="Times New Roman" w:cs="Times New Roman"/>
          <w:sz w:val="28"/>
          <w:szCs w:val="28"/>
        </w:rPr>
        <w:t xml:space="preserve">– это закон вращательного движения твердого тела. Угол поворота </w:t>
      </w:r>
      <w:r w:rsidRPr="00FC6C74">
        <w:rPr>
          <w:rFonts w:ascii="Times New Roman" w:hAnsi="Times New Roman" w:cs="Times New Roman"/>
          <w:i/>
          <w:sz w:val="28"/>
          <w:szCs w:val="28"/>
        </w:rPr>
        <w:t>φ</w:t>
      </w:r>
      <w:r w:rsidRPr="00FC6C74">
        <w:rPr>
          <w:rFonts w:ascii="Times New Roman" w:hAnsi="Times New Roman" w:cs="Times New Roman"/>
          <w:sz w:val="28"/>
          <w:szCs w:val="28"/>
        </w:rPr>
        <w:t xml:space="preserve"> в зависимости от оборотов тела </w:t>
      </w:r>
      <w:r w:rsidRPr="00FC6C74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FC6C74">
        <w:rPr>
          <w:rFonts w:ascii="Times New Roman" w:hAnsi="Times New Roman" w:cs="Times New Roman"/>
          <w:sz w:val="28"/>
          <w:szCs w:val="28"/>
        </w:rPr>
        <w:t>, совершенных вращение в</w:t>
      </w:r>
      <w:r w:rsidRPr="00FC6C74">
        <w:rPr>
          <w:rFonts w:ascii="Times New Roman" w:hAnsi="Times New Roman" w:cs="Times New Roman"/>
          <w:sz w:val="28"/>
          <w:szCs w:val="28"/>
        </w:rPr>
        <w:t>о</w:t>
      </w:r>
      <w:r w:rsidRPr="00FC6C74">
        <w:rPr>
          <w:rFonts w:ascii="Times New Roman" w:hAnsi="Times New Roman" w:cs="Times New Roman"/>
          <w:sz w:val="28"/>
          <w:szCs w:val="28"/>
        </w:rPr>
        <w:t xml:space="preserve">круг оси, связаны соотношением: </w:t>
      </w:r>
      <w:r w:rsidRPr="00FC6C74">
        <w:rPr>
          <w:rFonts w:ascii="Times New Roman" w:hAnsi="Times New Roman" w:cs="Times New Roman"/>
          <w:position w:val="-10"/>
          <w:sz w:val="28"/>
          <w:szCs w:val="28"/>
        </w:rPr>
        <w:object w:dxaOrig="940" w:dyaOrig="340">
          <v:shape id="_x0000_i1026" type="#_x0000_t75" style="width:46.45pt;height:16.8pt" o:ole="">
            <v:imagedata r:id="rId6" o:title=""/>
          </v:shape>
          <o:OLEObject Type="Embed" ProgID="Equation.3" ShapeID="_x0000_i1026" DrawAspect="Content" ObjectID="_1664556695" r:id="rId7"/>
        </w:object>
      </w:r>
      <w:r w:rsidRPr="00FC6C74">
        <w:rPr>
          <w:rFonts w:ascii="Times New Roman" w:hAnsi="Times New Roman" w:cs="Times New Roman"/>
          <w:sz w:val="28"/>
          <w:szCs w:val="28"/>
        </w:rPr>
        <w:t>.</w:t>
      </w:r>
    </w:p>
    <w:p w:rsidR="00F36F7F" w:rsidRPr="00FC6C74" w:rsidRDefault="00F36F7F" w:rsidP="00F36F7F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sz w:val="28"/>
          <w:szCs w:val="28"/>
        </w:rPr>
        <w:lastRenderedPageBreak/>
        <w:t>Вращательное движение тела вокруг неподвижной оси характеризуется угл</w:t>
      </w:r>
      <w:r w:rsidRPr="00FC6C74">
        <w:rPr>
          <w:rFonts w:ascii="Times New Roman" w:hAnsi="Times New Roman" w:cs="Times New Roman"/>
          <w:sz w:val="28"/>
          <w:szCs w:val="28"/>
        </w:rPr>
        <w:t>о</w:t>
      </w:r>
      <w:r w:rsidRPr="00FC6C74">
        <w:rPr>
          <w:rFonts w:ascii="Times New Roman" w:hAnsi="Times New Roman" w:cs="Times New Roman"/>
          <w:sz w:val="28"/>
          <w:szCs w:val="28"/>
        </w:rPr>
        <w:t>вой скоростью и угловым ускорением.</w:t>
      </w:r>
    </w:p>
    <w:p w:rsidR="00F36F7F" w:rsidRPr="00FC6C74" w:rsidRDefault="00F36F7F" w:rsidP="00F36F7F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i/>
          <w:sz w:val="28"/>
          <w:szCs w:val="28"/>
        </w:rPr>
        <w:t>Угловая скорость</w:t>
      </w:r>
      <w:r w:rsidRPr="00FC6C74">
        <w:rPr>
          <w:rFonts w:ascii="Times New Roman" w:hAnsi="Times New Roman" w:cs="Times New Roman"/>
          <w:sz w:val="28"/>
          <w:szCs w:val="28"/>
        </w:rPr>
        <w:t xml:space="preserve"> определяется изменение угла поворота с течением времени и численно равна </w:t>
      </w:r>
      <w:r w:rsidRPr="00FC6C74">
        <w:rPr>
          <w:rFonts w:ascii="Times New Roman" w:hAnsi="Times New Roman" w:cs="Times New Roman"/>
          <w:position w:val="-28"/>
          <w:sz w:val="28"/>
          <w:szCs w:val="28"/>
        </w:rPr>
        <w:object w:dxaOrig="900" w:dyaOrig="720">
          <v:shape id="_x0000_i1027" type="#_x0000_t75" style="width:45.1pt;height:36.35pt" o:ole="">
            <v:imagedata r:id="rId8" o:title=""/>
          </v:shape>
          <o:OLEObject Type="Embed" ProgID="Equation.3" ShapeID="_x0000_i1027" DrawAspect="Content" ObjectID="_1664556696" r:id="rId9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. В системе СИ угловая скорость измеряется в </w:t>
      </w:r>
      <w:r w:rsidRPr="00FC6C74">
        <w:rPr>
          <w:rFonts w:ascii="Times New Roman" w:hAnsi="Times New Roman" w:cs="Times New Roman"/>
          <w:i/>
          <w:sz w:val="28"/>
          <w:szCs w:val="28"/>
        </w:rPr>
        <w:t>рад/с</w:t>
      </w:r>
      <w:r w:rsidRPr="00FC6C74">
        <w:rPr>
          <w:rFonts w:ascii="Times New Roman" w:hAnsi="Times New Roman" w:cs="Times New Roman"/>
          <w:sz w:val="28"/>
          <w:szCs w:val="28"/>
        </w:rPr>
        <w:t xml:space="preserve"> или </w:t>
      </w:r>
      <w:r w:rsidRPr="00FC6C74">
        <w:rPr>
          <w:rFonts w:ascii="Times New Roman" w:hAnsi="Times New Roman" w:cs="Times New Roman"/>
          <w:i/>
          <w:sz w:val="28"/>
          <w:szCs w:val="28"/>
        </w:rPr>
        <w:t>с</w:t>
      </w:r>
      <w:r w:rsidRPr="00FC6C74">
        <w:rPr>
          <w:rFonts w:ascii="Times New Roman" w:hAnsi="Times New Roman" w:cs="Times New Roman"/>
          <w:i/>
          <w:sz w:val="28"/>
          <w:szCs w:val="28"/>
          <w:vertAlign w:val="superscript"/>
        </w:rPr>
        <w:t>-1</w:t>
      </w:r>
      <w:r w:rsidRPr="00FC6C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6F7F" w:rsidRPr="00FC6C74" w:rsidRDefault="00F36F7F" w:rsidP="00F36F7F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i/>
          <w:sz w:val="28"/>
          <w:szCs w:val="28"/>
        </w:rPr>
        <w:t xml:space="preserve">Угловое ускорение </w:t>
      </w:r>
      <w:r w:rsidRPr="00FC6C74">
        <w:rPr>
          <w:rFonts w:ascii="Times New Roman" w:hAnsi="Times New Roman" w:cs="Times New Roman"/>
          <w:sz w:val="28"/>
          <w:szCs w:val="28"/>
        </w:rPr>
        <w:t xml:space="preserve">характеризует изменение угловой скорости с течением времени и численно равна </w:t>
      </w:r>
      <w:r w:rsidRPr="00FC6C74">
        <w:rPr>
          <w:rFonts w:ascii="Times New Roman" w:hAnsi="Times New Roman" w:cs="Times New Roman"/>
          <w:position w:val="-28"/>
          <w:sz w:val="28"/>
          <w:szCs w:val="28"/>
        </w:rPr>
        <w:object w:dxaOrig="1620" w:dyaOrig="740">
          <v:shape id="_x0000_i1028" type="#_x0000_t75" style="width:80.75pt;height:37pt" o:ole="">
            <v:imagedata r:id="rId10" o:title=""/>
          </v:shape>
          <o:OLEObject Type="Embed" ProgID="Equation.3" ShapeID="_x0000_i1028" DrawAspect="Content" ObjectID="_1664556697" r:id="rId11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.  В системе СИ имеет единицу измерения – </w:t>
      </w:r>
      <w:r w:rsidRPr="00FC6C74">
        <w:rPr>
          <w:rFonts w:ascii="Times New Roman" w:hAnsi="Times New Roman" w:cs="Times New Roman"/>
          <w:i/>
          <w:sz w:val="28"/>
          <w:szCs w:val="28"/>
        </w:rPr>
        <w:t>рад/с</w:t>
      </w:r>
      <w:r w:rsidRPr="00FC6C74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FC6C74">
        <w:rPr>
          <w:rFonts w:ascii="Times New Roman" w:hAnsi="Times New Roman" w:cs="Times New Roman"/>
          <w:sz w:val="28"/>
          <w:szCs w:val="28"/>
        </w:rPr>
        <w:t xml:space="preserve"> или </w:t>
      </w:r>
      <w:r w:rsidRPr="00FC6C74">
        <w:rPr>
          <w:rFonts w:ascii="Times New Roman" w:hAnsi="Times New Roman" w:cs="Times New Roman"/>
          <w:i/>
          <w:sz w:val="28"/>
          <w:szCs w:val="28"/>
        </w:rPr>
        <w:t>с</w:t>
      </w:r>
      <w:r w:rsidRPr="00FC6C74">
        <w:rPr>
          <w:rFonts w:ascii="Times New Roman" w:hAnsi="Times New Roman" w:cs="Times New Roman"/>
          <w:i/>
          <w:sz w:val="28"/>
          <w:szCs w:val="28"/>
          <w:vertAlign w:val="superscript"/>
        </w:rPr>
        <w:t>-2</w:t>
      </w:r>
      <w:r w:rsidRPr="00FC6C74">
        <w:rPr>
          <w:rFonts w:ascii="Times New Roman" w:hAnsi="Times New Roman" w:cs="Times New Roman"/>
          <w:sz w:val="28"/>
          <w:szCs w:val="28"/>
        </w:rPr>
        <w:t>.</w:t>
      </w:r>
    </w:p>
    <w:p w:rsidR="00F36F7F" w:rsidRPr="00FC6C74" w:rsidRDefault="00F36F7F" w:rsidP="00F36F7F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sz w:val="28"/>
          <w:szCs w:val="28"/>
        </w:rPr>
        <w:t xml:space="preserve">Скорость и ускорения точки (например, </w:t>
      </w:r>
      <w:r w:rsidRPr="00FC6C74">
        <w:rPr>
          <w:rFonts w:ascii="Times New Roman" w:hAnsi="Times New Roman" w:cs="Times New Roman"/>
          <w:i/>
          <w:sz w:val="28"/>
          <w:szCs w:val="28"/>
        </w:rPr>
        <w:t>А</w:t>
      </w:r>
      <w:r w:rsidRPr="00FC6C74">
        <w:rPr>
          <w:rFonts w:ascii="Times New Roman" w:hAnsi="Times New Roman" w:cs="Times New Roman"/>
          <w:sz w:val="28"/>
          <w:szCs w:val="28"/>
        </w:rPr>
        <w:t>) тела, вращающегося вокруг н</w:t>
      </w:r>
      <w:r w:rsidRPr="00FC6C74">
        <w:rPr>
          <w:rFonts w:ascii="Times New Roman" w:hAnsi="Times New Roman" w:cs="Times New Roman"/>
          <w:sz w:val="28"/>
          <w:szCs w:val="28"/>
        </w:rPr>
        <w:t>е</w:t>
      </w:r>
      <w:r w:rsidRPr="00FC6C74">
        <w:rPr>
          <w:rFonts w:ascii="Times New Roman" w:hAnsi="Times New Roman" w:cs="Times New Roman"/>
          <w:sz w:val="28"/>
          <w:szCs w:val="28"/>
        </w:rPr>
        <w:t xml:space="preserve">подвижной оси, определяются: </w:t>
      </w:r>
      <w:r w:rsidRPr="00FC6C74">
        <w:rPr>
          <w:rFonts w:ascii="Times New Roman" w:hAnsi="Times New Roman" w:cs="Times New Roman"/>
          <w:position w:val="-6"/>
          <w:sz w:val="28"/>
          <w:szCs w:val="28"/>
        </w:rPr>
        <w:object w:dxaOrig="960" w:dyaOrig="380">
          <v:shape id="_x0000_i1029" type="#_x0000_t75" style="width:47.8pt;height:19.5pt" o:ole="">
            <v:imagedata r:id="rId12" o:title=""/>
          </v:shape>
          <o:OLEObject Type="Embed" ProgID="Equation.3" ShapeID="_x0000_i1029" DrawAspect="Content" ObjectID="_1664556698" r:id="rId13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, </w:t>
      </w:r>
      <w:r w:rsidRPr="00FC6C74">
        <w:rPr>
          <w:rFonts w:ascii="Times New Roman" w:hAnsi="Times New Roman" w:cs="Times New Roman"/>
          <w:position w:val="-12"/>
          <w:sz w:val="28"/>
          <w:szCs w:val="28"/>
        </w:rPr>
        <w:object w:dxaOrig="980" w:dyaOrig="380">
          <v:shape id="_x0000_i1030" type="#_x0000_t75" style="width:48.45pt;height:18.15pt" o:ole="">
            <v:imagedata r:id="rId14" o:title=""/>
          </v:shape>
          <o:OLEObject Type="Embed" ProgID="Equation.3" ShapeID="_x0000_i1030" DrawAspect="Content" ObjectID="_1664556699" r:id="rId15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, </w:t>
      </w:r>
      <w:r w:rsidRPr="00FC6C74">
        <w:rPr>
          <w:rFonts w:ascii="Times New Roman" w:hAnsi="Times New Roman" w:cs="Times New Roman"/>
          <w:position w:val="-12"/>
          <w:sz w:val="28"/>
          <w:szCs w:val="28"/>
        </w:rPr>
        <w:object w:dxaOrig="1180" w:dyaOrig="400">
          <v:shape id="_x0000_i1031" type="#_x0000_t75" style="width:57.85pt;height:19.5pt" o:ole="">
            <v:imagedata r:id="rId16" o:title=""/>
          </v:shape>
          <o:OLEObject Type="Embed" ProgID="Equation.3" ShapeID="_x0000_i1031" DrawAspect="Content" ObjectID="_1664556700" r:id="rId17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, </w:t>
      </w:r>
      <w:r w:rsidRPr="00FC6C74">
        <w:rPr>
          <w:rFonts w:ascii="Times New Roman" w:hAnsi="Times New Roman" w:cs="Times New Roman"/>
          <w:position w:val="-8"/>
          <w:sz w:val="28"/>
          <w:szCs w:val="28"/>
        </w:rPr>
        <w:object w:dxaOrig="1840" w:dyaOrig="460">
          <v:shape id="_x0000_i1032" type="#_x0000_t75" style="width:90.85pt;height:22.2pt" o:ole="">
            <v:imagedata r:id="rId18" o:title=""/>
          </v:shape>
          <o:OLEObject Type="Embed" ProgID="Equation.3" ShapeID="_x0000_i1032" DrawAspect="Content" ObjectID="_1664556701" r:id="rId19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FC6C74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FC6C74">
        <w:rPr>
          <w:rFonts w:ascii="Times New Roman" w:hAnsi="Times New Roman" w:cs="Times New Roman"/>
          <w:sz w:val="28"/>
          <w:szCs w:val="28"/>
        </w:rPr>
        <w:t xml:space="preserve"> – радиус вращения точки. Радиус вращения точки – это перпендикуляр от то</w:t>
      </w:r>
      <w:r w:rsidRPr="00FC6C74">
        <w:rPr>
          <w:rFonts w:ascii="Times New Roman" w:hAnsi="Times New Roman" w:cs="Times New Roman"/>
          <w:sz w:val="28"/>
          <w:szCs w:val="28"/>
        </w:rPr>
        <w:t>ч</w:t>
      </w:r>
      <w:r w:rsidRPr="00FC6C74">
        <w:rPr>
          <w:rFonts w:ascii="Times New Roman" w:hAnsi="Times New Roman" w:cs="Times New Roman"/>
          <w:sz w:val="28"/>
          <w:szCs w:val="28"/>
        </w:rPr>
        <w:t>ки тела до оси вращения.</w:t>
      </w:r>
    </w:p>
    <w:p w:rsidR="00F36F7F" w:rsidRPr="00FC6C74" w:rsidRDefault="00F36F7F" w:rsidP="00F36F7F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C74">
        <w:rPr>
          <w:rFonts w:ascii="Times New Roman" w:hAnsi="Times New Roman" w:cs="Times New Roman"/>
          <w:i/>
          <w:sz w:val="28"/>
          <w:szCs w:val="28"/>
        </w:rPr>
        <w:t xml:space="preserve">Передаточные механизмы </w:t>
      </w:r>
      <w:r w:rsidRPr="00FC6C74">
        <w:rPr>
          <w:rFonts w:ascii="Times New Roman" w:hAnsi="Times New Roman" w:cs="Times New Roman"/>
          <w:sz w:val="28"/>
          <w:szCs w:val="28"/>
        </w:rPr>
        <w:t>(рис. 2.1) предназначены для передачи вращения от одного вала, называемого ведущим, к другому, называемому ведомым и характ</w:t>
      </w:r>
      <w:r w:rsidRPr="00FC6C74">
        <w:rPr>
          <w:rFonts w:ascii="Times New Roman" w:hAnsi="Times New Roman" w:cs="Times New Roman"/>
          <w:sz w:val="28"/>
          <w:szCs w:val="28"/>
        </w:rPr>
        <w:t>е</w:t>
      </w:r>
      <w:r w:rsidRPr="00FC6C74">
        <w:rPr>
          <w:rFonts w:ascii="Times New Roman" w:hAnsi="Times New Roman" w:cs="Times New Roman"/>
          <w:sz w:val="28"/>
          <w:szCs w:val="28"/>
        </w:rPr>
        <w:t xml:space="preserve">ризуются передаточным числом </w:t>
      </w:r>
      <w:proofErr w:type="spellStart"/>
      <w:r w:rsidRPr="00FC6C74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FC6C74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W w:w="0" w:type="auto"/>
        <w:tblInd w:w="221" w:type="dxa"/>
        <w:tblLayout w:type="fixed"/>
        <w:tblLook w:val="0000"/>
      </w:tblPr>
      <w:tblGrid>
        <w:gridCol w:w="3431"/>
        <w:gridCol w:w="5209"/>
      </w:tblGrid>
      <w:tr w:rsidR="00F36F7F" w:rsidRPr="00FC6C74" w:rsidTr="002B6287">
        <w:trPr>
          <w:trHeight w:val="68"/>
        </w:trPr>
        <w:tc>
          <w:tcPr>
            <w:tcW w:w="3431" w:type="dxa"/>
            <w:vAlign w:val="center"/>
          </w:tcPr>
          <w:p w:rsidR="00F36F7F" w:rsidRPr="00FC6C74" w:rsidRDefault="00F36F7F" w:rsidP="002B6287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6C7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36140" cy="170053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140" cy="1700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6F7F" w:rsidRPr="00FC6C74" w:rsidRDefault="00F36F7F" w:rsidP="002B6287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Рис. 2.1</w:t>
            </w:r>
          </w:p>
        </w:tc>
        <w:tc>
          <w:tcPr>
            <w:tcW w:w="5209" w:type="dxa"/>
          </w:tcPr>
          <w:p w:rsidR="00F36F7F" w:rsidRPr="00FC6C74" w:rsidRDefault="00F36F7F" w:rsidP="002B6287">
            <w:pPr>
              <w:spacing w:before="100" w:beforeAutospacing="1" w:after="100" w:afterAutospacing="1" w:line="360" w:lineRule="auto"/>
              <w:ind w:firstLine="6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В этом примере передаточные числа </w:t>
            </w:r>
            <w:proofErr w:type="spellStart"/>
            <w:r w:rsidRPr="00FC6C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FC6C7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1-2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 для колес 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</w:rPr>
              <w:t>1-2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C6C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FC6C7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3-4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 для колес 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</w:rPr>
              <w:t>3-4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36F7F" w:rsidRPr="00FC6C74" w:rsidRDefault="00F36F7F" w:rsidP="002B6287">
            <w:pPr>
              <w:spacing w:before="100" w:beforeAutospacing="1" w:after="100" w:afterAutospacing="1"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position w:val="-34"/>
                <w:sz w:val="28"/>
                <w:szCs w:val="28"/>
                <w:lang w:val="en-US"/>
              </w:rPr>
              <w:object w:dxaOrig="2000" w:dyaOrig="780">
                <v:shape id="_x0000_i1033" type="#_x0000_t75" style="width:100.25pt;height:39.05pt" o:ole="">
                  <v:imagedata r:id="rId21" o:title=""/>
                </v:shape>
                <o:OLEObject Type="Embed" ProgID="Equation.3" ShapeID="_x0000_i1033" DrawAspect="Content" ObjectID="_1664556702" r:id="rId22"/>
              </w:objec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,    </w:t>
            </w:r>
            <w:r w:rsidRPr="00FC6C74">
              <w:rPr>
                <w:rFonts w:ascii="Times New Roman" w:hAnsi="Times New Roman" w:cs="Times New Roman"/>
                <w:position w:val="-34"/>
                <w:sz w:val="28"/>
                <w:szCs w:val="28"/>
                <w:lang w:val="en-US"/>
              </w:rPr>
              <w:object w:dxaOrig="2020" w:dyaOrig="780">
                <v:shape id="_x0000_i1034" type="#_x0000_t75" style="width:100.25pt;height:39.05pt" o:ole="">
                  <v:imagedata r:id="rId23" o:title=""/>
                </v:shape>
                <o:OLEObject Type="Embed" ProgID="Equation.3" ShapeID="_x0000_i1034" DrawAspect="Content" ObjectID="_1664556703" r:id="rId24"/>
              </w:objec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 – число зубьев колес.</w:t>
            </w:r>
          </w:p>
          <w:p w:rsidR="00F36F7F" w:rsidRPr="00FC6C74" w:rsidRDefault="00F36F7F" w:rsidP="002B6287">
            <w:pPr>
              <w:spacing w:before="100" w:beforeAutospacing="1" w:after="100" w:afterAutospacing="1"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Для всего механизма</w:t>
            </w:r>
            <w:r w:rsidRPr="00FC6C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FC6C74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999" w:dyaOrig="380">
                <v:shape id="_x0000_i1035" type="#_x0000_t75" style="width:49.1pt;height:19.5pt" o:ole="">
                  <v:imagedata r:id="rId25" o:title=""/>
                </v:shape>
                <o:OLEObject Type="Embed" ProgID="Equation.3" ShapeID="_x0000_i1035" DrawAspect="Content" ObjectID="_1664556704" r:id="rId26"/>
              </w:object>
            </w:r>
            <w:r w:rsidRPr="00FC6C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:rsidR="00F36F7F" w:rsidRPr="00FC6C74" w:rsidRDefault="00F36F7F" w:rsidP="00F36F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i/>
          <w:sz w:val="28"/>
          <w:szCs w:val="28"/>
        </w:rPr>
        <w:t xml:space="preserve">Плоским движением твердого тела </w:t>
      </w:r>
      <w:r w:rsidRPr="00FC6C74">
        <w:rPr>
          <w:rFonts w:ascii="Times New Roman" w:hAnsi="Times New Roman" w:cs="Times New Roman"/>
          <w:sz w:val="28"/>
          <w:szCs w:val="28"/>
        </w:rPr>
        <w:t>называется такое движение твердого тела, при котором точки движутся в плоскости параллельно некоторой неподвижной плоскости. В результате того, что точки тела движутся в плоскостях, то такое тело называют плоской фигурой.</w:t>
      </w:r>
    </w:p>
    <w:p w:rsidR="00F36F7F" w:rsidRPr="00FC6C74" w:rsidRDefault="00F36F7F" w:rsidP="00F36F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sz w:val="28"/>
          <w:szCs w:val="28"/>
        </w:rPr>
        <w:t>Движение твердого тела¸ совершающего плоское движение, мо</w:t>
      </w:r>
      <w:r w:rsidRPr="00FC6C74">
        <w:rPr>
          <w:rFonts w:ascii="Times New Roman" w:hAnsi="Times New Roman" w:cs="Times New Roman"/>
          <w:sz w:val="28"/>
          <w:szCs w:val="28"/>
        </w:rPr>
        <w:t>ж</w:t>
      </w:r>
      <w:r w:rsidRPr="00FC6C74">
        <w:rPr>
          <w:rFonts w:ascii="Times New Roman" w:hAnsi="Times New Roman" w:cs="Times New Roman"/>
          <w:sz w:val="28"/>
          <w:szCs w:val="28"/>
        </w:rPr>
        <w:t xml:space="preserve">но рассмотреть как совокупность двух перемещений: поступательного перемещения </w:t>
      </w:r>
      <w:r w:rsidRPr="00FC6C74">
        <w:rPr>
          <w:rFonts w:ascii="Times New Roman" w:hAnsi="Times New Roman" w:cs="Times New Roman"/>
          <w:sz w:val="28"/>
          <w:szCs w:val="28"/>
        </w:rPr>
        <w:lastRenderedPageBreak/>
        <w:t>тела с произвольной точкой, называемой полюсом, и вр</w:t>
      </w:r>
      <w:r w:rsidRPr="00FC6C74">
        <w:rPr>
          <w:rFonts w:ascii="Times New Roman" w:hAnsi="Times New Roman" w:cs="Times New Roman"/>
          <w:sz w:val="28"/>
          <w:szCs w:val="28"/>
        </w:rPr>
        <w:t>а</w:t>
      </w:r>
      <w:r w:rsidRPr="00FC6C74">
        <w:rPr>
          <w:rFonts w:ascii="Times New Roman" w:hAnsi="Times New Roman" w:cs="Times New Roman"/>
          <w:sz w:val="28"/>
          <w:szCs w:val="28"/>
        </w:rPr>
        <w:t xml:space="preserve">щения тела вокруг полюса. Выбор полюса влияет на поступательную часть движения плоской фигуры, но не влияет на вращение тела вокруг полюса. </w:t>
      </w:r>
    </w:p>
    <w:p w:rsidR="00F36F7F" w:rsidRPr="00FC6C74" w:rsidRDefault="00F36F7F" w:rsidP="00F36F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sz w:val="28"/>
          <w:szCs w:val="28"/>
        </w:rPr>
        <w:t xml:space="preserve">Законом плоского движения твердого тела с полюсом в точке </w:t>
      </w:r>
      <w:r w:rsidRPr="00FC6C74">
        <w:rPr>
          <w:rFonts w:ascii="Times New Roman" w:hAnsi="Times New Roman" w:cs="Times New Roman"/>
          <w:i/>
          <w:sz w:val="28"/>
          <w:szCs w:val="28"/>
        </w:rPr>
        <w:t>А</w:t>
      </w:r>
      <w:r w:rsidRPr="00FC6C74">
        <w:rPr>
          <w:rFonts w:ascii="Times New Roman" w:hAnsi="Times New Roman" w:cs="Times New Roman"/>
          <w:sz w:val="28"/>
          <w:szCs w:val="28"/>
        </w:rPr>
        <w:t xml:space="preserve"> являются следующие уравнения: </w:t>
      </w:r>
      <w:r w:rsidRPr="00FC6C74">
        <w:rPr>
          <w:rFonts w:ascii="Times New Roman" w:hAnsi="Times New Roman" w:cs="Times New Roman"/>
          <w:position w:val="-12"/>
          <w:sz w:val="28"/>
          <w:szCs w:val="28"/>
        </w:rPr>
        <w:object w:dxaOrig="1219" w:dyaOrig="380">
          <v:shape id="_x0000_i1036" type="#_x0000_t75" style="width:60.55pt;height:18.15pt" o:ole="">
            <v:imagedata r:id="rId27" o:title=""/>
          </v:shape>
          <o:OLEObject Type="Embed" ProgID="Equation.3" ShapeID="_x0000_i1036" DrawAspect="Content" ObjectID="_1664556705" r:id="rId28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 </w:t>
      </w:r>
      <w:r w:rsidRPr="00FC6C74">
        <w:rPr>
          <w:rFonts w:ascii="Times New Roman" w:hAnsi="Times New Roman" w:cs="Times New Roman"/>
          <w:position w:val="-12"/>
          <w:sz w:val="28"/>
          <w:szCs w:val="28"/>
        </w:rPr>
        <w:object w:dxaOrig="1260" w:dyaOrig="380">
          <v:shape id="_x0000_i1037" type="#_x0000_t75" style="width:63.25pt;height:18.15pt" o:ole="">
            <v:imagedata r:id="rId29" o:title=""/>
          </v:shape>
          <o:OLEObject Type="Embed" ProgID="Equation.3" ShapeID="_x0000_i1037" DrawAspect="Content" ObjectID="_1664556706" r:id="rId30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 </w:t>
      </w:r>
      <w:r w:rsidRPr="00FC6C74">
        <w:rPr>
          <w:rFonts w:ascii="Times New Roman" w:hAnsi="Times New Roman" w:cs="Times New Roman"/>
          <w:position w:val="-12"/>
          <w:sz w:val="28"/>
          <w:szCs w:val="28"/>
        </w:rPr>
        <w:object w:dxaOrig="1100" w:dyaOrig="380">
          <v:shape id="_x0000_i1038" type="#_x0000_t75" style="width:54.5pt;height:18.15pt" o:ole="">
            <v:imagedata r:id="rId31" o:title=""/>
          </v:shape>
          <o:OLEObject Type="Embed" ProgID="Equation.3" ShapeID="_x0000_i1038" DrawAspect="Content" ObjectID="_1664556707" r:id="rId32"/>
        </w:object>
      </w:r>
      <w:r w:rsidRPr="00FC6C74">
        <w:rPr>
          <w:rFonts w:ascii="Times New Roman" w:hAnsi="Times New Roman" w:cs="Times New Roman"/>
          <w:position w:val="-12"/>
          <w:sz w:val="28"/>
          <w:szCs w:val="28"/>
        </w:rPr>
        <w:t xml:space="preserve">     </w:t>
      </w:r>
    </w:p>
    <w:p w:rsidR="00F36F7F" w:rsidRPr="00FC6C74" w:rsidRDefault="00F36F7F" w:rsidP="00F36F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sz w:val="28"/>
          <w:szCs w:val="28"/>
        </w:rPr>
        <w:tab/>
      </w:r>
      <w:r w:rsidRPr="00FC6C74">
        <w:rPr>
          <w:rFonts w:ascii="Times New Roman" w:hAnsi="Times New Roman" w:cs="Times New Roman"/>
          <w:i/>
          <w:sz w:val="28"/>
          <w:szCs w:val="28"/>
        </w:rPr>
        <w:t>Скорость точки плоской фигуры</w:t>
      </w:r>
      <w:r w:rsidRPr="00FC6C74">
        <w:rPr>
          <w:rFonts w:ascii="Times New Roman" w:hAnsi="Times New Roman" w:cs="Times New Roman"/>
          <w:sz w:val="28"/>
          <w:szCs w:val="28"/>
        </w:rPr>
        <w:t xml:space="preserve"> можно определить несколькими способами. </w:t>
      </w:r>
    </w:p>
    <w:p w:rsidR="00F36F7F" w:rsidRPr="00FC6C74" w:rsidRDefault="00F36F7F" w:rsidP="00F36F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i/>
          <w:sz w:val="28"/>
          <w:szCs w:val="28"/>
        </w:rPr>
        <w:t>Первый способ</w:t>
      </w:r>
      <w:r w:rsidRPr="00FC6C74">
        <w:rPr>
          <w:rFonts w:ascii="Times New Roman" w:hAnsi="Times New Roman" w:cs="Times New Roman"/>
          <w:sz w:val="28"/>
          <w:szCs w:val="28"/>
        </w:rPr>
        <w:t>: скорость любой точки плоской фигуры равна ге</w:t>
      </w:r>
      <w:r w:rsidRPr="00FC6C74">
        <w:rPr>
          <w:rFonts w:ascii="Times New Roman" w:hAnsi="Times New Roman" w:cs="Times New Roman"/>
          <w:sz w:val="28"/>
          <w:szCs w:val="28"/>
        </w:rPr>
        <w:t>о</w:t>
      </w:r>
      <w:r w:rsidRPr="00FC6C74">
        <w:rPr>
          <w:rFonts w:ascii="Times New Roman" w:hAnsi="Times New Roman" w:cs="Times New Roman"/>
          <w:sz w:val="28"/>
          <w:szCs w:val="28"/>
        </w:rPr>
        <w:t xml:space="preserve">метрической сумме скорости полюса и вращательной скорости точки вокруг полюса </w:t>
      </w:r>
      <w:r w:rsidRPr="00FC6C74">
        <w:rPr>
          <w:rFonts w:ascii="Times New Roman" w:hAnsi="Times New Roman" w:cs="Times New Roman"/>
          <w:position w:val="-12"/>
          <w:sz w:val="28"/>
          <w:szCs w:val="28"/>
        </w:rPr>
        <w:object w:dxaOrig="1540" w:dyaOrig="400">
          <v:shape id="_x0000_i1039" type="#_x0000_t75" style="width:76.05pt;height:20.2pt" o:ole="">
            <v:imagedata r:id="rId33" o:title=""/>
          </v:shape>
          <o:OLEObject Type="Embed" ProgID="Equation.3" ShapeID="_x0000_i1039" DrawAspect="Content" ObjectID="_1664556708" r:id="rId34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FC6C74">
        <w:rPr>
          <w:rFonts w:ascii="Times New Roman" w:hAnsi="Times New Roman" w:cs="Times New Roman"/>
          <w:position w:val="-12"/>
          <w:sz w:val="28"/>
          <w:szCs w:val="28"/>
        </w:rPr>
        <w:object w:dxaOrig="320" w:dyaOrig="400">
          <v:shape id="_x0000_i1040" type="#_x0000_t75" style="width:15.5pt;height:20.2pt" o:ole="">
            <v:imagedata r:id="rId35" o:title=""/>
          </v:shape>
          <o:OLEObject Type="Embed" ProgID="Equation.3" ShapeID="_x0000_i1040" DrawAspect="Content" ObjectID="_1664556709" r:id="rId36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 - искомая скорость; </w:t>
      </w:r>
      <w:r w:rsidRPr="00FC6C74">
        <w:rPr>
          <w:rFonts w:ascii="Times New Roman" w:hAnsi="Times New Roman" w:cs="Times New Roman"/>
          <w:position w:val="-12"/>
          <w:sz w:val="28"/>
          <w:szCs w:val="28"/>
        </w:rPr>
        <w:object w:dxaOrig="320" w:dyaOrig="400">
          <v:shape id="_x0000_i1041" type="#_x0000_t75" style="width:15.5pt;height:20.2pt" o:ole="">
            <v:imagedata r:id="rId37" o:title=""/>
          </v:shape>
          <o:OLEObject Type="Embed" ProgID="Equation.3" ShapeID="_x0000_i1041" DrawAspect="Content" ObjectID="_1664556710" r:id="rId38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 - скорость полюса </w:t>
      </w:r>
      <w:r w:rsidRPr="00FC6C74">
        <w:rPr>
          <w:rFonts w:ascii="Times New Roman" w:hAnsi="Times New Roman" w:cs="Times New Roman"/>
          <w:i/>
          <w:sz w:val="28"/>
          <w:szCs w:val="28"/>
        </w:rPr>
        <w:t>А</w:t>
      </w:r>
      <w:r w:rsidRPr="00FC6C74">
        <w:rPr>
          <w:rFonts w:ascii="Times New Roman" w:hAnsi="Times New Roman" w:cs="Times New Roman"/>
          <w:sz w:val="28"/>
          <w:szCs w:val="28"/>
        </w:rPr>
        <w:t xml:space="preserve">; </w:t>
      </w:r>
      <w:r w:rsidRPr="00FC6C74">
        <w:rPr>
          <w:rFonts w:ascii="Times New Roman" w:hAnsi="Times New Roman" w:cs="Times New Roman"/>
          <w:position w:val="-12"/>
          <w:sz w:val="28"/>
          <w:szCs w:val="28"/>
        </w:rPr>
        <w:object w:dxaOrig="420" w:dyaOrig="400">
          <v:shape id="_x0000_i1042" type="#_x0000_t75" style="width:20.85pt;height:20.2pt" o:ole="">
            <v:imagedata r:id="rId39" o:title=""/>
          </v:shape>
          <o:OLEObject Type="Embed" ProgID="Equation.3" ShapeID="_x0000_i1042" DrawAspect="Content" ObjectID="_1664556711" r:id="rId40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 - вращательная скорость точки </w:t>
      </w:r>
      <w:r w:rsidRPr="00FC6C74">
        <w:rPr>
          <w:rFonts w:ascii="Times New Roman" w:hAnsi="Times New Roman" w:cs="Times New Roman"/>
          <w:i/>
          <w:sz w:val="28"/>
          <w:szCs w:val="28"/>
        </w:rPr>
        <w:t>В</w:t>
      </w:r>
      <w:r w:rsidRPr="00FC6C74">
        <w:rPr>
          <w:rFonts w:ascii="Times New Roman" w:hAnsi="Times New Roman" w:cs="Times New Roman"/>
          <w:sz w:val="28"/>
          <w:szCs w:val="28"/>
        </w:rPr>
        <w:t xml:space="preserve"> вокруг полюса, которая перпендикулярна расстоянию </w:t>
      </w:r>
      <w:r w:rsidRPr="00FC6C74">
        <w:rPr>
          <w:rFonts w:ascii="Times New Roman" w:hAnsi="Times New Roman" w:cs="Times New Roman"/>
          <w:i/>
          <w:sz w:val="28"/>
          <w:szCs w:val="28"/>
        </w:rPr>
        <w:t>АВ</w:t>
      </w:r>
      <w:r w:rsidRPr="00FC6C74">
        <w:rPr>
          <w:rFonts w:ascii="Times New Roman" w:hAnsi="Times New Roman" w:cs="Times New Roman"/>
          <w:sz w:val="28"/>
          <w:szCs w:val="28"/>
        </w:rPr>
        <w:t xml:space="preserve"> и численно равна </w:t>
      </w:r>
      <w:r w:rsidRPr="00FC6C74">
        <w:rPr>
          <w:rFonts w:ascii="Times New Roman" w:hAnsi="Times New Roman" w:cs="Times New Roman"/>
          <w:position w:val="-12"/>
          <w:sz w:val="28"/>
          <w:szCs w:val="28"/>
        </w:rPr>
        <w:object w:dxaOrig="1440" w:dyaOrig="380">
          <v:shape id="_x0000_i1043" type="#_x0000_t75" style="width:1in;height:18.15pt" o:ole="">
            <v:imagedata r:id="rId41" o:title=""/>
          </v:shape>
          <o:OLEObject Type="Embed" ProgID="Equation.3" ShapeID="_x0000_i1043" DrawAspect="Content" ObjectID="_1664556712" r:id="rId42"/>
        </w:object>
      </w:r>
      <w:r w:rsidRPr="00FC6C74">
        <w:rPr>
          <w:rFonts w:ascii="Times New Roman" w:hAnsi="Times New Roman" w:cs="Times New Roman"/>
          <w:sz w:val="28"/>
          <w:szCs w:val="28"/>
        </w:rPr>
        <w:t>; ω – у</w:t>
      </w:r>
      <w:r w:rsidRPr="00FC6C74">
        <w:rPr>
          <w:rFonts w:ascii="Times New Roman" w:hAnsi="Times New Roman" w:cs="Times New Roman"/>
          <w:sz w:val="28"/>
          <w:szCs w:val="28"/>
        </w:rPr>
        <w:t>г</w:t>
      </w:r>
      <w:r w:rsidRPr="00FC6C74">
        <w:rPr>
          <w:rFonts w:ascii="Times New Roman" w:hAnsi="Times New Roman" w:cs="Times New Roman"/>
          <w:sz w:val="28"/>
          <w:szCs w:val="28"/>
        </w:rPr>
        <w:t xml:space="preserve">ловая скорость фигуры. </w:t>
      </w:r>
    </w:p>
    <w:p w:rsidR="00F36F7F" w:rsidRPr="00FC6C74" w:rsidRDefault="00F36F7F" w:rsidP="00F36F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sz w:val="28"/>
          <w:szCs w:val="28"/>
        </w:rPr>
        <w:t>Этот способ имеет следствие о проекции скоростей точек плоской фигуры, которое часто применяется при решении задач: проекции ск</w:t>
      </w:r>
      <w:r w:rsidRPr="00FC6C74">
        <w:rPr>
          <w:rFonts w:ascii="Times New Roman" w:hAnsi="Times New Roman" w:cs="Times New Roman"/>
          <w:sz w:val="28"/>
          <w:szCs w:val="28"/>
        </w:rPr>
        <w:t>о</w:t>
      </w:r>
      <w:r w:rsidRPr="00FC6C74">
        <w:rPr>
          <w:rFonts w:ascii="Times New Roman" w:hAnsi="Times New Roman" w:cs="Times New Roman"/>
          <w:sz w:val="28"/>
          <w:szCs w:val="28"/>
        </w:rPr>
        <w:t>ростей точек плоской фигуры на ось, проведенную через эти точки, равны.</w:t>
      </w:r>
    </w:p>
    <w:p w:rsidR="00F36F7F" w:rsidRPr="00FC6C74" w:rsidRDefault="00F36F7F" w:rsidP="00F36F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i/>
          <w:sz w:val="28"/>
          <w:szCs w:val="28"/>
        </w:rPr>
        <w:t>Второй способ</w:t>
      </w:r>
      <w:r w:rsidRPr="00FC6C74">
        <w:rPr>
          <w:rFonts w:ascii="Times New Roman" w:hAnsi="Times New Roman" w:cs="Times New Roman"/>
          <w:sz w:val="28"/>
          <w:szCs w:val="28"/>
        </w:rPr>
        <w:t xml:space="preserve"> определения скорости точки плоской фигуры ч</w:t>
      </w:r>
      <w:r w:rsidRPr="00FC6C74">
        <w:rPr>
          <w:rFonts w:ascii="Times New Roman" w:hAnsi="Times New Roman" w:cs="Times New Roman"/>
          <w:sz w:val="28"/>
          <w:szCs w:val="28"/>
        </w:rPr>
        <w:t>е</w:t>
      </w:r>
      <w:r w:rsidRPr="00FC6C74">
        <w:rPr>
          <w:rFonts w:ascii="Times New Roman" w:hAnsi="Times New Roman" w:cs="Times New Roman"/>
          <w:sz w:val="28"/>
          <w:szCs w:val="28"/>
        </w:rPr>
        <w:t>рез мгновенный центр скоростей (МЦС). Мгновенный центр скоростей – это единственная точка фигуры при плоском движении, которая в к</w:t>
      </w:r>
      <w:r w:rsidRPr="00FC6C74">
        <w:rPr>
          <w:rFonts w:ascii="Times New Roman" w:hAnsi="Times New Roman" w:cs="Times New Roman"/>
          <w:sz w:val="28"/>
          <w:szCs w:val="28"/>
        </w:rPr>
        <w:t>а</w:t>
      </w:r>
      <w:r w:rsidRPr="00FC6C74">
        <w:rPr>
          <w:rFonts w:ascii="Times New Roman" w:hAnsi="Times New Roman" w:cs="Times New Roman"/>
          <w:sz w:val="28"/>
          <w:szCs w:val="28"/>
        </w:rPr>
        <w:t>ждый момент времени имеет скорость равную нулю. Если у плоской фигуры известен МЦС, то вектор скорости этой точки направлен пе</w:t>
      </w:r>
      <w:r w:rsidRPr="00FC6C74">
        <w:rPr>
          <w:rFonts w:ascii="Times New Roman" w:hAnsi="Times New Roman" w:cs="Times New Roman"/>
          <w:sz w:val="28"/>
          <w:szCs w:val="28"/>
        </w:rPr>
        <w:t>р</w:t>
      </w:r>
      <w:r w:rsidRPr="00FC6C74">
        <w:rPr>
          <w:rFonts w:ascii="Times New Roman" w:hAnsi="Times New Roman" w:cs="Times New Roman"/>
          <w:sz w:val="28"/>
          <w:szCs w:val="28"/>
        </w:rPr>
        <w:t>пендикулярно к отрезку, соединяющему точку с МЦС, в сторону угл</w:t>
      </w:r>
      <w:r w:rsidRPr="00FC6C74">
        <w:rPr>
          <w:rFonts w:ascii="Times New Roman" w:hAnsi="Times New Roman" w:cs="Times New Roman"/>
          <w:sz w:val="28"/>
          <w:szCs w:val="28"/>
        </w:rPr>
        <w:t>о</w:t>
      </w:r>
      <w:r w:rsidRPr="00FC6C74">
        <w:rPr>
          <w:rFonts w:ascii="Times New Roman" w:hAnsi="Times New Roman" w:cs="Times New Roman"/>
          <w:sz w:val="28"/>
          <w:szCs w:val="28"/>
        </w:rPr>
        <w:t xml:space="preserve">вой скорости фигуры, а численно этот вектор равен: </w:t>
      </w:r>
      <w:r w:rsidRPr="00FC6C74">
        <w:rPr>
          <w:rFonts w:ascii="Times New Roman" w:hAnsi="Times New Roman" w:cs="Times New Roman"/>
          <w:position w:val="-12"/>
          <w:sz w:val="28"/>
          <w:szCs w:val="28"/>
        </w:rPr>
        <w:object w:dxaOrig="1399" w:dyaOrig="380">
          <v:shape id="_x0000_i1044" type="#_x0000_t75" style="width:69.3pt;height:18.15pt" o:ole="">
            <v:imagedata r:id="rId43" o:title=""/>
          </v:shape>
          <o:OLEObject Type="Embed" ProgID="Equation.3" ShapeID="_x0000_i1044" DrawAspect="Content" ObjectID="_1664556713" r:id="rId44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 где </w:t>
      </w:r>
      <w:r w:rsidRPr="00FC6C74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FC6C74">
        <w:rPr>
          <w:rFonts w:ascii="Times New Roman" w:hAnsi="Times New Roman" w:cs="Times New Roman"/>
          <w:sz w:val="28"/>
          <w:szCs w:val="28"/>
        </w:rPr>
        <w:t xml:space="preserve"> - МЦС тела. Тогда при решении задач на основании этого соотношения используют свойства точек плоской фигуры: отношение скоростей т</w:t>
      </w:r>
      <w:r w:rsidRPr="00FC6C74">
        <w:rPr>
          <w:rFonts w:ascii="Times New Roman" w:hAnsi="Times New Roman" w:cs="Times New Roman"/>
          <w:sz w:val="28"/>
          <w:szCs w:val="28"/>
        </w:rPr>
        <w:t>о</w:t>
      </w:r>
      <w:r w:rsidRPr="00FC6C74">
        <w:rPr>
          <w:rFonts w:ascii="Times New Roman" w:hAnsi="Times New Roman" w:cs="Times New Roman"/>
          <w:sz w:val="28"/>
          <w:szCs w:val="28"/>
        </w:rPr>
        <w:t xml:space="preserve">чек фигуры прямо пропорционально расстоянию от этих точек до МЦС -  </w:t>
      </w:r>
      <w:r w:rsidRPr="00FC6C74">
        <w:rPr>
          <w:rFonts w:ascii="Times New Roman" w:hAnsi="Times New Roman" w:cs="Times New Roman"/>
          <w:position w:val="-34"/>
          <w:sz w:val="28"/>
          <w:szCs w:val="28"/>
        </w:rPr>
        <w:object w:dxaOrig="1100" w:dyaOrig="780">
          <v:shape id="_x0000_i1045" type="#_x0000_t75" style="width:54.5pt;height:39.05pt" o:ole="">
            <v:imagedata r:id="rId45" o:title=""/>
          </v:shape>
          <o:OLEObject Type="Embed" ProgID="Equation.3" ShapeID="_x0000_i1045" DrawAspect="Content" ObjectID="_1664556714" r:id="rId46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6F7F" w:rsidRPr="00FC6C74" w:rsidRDefault="00F36F7F" w:rsidP="00F36F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sz w:val="28"/>
          <w:szCs w:val="28"/>
        </w:rPr>
        <w:t>Существует четыре способа определения МЦС:</w:t>
      </w:r>
    </w:p>
    <w:tbl>
      <w:tblPr>
        <w:tblW w:w="0" w:type="auto"/>
        <w:tblInd w:w="101" w:type="dxa"/>
        <w:tblLayout w:type="fixed"/>
        <w:tblLook w:val="0000"/>
      </w:tblPr>
      <w:tblGrid>
        <w:gridCol w:w="7"/>
        <w:gridCol w:w="6379"/>
        <w:gridCol w:w="2273"/>
      </w:tblGrid>
      <w:tr w:rsidR="00F36F7F" w:rsidRPr="00FC6C74" w:rsidTr="002B6287">
        <w:trPr>
          <w:trHeight w:val="2633"/>
        </w:trPr>
        <w:tc>
          <w:tcPr>
            <w:tcW w:w="6386" w:type="dxa"/>
            <w:gridSpan w:val="2"/>
          </w:tcPr>
          <w:p w:rsidR="00F36F7F" w:rsidRPr="00FC6C74" w:rsidRDefault="00F36F7F" w:rsidP="002B6287">
            <w:pPr>
              <w:spacing w:line="360" w:lineRule="auto"/>
              <w:ind w:left="7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 способ.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 Известно направление и модуль одной скорости точки и направление другой (рис. 2.2). Чтобы определить МЦС нужно провести пе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пендикуляры к направлениям скоростей. Точка 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 их пересечения и есть МЦС.</w:t>
            </w:r>
          </w:p>
        </w:tc>
        <w:tc>
          <w:tcPr>
            <w:tcW w:w="2268" w:type="dxa"/>
          </w:tcPr>
          <w:p w:rsidR="00F36F7F" w:rsidRPr="00FC6C74" w:rsidRDefault="00F36F7F" w:rsidP="002B6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79195" cy="1068070"/>
                  <wp:effectExtent l="19050" t="0" r="190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195" cy="1068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6F7F" w:rsidRPr="00FC6C74" w:rsidRDefault="00F36F7F" w:rsidP="002B6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Рис. 2.2</w:t>
            </w:r>
          </w:p>
        </w:tc>
      </w:tr>
      <w:tr w:rsidR="00F36F7F" w:rsidRPr="00FC6C74" w:rsidTr="002B6287">
        <w:trPr>
          <w:gridBefore w:val="1"/>
          <w:wBefore w:w="7" w:type="dxa"/>
          <w:trHeight w:val="1855"/>
        </w:trPr>
        <w:tc>
          <w:tcPr>
            <w:tcW w:w="6379" w:type="dxa"/>
          </w:tcPr>
          <w:p w:rsidR="00F36F7F" w:rsidRPr="00FC6C74" w:rsidRDefault="00F36F7F" w:rsidP="002B6287">
            <w:pPr>
              <w:spacing w:line="360" w:lineRule="auto"/>
              <w:ind w:left="7" w:firstLine="743"/>
              <w:jc w:val="both"/>
              <w:rPr>
                <w:rFonts w:ascii="Times New Roman" w:hAnsi="Times New Roman" w:cs="Times New Roman"/>
                <w:position w:val="-12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i/>
                <w:sz w:val="28"/>
                <w:szCs w:val="28"/>
              </w:rPr>
              <w:t>2 способ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. Скорости точек известны 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A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B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, параллельны, а направление скоростей перпенд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кулярно отрезку 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</w:rPr>
              <w:t>АВ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. Чтобы определить МЦС ну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но соединить начало скоростей точек 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 и с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единить концы скоростей. Точка пересечения 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 есть МЦС. Возможны варианты: скорости напра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лены в одну сторону (рис. 2.3); скорости напра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лены в разные стороны (рис. 2.4). В этих случаях: </w:t>
            </w:r>
            <w:r w:rsidRPr="00FC6C74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020" w:dyaOrig="720">
                <v:shape id="_x0000_i1046" type="#_x0000_t75" style="width:51.15pt;height:36.35pt" o:ole="">
                  <v:imagedata r:id="rId48" o:title=""/>
                </v:shape>
                <o:OLEObject Type="Embed" ProgID="Equation.3" ShapeID="_x0000_i1046" DrawAspect="Content" ObjectID="_1664556715" r:id="rId49"/>
              </w:objec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C74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20" w:dyaOrig="380">
                <v:shape id="_x0000_i1047" type="#_x0000_t75" style="width:65.25pt;height:18.15pt" o:ole="">
                  <v:imagedata r:id="rId50" o:title=""/>
                </v:shape>
                <o:OLEObject Type="Embed" ProgID="Equation.3" ShapeID="_x0000_i1047" DrawAspect="Content" ObjectID="_1664556716" r:id="rId51"/>
              </w:object>
            </w:r>
          </w:p>
          <w:p w:rsidR="00F36F7F" w:rsidRPr="00FC6C74" w:rsidRDefault="00F36F7F" w:rsidP="002B6287">
            <w:pPr>
              <w:spacing w:line="36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Если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скорости равны между собой 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A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=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B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, а их направление параллельное, то перпендикуляры тоже параллельны между собой, значит, в движ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нии отсутствует вращательная составляющая плоского движения, т. е. плоское движение пер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ходит в поступательное движение (рис. 2.5).</w:t>
            </w:r>
          </w:p>
          <w:p w:rsidR="00F36F7F" w:rsidRPr="00FC6C74" w:rsidRDefault="00F36F7F" w:rsidP="002B6287">
            <w:pPr>
              <w:spacing w:line="36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i/>
                <w:sz w:val="28"/>
                <w:szCs w:val="28"/>
              </w:rPr>
              <w:t>3 способ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: через общую точку соприкаса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щихся тел, одно из которых неподвижно (рис. 2.6). Точка </w:t>
            </w:r>
            <w:r w:rsidRPr="00FC6C74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 xml:space="preserve"> соприкосновения  тел является МЦС.</w:t>
            </w:r>
          </w:p>
        </w:tc>
        <w:tc>
          <w:tcPr>
            <w:tcW w:w="2273" w:type="dxa"/>
          </w:tcPr>
          <w:p w:rsidR="00F36F7F" w:rsidRPr="00FC6C74" w:rsidRDefault="00F36F7F" w:rsidP="002B6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16635" cy="1153795"/>
                  <wp:effectExtent l="1905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635" cy="1153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6F7F" w:rsidRPr="00FC6C74" w:rsidRDefault="00F36F7F" w:rsidP="002B6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Рис. 2.3</w:t>
            </w:r>
          </w:p>
          <w:p w:rsidR="00F36F7F" w:rsidRPr="00FC6C74" w:rsidRDefault="00F36F7F" w:rsidP="002B6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F7F" w:rsidRPr="00FC6C74" w:rsidRDefault="00F36F7F" w:rsidP="002B6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42670" cy="991235"/>
                  <wp:effectExtent l="19050" t="0" r="508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670" cy="991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6F7F" w:rsidRPr="00FC6C74" w:rsidRDefault="00F36F7F" w:rsidP="002B6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Рис. 2.4</w:t>
            </w:r>
          </w:p>
          <w:p w:rsidR="00F36F7F" w:rsidRPr="00FC6C74" w:rsidRDefault="00F36F7F" w:rsidP="002B6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36F7F" w:rsidRPr="00FC6C74" w:rsidRDefault="00F36F7F" w:rsidP="002B6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36F7F" w:rsidRPr="00FC6C74" w:rsidRDefault="00F36F7F" w:rsidP="002B6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42670" cy="1016635"/>
                  <wp:effectExtent l="19050" t="0" r="508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670" cy="1016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6F7F" w:rsidRPr="00FC6C74" w:rsidRDefault="00F36F7F" w:rsidP="002B6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Рис. 2.5</w:t>
            </w:r>
          </w:p>
          <w:p w:rsidR="00F36F7F" w:rsidRPr="00FC6C74" w:rsidRDefault="00F36F7F" w:rsidP="002B6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F7F" w:rsidRPr="00FC6C74" w:rsidRDefault="00F36F7F" w:rsidP="002B6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F7F" w:rsidRPr="00FC6C74" w:rsidRDefault="00F36F7F" w:rsidP="002B6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6C7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68070" cy="820420"/>
                  <wp:effectExtent l="1905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70" cy="820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6F7F" w:rsidRPr="00FC6C74" w:rsidRDefault="00F36F7F" w:rsidP="002B6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sz w:val="28"/>
                <w:szCs w:val="28"/>
              </w:rPr>
              <w:t>Рис. 2.6</w:t>
            </w:r>
          </w:p>
        </w:tc>
      </w:tr>
    </w:tbl>
    <w:p w:rsidR="00F36F7F" w:rsidRPr="00FC6C74" w:rsidRDefault="00F36F7F" w:rsidP="00F36F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i/>
          <w:sz w:val="28"/>
          <w:szCs w:val="28"/>
        </w:rPr>
        <w:t xml:space="preserve">Ускорение точки плоской фигуры </w:t>
      </w:r>
      <w:r w:rsidRPr="00FC6C74">
        <w:rPr>
          <w:rFonts w:ascii="Times New Roman" w:hAnsi="Times New Roman" w:cs="Times New Roman"/>
          <w:sz w:val="28"/>
          <w:szCs w:val="28"/>
        </w:rPr>
        <w:t>можно определить через теор</w:t>
      </w:r>
      <w:r w:rsidRPr="00FC6C74">
        <w:rPr>
          <w:rFonts w:ascii="Times New Roman" w:hAnsi="Times New Roman" w:cs="Times New Roman"/>
          <w:sz w:val="28"/>
          <w:szCs w:val="28"/>
        </w:rPr>
        <w:t>е</w:t>
      </w:r>
      <w:r w:rsidRPr="00FC6C74">
        <w:rPr>
          <w:rFonts w:ascii="Times New Roman" w:hAnsi="Times New Roman" w:cs="Times New Roman"/>
          <w:sz w:val="28"/>
          <w:szCs w:val="28"/>
        </w:rPr>
        <w:t>му об ускорении точек плоской фигуры: ускорение точки плоской ф</w:t>
      </w:r>
      <w:r w:rsidRPr="00FC6C74">
        <w:rPr>
          <w:rFonts w:ascii="Times New Roman" w:hAnsi="Times New Roman" w:cs="Times New Roman"/>
          <w:sz w:val="28"/>
          <w:szCs w:val="28"/>
        </w:rPr>
        <w:t>и</w:t>
      </w:r>
      <w:r w:rsidRPr="00FC6C74">
        <w:rPr>
          <w:rFonts w:ascii="Times New Roman" w:hAnsi="Times New Roman" w:cs="Times New Roman"/>
          <w:sz w:val="28"/>
          <w:szCs w:val="28"/>
        </w:rPr>
        <w:t xml:space="preserve">гуры равно геометрической сумме ускорения полюса и вращательного ускорения точки вокруг полюса </w:t>
      </w:r>
      <w:r w:rsidRPr="00FC6C74">
        <w:rPr>
          <w:rFonts w:ascii="Times New Roman" w:hAnsi="Times New Roman" w:cs="Times New Roman"/>
          <w:position w:val="-12"/>
          <w:sz w:val="28"/>
          <w:szCs w:val="28"/>
        </w:rPr>
        <w:object w:dxaOrig="3200" w:dyaOrig="400">
          <v:shape id="_x0000_i1048" type="#_x0000_t75" style="width:160.15pt;height:19.5pt" o:ole="">
            <v:imagedata r:id="rId56" o:title=""/>
          </v:shape>
          <o:OLEObject Type="Embed" ProgID="Equation.3" ShapeID="_x0000_i1048" DrawAspect="Content" ObjectID="_1664556717" r:id="rId57"/>
        </w:object>
      </w:r>
      <w:r w:rsidRPr="00FC6C74">
        <w:rPr>
          <w:rFonts w:ascii="Times New Roman" w:hAnsi="Times New Roman" w:cs="Times New Roman"/>
          <w:sz w:val="28"/>
          <w:szCs w:val="28"/>
        </w:rPr>
        <w:t>.</w:t>
      </w:r>
    </w:p>
    <w:p w:rsidR="00F36F7F" w:rsidRPr="00FC6C74" w:rsidRDefault="00F36F7F" w:rsidP="00F36F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b/>
          <w:i/>
          <w:sz w:val="28"/>
          <w:szCs w:val="28"/>
        </w:rPr>
        <w:lastRenderedPageBreak/>
        <w:tab/>
      </w:r>
      <w:r w:rsidRPr="00FC6C74">
        <w:rPr>
          <w:rFonts w:ascii="Times New Roman" w:hAnsi="Times New Roman" w:cs="Times New Roman"/>
          <w:i/>
          <w:sz w:val="28"/>
          <w:szCs w:val="28"/>
        </w:rPr>
        <w:t xml:space="preserve">Сферическим движением твердого тела </w:t>
      </w:r>
      <w:r w:rsidRPr="00FC6C74">
        <w:rPr>
          <w:rFonts w:ascii="Times New Roman" w:hAnsi="Times New Roman" w:cs="Times New Roman"/>
          <w:sz w:val="28"/>
          <w:szCs w:val="28"/>
        </w:rPr>
        <w:t>называется такое движ</w:t>
      </w:r>
      <w:r w:rsidRPr="00FC6C74">
        <w:rPr>
          <w:rFonts w:ascii="Times New Roman" w:hAnsi="Times New Roman" w:cs="Times New Roman"/>
          <w:sz w:val="28"/>
          <w:szCs w:val="28"/>
        </w:rPr>
        <w:t>е</w:t>
      </w:r>
      <w:r w:rsidRPr="00FC6C74">
        <w:rPr>
          <w:rFonts w:ascii="Times New Roman" w:hAnsi="Times New Roman" w:cs="Times New Roman"/>
          <w:sz w:val="28"/>
          <w:szCs w:val="28"/>
        </w:rPr>
        <w:t>ние твердого тела, при котором все точки тела описывают траектории, лежащие на сферах с одним и тем же неподвижным центром.</w:t>
      </w:r>
    </w:p>
    <w:tbl>
      <w:tblPr>
        <w:tblpPr w:leftFromText="180" w:rightFromText="180" w:vertAnchor="text" w:horzAnchor="margin" w:tblpY="594"/>
        <w:tblW w:w="0" w:type="auto"/>
        <w:tblLook w:val="0000"/>
      </w:tblPr>
      <w:tblGrid>
        <w:gridCol w:w="3906"/>
      </w:tblGrid>
      <w:tr w:rsidR="00F36F7F" w:rsidRPr="00FC6C74" w:rsidTr="002B6287">
        <w:trPr>
          <w:trHeight w:val="3261"/>
        </w:trPr>
        <w:tc>
          <w:tcPr>
            <w:tcW w:w="3720" w:type="dxa"/>
            <w:vAlign w:val="bottom"/>
          </w:tcPr>
          <w:p w:rsidR="00F36F7F" w:rsidRPr="00FC6C74" w:rsidRDefault="00F36F7F" w:rsidP="002B6287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w w:val="104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387985</wp:posOffset>
                  </wp:positionV>
                  <wp:extent cx="2315845" cy="1981200"/>
                  <wp:effectExtent l="19050" t="0" r="8255" b="0"/>
                  <wp:wrapSquare wrapText="bothSides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845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36F7F" w:rsidRPr="00FC6C74" w:rsidTr="002B6287">
        <w:trPr>
          <w:trHeight w:val="370"/>
        </w:trPr>
        <w:tc>
          <w:tcPr>
            <w:tcW w:w="3720" w:type="dxa"/>
            <w:vAlign w:val="bottom"/>
          </w:tcPr>
          <w:p w:rsidR="00F36F7F" w:rsidRPr="00FC6C74" w:rsidRDefault="00F36F7F" w:rsidP="002B6287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/>
                <w:spacing w:val="-2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noProof/>
                <w:color w:val="000000"/>
                <w:spacing w:val="-2"/>
                <w:sz w:val="28"/>
                <w:szCs w:val="28"/>
              </w:rPr>
              <w:t>Рис. 2.7</w:t>
            </w:r>
          </w:p>
        </w:tc>
      </w:tr>
    </w:tbl>
    <w:p w:rsidR="00F36F7F" w:rsidRPr="00FC6C74" w:rsidRDefault="00F36F7F" w:rsidP="00F36F7F">
      <w:pPr>
        <w:shd w:val="clear" w:color="auto" w:fill="FFFFFF"/>
        <w:spacing w:line="360" w:lineRule="auto"/>
        <w:ind w:left="11" w:firstLine="840"/>
        <w:jc w:val="both"/>
        <w:rPr>
          <w:rFonts w:ascii="Times New Roman" w:hAnsi="Times New Roman" w:cs="Times New Roman"/>
          <w:color w:val="000000"/>
          <w:w w:val="104"/>
          <w:sz w:val="28"/>
          <w:szCs w:val="28"/>
        </w:rPr>
      </w:pPr>
      <w:r w:rsidRPr="00FC6C74">
        <w:rPr>
          <w:rFonts w:ascii="Times New Roman" w:hAnsi="Times New Roman" w:cs="Times New Roman"/>
          <w:color w:val="000000"/>
          <w:spacing w:val="-2"/>
          <w:w w:val="104"/>
          <w:sz w:val="28"/>
          <w:szCs w:val="28"/>
        </w:rPr>
        <w:t xml:space="preserve">Пусть твердое тело имеет одну неподвижную точку </w:t>
      </w:r>
      <w:r w:rsidRPr="00FC6C74">
        <w:rPr>
          <w:rFonts w:ascii="Times New Roman" w:hAnsi="Times New Roman" w:cs="Times New Roman"/>
          <w:i/>
          <w:iCs/>
          <w:color w:val="000000"/>
          <w:spacing w:val="-2"/>
          <w:w w:val="104"/>
          <w:sz w:val="28"/>
          <w:szCs w:val="28"/>
        </w:rPr>
        <w:t xml:space="preserve">О </w:t>
      </w:r>
      <w:r w:rsidRPr="00FC6C74">
        <w:rPr>
          <w:rFonts w:ascii="Times New Roman" w:hAnsi="Times New Roman" w:cs="Times New Roman"/>
          <w:color w:val="000000"/>
          <w:w w:val="104"/>
          <w:sz w:val="28"/>
          <w:szCs w:val="28"/>
        </w:rPr>
        <w:t>(рис. 2.7). Для определения положения тела в простран</w:t>
      </w:r>
      <w:r w:rsidRPr="00FC6C74">
        <w:rPr>
          <w:rFonts w:ascii="Times New Roman" w:hAnsi="Times New Roman" w:cs="Times New Roman"/>
          <w:color w:val="000000"/>
          <w:w w:val="104"/>
          <w:sz w:val="28"/>
          <w:szCs w:val="28"/>
        </w:rPr>
        <w:softHyphen/>
        <w:t xml:space="preserve">стве введем две системы координат: 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</w:rPr>
        <w:t>Оху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  <w:lang w:val="en-US"/>
        </w:rPr>
        <w:t>z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</w:rPr>
        <w:t xml:space="preserve"> </w:t>
      </w:r>
      <w:r w:rsidRPr="00FC6C74">
        <w:rPr>
          <w:rFonts w:ascii="Times New Roman" w:hAnsi="Times New Roman" w:cs="Times New Roman"/>
          <w:color w:val="000000"/>
          <w:w w:val="104"/>
          <w:sz w:val="28"/>
          <w:szCs w:val="28"/>
        </w:rPr>
        <w:t xml:space="preserve">и 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</w:rPr>
        <w:t>Ох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  <w:vertAlign w:val="subscript"/>
        </w:rPr>
        <w:t>1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  <w:lang w:val="en-US"/>
        </w:rPr>
        <w:t>y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  <w:vertAlign w:val="subscript"/>
        </w:rPr>
        <w:t>1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  <w:lang w:val="en-US"/>
        </w:rPr>
        <w:t>z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  <w:vertAlign w:val="subscript"/>
        </w:rPr>
        <w:t>1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</w:rPr>
        <w:t xml:space="preserve">, </w:t>
      </w:r>
      <w:r w:rsidRPr="00FC6C74">
        <w:rPr>
          <w:rFonts w:ascii="Times New Roman" w:hAnsi="Times New Roman" w:cs="Times New Roman"/>
          <w:color w:val="000000"/>
          <w:w w:val="104"/>
          <w:sz w:val="28"/>
          <w:szCs w:val="28"/>
        </w:rPr>
        <w:t>пер</w:t>
      </w:r>
      <w:r w:rsidRPr="00FC6C74">
        <w:rPr>
          <w:rFonts w:ascii="Times New Roman" w:hAnsi="Times New Roman" w:cs="Times New Roman"/>
          <w:color w:val="000000"/>
          <w:w w:val="104"/>
          <w:sz w:val="28"/>
          <w:szCs w:val="28"/>
        </w:rPr>
        <w:softHyphen/>
      </w:r>
      <w:r w:rsidRPr="00FC6C74">
        <w:rPr>
          <w:rFonts w:ascii="Times New Roman" w:hAnsi="Times New Roman" w:cs="Times New Roman"/>
          <w:color w:val="000000"/>
          <w:spacing w:val="-1"/>
          <w:w w:val="104"/>
          <w:sz w:val="28"/>
          <w:szCs w:val="28"/>
        </w:rPr>
        <w:t xml:space="preserve">вая из которых неподвижная, </w:t>
      </w:r>
      <w:r w:rsidRPr="00FC6C74">
        <w:rPr>
          <w:rFonts w:ascii="Times New Roman" w:hAnsi="Times New Roman" w:cs="Times New Roman"/>
          <w:color w:val="000000"/>
          <w:w w:val="104"/>
          <w:sz w:val="28"/>
          <w:szCs w:val="28"/>
        </w:rPr>
        <w:t>а вторая неи</w:t>
      </w:r>
      <w:r w:rsidRPr="00FC6C74">
        <w:rPr>
          <w:rFonts w:ascii="Times New Roman" w:hAnsi="Times New Roman" w:cs="Times New Roman"/>
          <w:color w:val="000000"/>
          <w:w w:val="104"/>
          <w:sz w:val="28"/>
          <w:szCs w:val="28"/>
        </w:rPr>
        <w:t>з</w:t>
      </w:r>
      <w:r w:rsidRPr="00FC6C74">
        <w:rPr>
          <w:rFonts w:ascii="Times New Roman" w:hAnsi="Times New Roman" w:cs="Times New Roman"/>
          <w:color w:val="000000"/>
          <w:w w:val="104"/>
          <w:sz w:val="28"/>
          <w:szCs w:val="28"/>
        </w:rPr>
        <w:t xml:space="preserve">менно связана </w:t>
      </w:r>
      <w:r w:rsidRPr="00FC6C74">
        <w:rPr>
          <w:rFonts w:ascii="Times New Roman" w:hAnsi="Times New Roman" w:cs="Times New Roman"/>
          <w:color w:val="000000"/>
          <w:spacing w:val="-4"/>
          <w:w w:val="104"/>
          <w:sz w:val="28"/>
          <w:szCs w:val="28"/>
        </w:rPr>
        <w:t>с телом и перемещается вме</w:t>
      </w:r>
      <w:r w:rsidRPr="00FC6C74">
        <w:rPr>
          <w:rFonts w:ascii="Times New Roman" w:hAnsi="Times New Roman" w:cs="Times New Roman"/>
          <w:color w:val="000000"/>
          <w:spacing w:val="-4"/>
          <w:w w:val="104"/>
          <w:sz w:val="28"/>
          <w:szCs w:val="28"/>
        </w:rPr>
        <w:softHyphen/>
      </w:r>
      <w:r w:rsidRPr="00FC6C74">
        <w:rPr>
          <w:rFonts w:ascii="Times New Roman" w:hAnsi="Times New Roman" w:cs="Times New Roman"/>
          <w:color w:val="000000"/>
          <w:w w:val="104"/>
          <w:sz w:val="28"/>
          <w:szCs w:val="28"/>
        </w:rPr>
        <w:t>сте с ним. Начала обеих си</w:t>
      </w:r>
      <w:r w:rsidRPr="00FC6C74">
        <w:rPr>
          <w:rFonts w:ascii="Times New Roman" w:hAnsi="Times New Roman" w:cs="Times New Roman"/>
          <w:color w:val="000000"/>
          <w:w w:val="104"/>
          <w:sz w:val="28"/>
          <w:szCs w:val="28"/>
        </w:rPr>
        <w:softHyphen/>
        <w:t xml:space="preserve">стем координат совмещены с неподвижной точкой 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</w:rPr>
        <w:t>О.</w:t>
      </w:r>
    </w:p>
    <w:p w:rsidR="00F36F7F" w:rsidRPr="00FC6C74" w:rsidRDefault="00F36F7F" w:rsidP="00F36F7F">
      <w:pPr>
        <w:shd w:val="clear" w:color="auto" w:fill="FFFFFF"/>
        <w:spacing w:line="36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color w:val="000000"/>
          <w:spacing w:val="-1"/>
          <w:w w:val="104"/>
          <w:sz w:val="28"/>
          <w:szCs w:val="28"/>
        </w:rPr>
        <w:t xml:space="preserve">         Покажем на рисунке ли</w:t>
      </w:r>
      <w:r w:rsidRPr="00FC6C74">
        <w:rPr>
          <w:rFonts w:ascii="Times New Roman" w:hAnsi="Times New Roman" w:cs="Times New Roman"/>
          <w:color w:val="000000"/>
          <w:spacing w:val="-1"/>
          <w:w w:val="104"/>
          <w:sz w:val="28"/>
          <w:szCs w:val="28"/>
        </w:rPr>
        <w:softHyphen/>
      </w:r>
      <w:r w:rsidRPr="00FC6C74">
        <w:rPr>
          <w:rFonts w:ascii="Times New Roman" w:hAnsi="Times New Roman" w:cs="Times New Roman"/>
          <w:color w:val="000000"/>
          <w:spacing w:val="-3"/>
          <w:w w:val="104"/>
          <w:sz w:val="28"/>
          <w:szCs w:val="28"/>
        </w:rPr>
        <w:t>нию п</w:t>
      </w:r>
      <w:r w:rsidRPr="00FC6C74">
        <w:rPr>
          <w:rFonts w:ascii="Times New Roman" w:hAnsi="Times New Roman" w:cs="Times New Roman"/>
          <w:color w:val="000000"/>
          <w:spacing w:val="-3"/>
          <w:w w:val="104"/>
          <w:sz w:val="28"/>
          <w:szCs w:val="28"/>
        </w:rPr>
        <w:t>е</w:t>
      </w:r>
      <w:r w:rsidRPr="00FC6C74">
        <w:rPr>
          <w:rFonts w:ascii="Times New Roman" w:hAnsi="Times New Roman" w:cs="Times New Roman"/>
          <w:color w:val="000000"/>
          <w:spacing w:val="-3"/>
          <w:w w:val="104"/>
          <w:sz w:val="28"/>
          <w:szCs w:val="28"/>
        </w:rPr>
        <w:t xml:space="preserve">ресечения плоскостей 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</w:rPr>
        <w:t>Оху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  <w:lang w:val="en-US"/>
        </w:rPr>
        <w:t>z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</w:rPr>
        <w:t xml:space="preserve"> </w:t>
      </w:r>
      <w:r w:rsidRPr="00FC6C74">
        <w:rPr>
          <w:rFonts w:ascii="Times New Roman" w:hAnsi="Times New Roman" w:cs="Times New Roman"/>
          <w:color w:val="000000"/>
          <w:w w:val="104"/>
          <w:sz w:val="28"/>
          <w:szCs w:val="28"/>
        </w:rPr>
        <w:t xml:space="preserve">и 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</w:rPr>
        <w:t>Ох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  <w:vertAlign w:val="subscript"/>
        </w:rPr>
        <w:t>1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  <w:lang w:val="en-US"/>
        </w:rPr>
        <w:t>y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  <w:vertAlign w:val="subscript"/>
        </w:rPr>
        <w:t>1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  <w:lang w:val="en-US"/>
        </w:rPr>
        <w:t>z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  <w:vertAlign w:val="subscript"/>
        </w:rPr>
        <w:t>1</w:t>
      </w:r>
      <w:r w:rsidRPr="00FC6C74">
        <w:rPr>
          <w:rFonts w:ascii="Times New Roman" w:hAnsi="Times New Roman" w:cs="Times New Roman"/>
          <w:color w:val="000000"/>
          <w:spacing w:val="-4"/>
          <w:w w:val="104"/>
          <w:sz w:val="28"/>
          <w:szCs w:val="28"/>
        </w:rPr>
        <w:t xml:space="preserve">. Это линия называется </w:t>
      </w:r>
      <w:r w:rsidRPr="00FC6C74">
        <w:rPr>
          <w:rFonts w:ascii="Times New Roman" w:hAnsi="Times New Roman" w:cs="Times New Roman"/>
          <w:color w:val="000000"/>
          <w:spacing w:val="-1"/>
          <w:w w:val="104"/>
          <w:sz w:val="28"/>
          <w:szCs w:val="28"/>
        </w:rPr>
        <w:t>линией узлов (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</w:rPr>
        <w:t xml:space="preserve">ОК). </w:t>
      </w:r>
      <w:r w:rsidRPr="00FC6C74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</w:rPr>
        <w:t>Положение по</w:t>
      </w:r>
      <w:r w:rsidRPr="00FC6C74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</w:rPr>
        <w:t>д</w:t>
      </w:r>
      <w:r w:rsidRPr="00FC6C74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</w:rPr>
        <w:t>вижной системы коор</w:t>
      </w:r>
      <w:r w:rsidRPr="00FC6C74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</w:rPr>
        <w:softHyphen/>
      </w:r>
      <w:r w:rsidRPr="00FC6C74">
        <w:rPr>
          <w:rFonts w:ascii="Times New Roman" w:hAnsi="Times New Roman" w:cs="Times New Roman"/>
          <w:color w:val="000000"/>
          <w:w w:val="105"/>
          <w:sz w:val="28"/>
          <w:szCs w:val="28"/>
        </w:rPr>
        <w:t>динат по отношению к неподвижной системе координат определ</w:t>
      </w:r>
      <w:r w:rsidRPr="00FC6C74">
        <w:rPr>
          <w:rFonts w:ascii="Times New Roman" w:hAnsi="Times New Roman" w:cs="Times New Roman"/>
          <w:color w:val="000000"/>
          <w:w w:val="105"/>
          <w:sz w:val="28"/>
          <w:szCs w:val="28"/>
        </w:rPr>
        <w:t>я</w:t>
      </w:r>
      <w:r w:rsidRPr="00FC6C74">
        <w:rPr>
          <w:rFonts w:ascii="Times New Roman" w:hAnsi="Times New Roman" w:cs="Times New Roman"/>
          <w:color w:val="000000"/>
          <w:w w:val="105"/>
          <w:sz w:val="28"/>
          <w:szCs w:val="28"/>
        </w:rPr>
        <w:t xml:space="preserve">ется </w:t>
      </w:r>
      <w:r w:rsidRPr="00FC6C74">
        <w:rPr>
          <w:rFonts w:ascii="Times New Roman" w:hAnsi="Times New Roman" w:cs="Times New Roman"/>
          <w:color w:val="000000"/>
          <w:spacing w:val="-3"/>
          <w:w w:val="105"/>
          <w:sz w:val="28"/>
          <w:szCs w:val="28"/>
        </w:rPr>
        <w:t xml:space="preserve">тремя независимыми углами. Углы </w:t>
      </w:r>
      <w:r w:rsidRPr="00FC6C74">
        <w:rPr>
          <w:rFonts w:ascii="Times New Roman" w:hAnsi="Times New Roman" w:cs="Times New Roman"/>
          <w:i/>
          <w:color w:val="000000"/>
          <w:spacing w:val="-3"/>
          <w:w w:val="105"/>
          <w:sz w:val="28"/>
          <w:szCs w:val="28"/>
        </w:rPr>
        <w:t>ψ, θ, φ</w:t>
      </w:r>
      <w:r w:rsidRPr="00FC6C74">
        <w:rPr>
          <w:rFonts w:ascii="Times New Roman" w:hAnsi="Times New Roman" w:cs="Times New Roman"/>
          <w:color w:val="000000"/>
          <w:spacing w:val="-3"/>
          <w:w w:val="105"/>
          <w:sz w:val="28"/>
          <w:szCs w:val="28"/>
        </w:rPr>
        <w:t xml:space="preserve"> называются </w:t>
      </w:r>
      <w:proofErr w:type="spellStart"/>
      <w:r w:rsidRPr="00FC6C74">
        <w:rPr>
          <w:rFonts w:ascii="Times New Roman" w:hAnsi="Times New Roman" w:cs="Times New Roman"/>
          <w:color w:val="000000"/>
          <w:spacing w:val="-3"/>
          <w:w w:val="105"/>
          <w:sz w:val="28"/>
          <w:szCs w:val="28"/>
        </w:rPr>
        <w:t>эйлеровыми</w:t>
      </w:r>
      <w:proofErr w:type="spellEnd"/>
      <w:r w:rsidRPr="00FC6C74">
        <w:rPr>
          <w:rFonts w:ascii="Times New Roman" w:hAnsi="Times New Roman" w:cs="Times New Roman"/>
          <w:color w:val="000000"/>
          <w:spacing w:val="-3"/>
          <w:w w:val="105"/>
          <w:sz w:val="28"/>
          <w:szCs w:val="28"/>
        </w:rPr>
        <w:t xml:space="preserve"> углами; 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ψ</w:t>
      </w:r>
      <w:r w:rsidRPr="00FC6C74">
        <w:rPr>
          <w:rFonts w:ascii="Times New Roman" w:hAnsi="Times New Roman" w:cs="Times New Roman"/>
          <w:color w:val="000000"/>
          <w:spacing w:val="-2"/>
          <w:w w:val="105"/>
          <w:sz w:val="28"/>
          <w:szCs w:val="28"/>
        </w:rPr>
        <w:t xml:space="preserve"> - </w:t>
      </w:r>
      <w:r w:rsidRPr="00FC6C74">
        <w:rPr>
          <w:rFonts w:ascii="Times New Roman" w:hAnsi="Times New Roman" w:cs="Times New Roman"/>
          <w:i/>
          <w:iCs/>
          <w:color w:val="000000"/>
          <w:spacing w:val="-4"/>
          <w:w w:val="105"/>
          <w:sz w:val="28"/>
          <w:szCs w:val="28"/>
        </w:rPr>
        <w:t xml:space="preserve">угол прецессии, θ – угол нутации, </w:t>
      </w:r>
      <w:r w:rsidRPr="00FC6C74">
        <w:rPr>
          <w:rFonts w:ascii="Times New Roman" w:hAnsi="Times New Roman" w:cs="Times New Roman"/>
          <w:i/>
          <w:color w:val="000000"/>
          <w:spacing w:val="-3"/>
          <w:w w:val="105"/>
          <w:sz w:val="28"/>
          <w:szCs w:val="28"/>
        </w:rPr>
        <w:t>φ</w:t>
      </w:r>
      <w:r w:rsidRPr="00FC6C74">
        <w:rPr>
          <w:rFonts w:ascii="Times New Roman" w:hAnsi="Times New Roman" w:cs="Times New Roman"/>
          <w:color w:val="000000"/>
          <w:spacing w:val="-3"/>
          <w:w w:val="105"/>
          <w:sz w:val="28"/>
          <w:szCs w:val="28"/>
        </w:rPr>
        <w:t xml:space="preserve"> – </w:t>
      </w:r>
      <w:r w:rsidRPr="00FC6C74">
        <w:rPr>
          <w:rFonts w:ascii="Times New Roman" w:hAnsi="Times New Roman" w:cs="Times New Roman"/>
          <w:i/>
          <w:color w:val="000000"/>
          <w:spacing w:val="-3"/>
          <w:w w:val="105"/>
          <w:sz w:val="28"/>
          <w:szCs w:val="28"/>
        </w:rPr>
        <w:t>угол собственного вращ</w:t>
      </w:r>
      <w:r w:rsidRPr="00FC6C74">
        <w:rPr>
          <w:rFonts w:ascii="Times New Roman" w:hAnsi="Times New Roman" w:cs="Times New Roman"/>
          <w:i/>
          <w:color w:val="000000"/>
          <w:spacing w:val="-3"/>
          <w:w w:val="105"/>
          <w:sz w:val="28"/>
          <w:szCs w:val="28"/>
        </w:rPr>
        <w:t>е</w:t>
      </w:r>
      <w:r w:rsidRPr="00FC6C74">
        <w:rPr>
          <w:rFonts w:ascii="Times New Roman" w:hAnsi="Times New Roman" w:cs="Times New Roman"/>
          <w:i/>
          <w:color w:val="000000"/>
          <w:spacing w:val="-3"/>
          <w:w w:val="105"/>
          <w:sz w:val="28"/>
          <w:szCs w:val="28"/>
        </w:rPr>
        <w:t>ния</w:t>
      </w:r>
      <w:r w:rsidRPr="00FC6C74">
        <w:rPr>
          <w:rFonts w:ascii="Times New Roman" w:hAnsi="Times New Roman" w:cs="Times New Roman"/>
          <w:color w:val="000000"/>
          <w:spacing w:val="-3"/>
          <w:w w:val="105"/>
          <w:sz w:val="28"/>
          <w:szCs w:val="28"/>
        </w:rPr>
        <w:t>.</w:t>
      </w:r>
    </w:p>
    <w:p w:rsidR="00F36F7F" w:rsidRPr="00FC6C74" w:rsidRDefault="00F36F7F" w:rsidP="00F36F7F">
      <w:pPr>
        <w:shd w:val="clear" w:color="auto" w:fill="FFFFFF"/>
        <w:spacing w:line="360" w:lineRule="auto"/>
        <w:ind w:left="11" w:right="23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color w:val="000000"/>
          <w:w w:val="105"/>
          <w:sz w:val="28"/>
          <w:szCs w:val="28"/>
        </w:rPr>
        <w:t>В процессе движения тела углы Эйлера меняются, являясь н</w:t>
      </w:r>
      <w:r w:rsidRPr="00FC6C74">
        <w:rPr>
          <w:rFonts w:ascii="Times New Roman" w:hAnsi="Times New Roman" w:cs="Times New Roman"/>
          <w:color w:val="000000"/>
          <w:w w:val="105"/>
          <w:sz w:val="28"/>
          <w:szCs w:val="28"/>
        </w:rPr>
        <w:t>е</w:t>
      </w:r>
      <w:r w:rsidRPr="00FC6C74">
        <w:rPr>
          <w:rFonts w:ascii="Times New Roman" w:hAnsi="Times New Roman" w:cs="Times New Roman"/>
          <w:color w:val="000000"/>
          <w:w w:val="105"/>
          <w:sz w:val="28"/>
          <w:szCs w:val="28"/>
        </w:rPr>
        <w:t xml:space="preserve">которыми функциями времени: 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 xml:space="preserve">ψ= 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f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vertAlign w:val="subscript"/>
        </w:rPr>
        <w:t>1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(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t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)</w:t>
      </w:r>
      <w:r w:rsidRPr="00FC6C74">
        <w:rPr>
          <w:rFonts w:ascii="Times New Roman" w:hAnsi="Times New Roman" w:cs="Times New Roman"/>
          <w:i/>
          <w:iCs/>
          <w:color w:val="000000"/>
          <w:spacing w:val="-2"/>
          <w:w w:val="105"/>
          <w:sz w:val="28"/>
          <w:szCs w:val="28"/>
        </w:rPr>
        <w:t>;</w:t>
      </w:r>
      <w:r w:rsidRPr="00FC6C74">
        <w:rPr>
          <w:rFonts w:ascii="Times New Roman" w:hAnsi="Times New Roman" w:cs="Times New Roman"/>
          <w:i/>
          <w:color w:val="000000"/>
          <w:w w:val="105"/>
          <w:sz w:val="28"/>
          <w:szCs w:val="28"/>
        </w:rPr>
        <w:t xml:space="preserve"> φ=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 xml:space="preserve"> 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f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vertAlign w:val="subscript"/>
        </w:rPr>
        <w:t>2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(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t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)</w:t>
      </w:r>
      <w:r w:rsidRPr="00FC6C74">
        <w:rPr>
          <w:rFonts w:ascii="Times New Roman" w:hAnsi="Times New Roman" w:cs="Times New Roman"/>
          <w:i/>
          <w:iCs/>
          <w:color w:val="000000"/>
          <w:w w:val="105"/>
          <w:sz w:val="28"/>
          <w:szCs w:val="28"/>
        </w:rPr>
        <w:t xml:space="preserve">, 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 xml:space="preserve">Θ= 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f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vertAlign w:val="subscript"/>
        </w:rPr>
        <w:t>3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(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t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 xml:space="preserve">). </w:t>
      </w:r>
      <w:r w:rsidRPr="00FC6C74">
        <w:rPr>
          <w:rFonts w:ascii="Times New Roman" w:hAnsi="Times New Roman" w:cs="Times New Roman"/>
          <w:color w:val="000000"/>
          <w:w w:val="104"/>
          <w:sz w:val="28"/>
          <w:szCs w:val="28"/>
        </w:rPr>
        <w:t>Эти ура</w:t>
      </w:r>
      <w:r w:rsidRPr="00FC6C74">
        <w:rPr>
          <w:rFonts w:ascii="Times New Roman" w:hAnsi="Times New Roman" w:cs="Times New Roman"/>
          <w:color w:val="000000"/>
          <w:w w:val="104"/>
          <w:sz w:val="28"/>
          <w:szCs w:val="28"/>
        </w:rPr>
        <w:t>в</w:t>
      </w:r>
      <w:r w:rsidRPr="00FC6C74">
        <w:rPr>
          <w:rFonts w:ascii="Times New Roman" w:hAnsi="Times New Roman" w:cs="Times New Roman"/>
          <w:color w:val="000000"/>
          <w:w w:val="104"/>
          <w:sz w:val="28"/>
          <w:szCs w:val="28"/>
        </w:rPr>
        <w:t xml:space="preserve">нения  -  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</w:rPr>
        <w:t>уравнениями сфериче</w:t>
      </w:r>
      <w:r w:rsidRPr="00FC6C74">
        <w:rPr>
          <w:rFonts w:ascii="Times New Roman" w:hAnsi="Times New Roman" w:cs="Times New Roman"/>
          <w:i/>
          <w:iCs/>
          <w:color w:val="000000"/>
          <w:w w:val="104"/>
          <w:sz w:val="28"/>
          <w:szCs w:val="28"/>
        </w:rPr>
        <w:softHyphen/>
      </w:r>
      <w:r w:rsidRPr="00FC6C74">
        <w:rPr>
          <w:rFonts w:ascii="Times New Roman" w:hAnsi="Times New Roman" w:cs="Times New Roman"/>
          <w:i/>
          <w:iCs/>
          <w:color w:val="000000"/>
          <w:w w:val="102"/>
          <w:sz w:val="28"/>
          <w:szCs w:val="28"/>
        </w:rPr>
        <w:t>ского движения тела.</w:t>
      </w:r>
    </w:p>
    <w:p w:rsidR="00F36F7F" w:rsidRPr="00FC6C74" w:rsidRDefault="00F36F7F" w:rsidP="00F36F7F">
      <w:pPr>
        <w:shd w:val="clear" w:color="auto" w:fill="FFFFFF"/>
        <w:spacing w:line="360" w:lineRule="auto"/>
        <w:ind w:right="24" w:firstLine="709"/>
        <w:jc w:val="both"/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</w:pPr>
      <w:r w:rsidRPr="00FC6C74">
        <w:rPr>
          <w:rFonts w:ascii="Times New Roman" w:hAnsi="Times New Roman" w:cs="Times New Roman"/>
          <w:iCs/>
          <w:color w:val="000000"/>
          <w:spacing w:val="-2"/>
          <w:w w:val="104"/>
          <w:sz w:val="28"/>
          <w:szCs w:val="28"/>
        </w:rPr>
        <w:t>Кинематическими характеристиками тела при сфе</w:t>
      </w:r>
      <w:r w:rsidRPr="00FC6C74">
        <w:rPr>
          <w:rFonts w:ascii="Times New Roman" w:hAnsi="Times New Roman" w:cs="Times New Roman"/>
          <w:iCs/>
          <w:color w:val="000000"/>
          <w:spacing w:val="-2"/>
          <w:w w:val="104"/>
          <w:sz w:val="28"/>
          <w:szCs w:val="28"/>
        </w:rPr>
        <w:softHyphen/>
      </w:r>
      <w:r w:rsidRPr="00FC6C74"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  <w:t>рическом движении являются угловая скорость и угло</w:t>
      </w:r>
      <w:r w:rsidRPr="00FC6C74"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  <w:softHyphen/>
        <w:t>вое ускорение.</w:t>
      </w:r>
    </w:p>
    <w:p w:rsidR="00F36F7F" w:rsidRPr="00FC6C74" w:rsidRDefault="00F36F7F" w:rsidP="00F36F7F">
      <w:pPr>
        <w:shd w:val="clear" w:color="auto" w:fill="FFFFFF"/>
        <w:spacing w:line="360" w:lineRule="auto"/>
        <w:ind w:right="24" w:firstLine="709"/>
        <w:jc w:val="both"/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</w:pPr>
      <w:r w:rsidRPr="00FC6C74"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  <w:t>Поскольку при движении тела изменяются все три угла, движ</w:t>
      </w:r>
      <w:r w:rsidRPr="00FC6C74"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  <w:t>е</w:t>
      </w:r>
      <w:r w:rsidRPr="00FC6C74"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  <w:t xml:space="preserve">ние тела представляется собой вращение с угловой скоростью </w:t>
      </w:r>
      <w:r w:rsidRPr="00FC6C74">
        <w:rPr>
          <w:rFonts w:ascii="Times New Roman" w:hAnsi="Times New Roman" w:cs="Times New Roman"/>
          <w:iCs/>
          <w:color w:val="000000"/>
          <w:w w:val="104"/>
          <w:position w:val="-12"/>
          <w:sz w:val="28"/>
          <w:szCs w:val="28"/>
        </w:rPr>
        <w:object w:dxaOrig="2000" w:dyaOrig="380">
          <v:shape id="_x0000_i1049" type="#_x0000_t75" style="width:100.25pt;height:18.15pt" o:ole="">
            <v:imagedata r:id="rId59" o:title=""/>
          </v:shape>
          <o:OLEObject Type="Embed" ProgID="Equation.3" ShapeID="_x0000_i1049" DrawAspect="Content" ObjectID="_1664556718" r:id="rId60"/>
        </w:object>
      </w:r>
      <w:r w:rsidRPr="00FC6C74"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  <w:t xml:space="preserve"> где </w:t>
      </w:r>
      <w:r w:rsidRPr="00FC6C74">
        <w:rPr>
          <w:rFonts w:ascii="Times New Roman" w:hAnsi="Times New Roman" w:cs="Times New Roman"/>
          <w:position w:val="-12"/>
          <w:sz w:val="28"/>
          <w:szCs w:val="28"/>
        </w:rPr>
        <w:object w:dxaOrig="880" w:dyaOrig="380">
          <v:shape id="_x0000_i1050" type="#_x0000_t75" style="width:43.75pt;height:18.15pt" o:ole="">
            <v:imagedata r:id="rId61" o:title=""/>
          </v:shape>
          <o:OLEObject Type="Embed" ProgID="Equation.3" ShapeID="_x0000_i1050" DrawAspect="Content" ObjectID="_1664556719" r:id="rId62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 </w:t>
      </w:r>
      <w:r w:rsidRPr="00FC6C74">
        <w:rPr>
          <w:rFonts w:ascii="Times New Roman" w:hAnsi="Times New Roman" w:cs="Times New Roman"/>
          <w:position w:val="-12"/>
          <w:sz w:val="28"/>
          <w:szCs w:val="28"/>
        </w:rPr>
        <w:object w:dxaOrig="880" w:dyaOrig="380">
          <v:shape id="_x0000_i1051" type="#_x0000_t75" style="width:43.75pt;height:18.15pt" o:ole="">
            <v:imagedata r:id="rId63" o:title=""/>
          </v:shape>
          <o:OLEObject Type="Embed" ProgID="Equation.3" ShapeID="_x0000_i1051" DrawAspect="Content" ObjectID="_1664556720" r:id="rId64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 </w:t>
      </w:r>
      <w:r w:rsidRPr="00FC6C74">
        <w:rPr>
          <w:rFonts w:ascii="Times New Roman" w:hAnsi="Times New Roman" w:cs="Times New Roman"/>
          <w:position w:val="-12"/>
          <w:sz w:val="28"/>
          <w:szCs w:val="28"/>
        </w:rPr>
        <w:object w:dxaOrig="840" w:dyaOrig="420">
          <v:shape id="_x0000_i1052" type="#_x0000_t75" style="width:41.7pt;height:20.85pt" o:ole="">
            <v:imagedata r:id="rId65" o:title=""/>
          </v:shape>
          <o:OLEObject Type="Embed" ProgID="Equation.3" ShapeID="_x0000_i1052" DrawAspect="Content" ObjectID="_1664556721" r:id="rId66"/>
        </w:object>
      </w:r>
      <w:r w:rsidRPr="00FC6C74"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  <w:t xml:space="preserve"> Так как значения </w:t>
      </w:r>
      <w:r w:rsidRPr="00FC6C74">
        <w:rPr>
          <w:rFonts w:ascii="Times New Roman" w:hAnsi="Times New Roman" w:cs="Times New Roman"/>
          <w:iCs/>
          <w:color w:val="000000"/>
          <w:w w:val="104"/>
          <w:position w:val="-12"/>
          <w:sz w:val="28"/>
          <w:szCs w:val="28"/>
        </w:rPr>
        <w:object w:dxaOrig="400" w:dyaOrig="380">
          <v:shape id="_x0000_i1053" type="#_x0000_t75" style="width:20.2pt;height:18.15pt" o:ole="">
            <v:imagedata r:id="rId67" o:title=""/>
          </v:shape>
          <o:OLEObject Type="Embed" ProgID="Equation.3" ShapeID="_x0000_i1053" DrawAspect="Content" ObjectID="_1664556722" r:id="rId68"/>
        </w:object>
      </w:r>
      <w:r w:rsidRPr="00FC6C74"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  <w:t xml:space="preserve"> </w:t>
      </w:r>
      <w:r w:rsidRPr="00FC6C74">
        <w:rPr>
          <w:rFonts w:ascii="Times New Roman" w:hAnsi="Times New Roman" w:cs="Times New Roman"/>
          <w:iCs/>
          <w:color w:val="000000"/>
          <w:w w:val="104"/>
          <w:position w:val="-12"/>
          <w:sz w:val="28"/>
          <w:szCs w:val="28"/>
        </w:rPr>
        <w:object w:dxaOrig="440" w:dyaOrig="380">
          <v:shape id="_x0000_i1054" type="#_x0000_t75" style="width:21.55pt;height:18.15pt" o:ole="">
            <v:imagedata r:id="rId69" o:title=""/>
          </v:shape>
          <o:OLEObject Type="Embed" ProgID="Equation.3" ShapeID="_x0000_i1054" DrawAspect="Content" ObjectID="_1664556723" r:id="rId70"/>
        </w:object>
      </w:r>
      <w:r w:rsidRPr="00FC6C74">
        <w:rPr>
          <w:rFonts w:ascii="Times New Roman" w:hAnsi="Times New Roman" w:cs="Times New Roman"/>
          <w:iCs/>
          <w:color w:val="000000"/>
          <w:w w:val="104"/>
          <w:position w:val="-12"/>
          <w:sz w:val="28"/>
          <w:szCs w:val="28"/>
        </w:rPr>
        <w:t xml:space="preserve"> </w:t>
      </w:r>
      <w:r w:rsidRPr="00FC6C74">
        <w:rPr>
          <w:rFonts w:ascii="Times New Roman" w:hAnsi="Times New Roman" w:cs="Times New Roman"/>
          <w:iCs/>
          <w:color w:val="000000"/>
          <w:w w:val="104"/>
          <w:position w:val="-12"/>
          <w:sz w:val="28"/>
          <w:szCs w:val="28"/>
        </w:rPr>
        <w:object w:dxaOrig="340" w:dyaOrig="380">
          <v:shape id="_x0000_i1055" type="#_x0000_t75" style="width:16.8pt;height:18.15pt" o:ole="">
            <v:imagedata r:id="rId71" o:title=""/>
          </v:shape>
          <o:OLEObject Type="Embed" ProgID="Equation.3" ShapeID="_x0000_i1055" DrawAspect="Content" ObjectID="_1664556724" r:id="rId72"/>
        </w:object>
      </w:r>
      <w:r w:rsidRPr="00FC6C74"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  <w:t xml:space="preserve">изменяются со временем численно и по направлению, то </w:t>
      </w:r>
      <w:r w:rsidRPr="00FC6C74">
        <w:rPr>
          <w:rFonts w:ascii="Times New Roman" w:hAnsi="Times New Roman" w:cs="Times New Roman"/>
          <w:position w:val="-6"/>
          <w:sz w:val="28"/>
          <w:szCs w:val="28"/>
        </w:rPr>
        <w:object w:dxaOrig="299" w:dyaOrig="279">
          <v:shape id="_x0000_i1056" type="#_x0000_t75" style="width:14.8pt;height:14.15pt" o:ole="">
            <v:imagedata r:id="rId73" o:title=""/>
          </v:shape>
          <o:OLEObject Type="Embed" ProgID="Equation.3" ShapeID="_x0000_i1056" DrawAspect="Content" ObjectID="_1664556725" r:id="rId74"/>
        </w:object>
      </w:r>
      <w:r w:rsidRPr="00FC6C74"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  <w:t>наз</w:t>
      </w:r>
      <w:r w:rsidRPr="00FC6C74"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  <w:t>ы</w:t>
      </w:r>
      <w:r w:rsidRPr="00FC6C74"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  <w:t xml:space="preserve">вают мгновенной угловой скоростью. Величина угловой скорости  </w:t>
      </w:r>
      <w:r w:rsidRPr="00FC6C74">
        <w:rPr>
          <w:rFonts w:ascii="Times New Roman" w:hAnsi="Times New Roman" w:cs="Times New Roman"/>
          <w:position w:val="-6"/>
          <w:sz w:val="28"/>
          <w:szCs w:val="28"/>
        </w:rPr>
        <w:object w:dxaOrig="299" w:dyaOrig="279">
          <v:shape id="_x0000_i1057" type="#_x0000_t75" style="width:14.8pt;height:14.15pt" o:ole="">
            <v:imagedata r:id="rId75" o:title=""/>
          </v:shape>
          <o:OLEObject Type="Embed" ProgID="Equation.3" ShapeID="_x0000_i1057" DrawAspect="Content" ObjectID="_1664556726" r:id="rId76"/>
        </w:object>
      </w:r>
      <w:r w:rsidRPr="00FC6C74"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  <w:t xml:space="preserve"> является величиной переменной и по величине и по направлению.</w:t>
      </w:r>
    </w:p>
    <w:p w:rsidR="00F36F7F" w:rsidRPr="00FC6C74" w:rsidRDefault="00F36F7F" w:rsidP="00F36F7F">
      <w:pPr>
        <w:shd w:val="clear" w:color="auto" w:fill="FFFFFF"/>
        <w:spacing w:line="36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  <w:t xml:space="preserve">Угловым ускорением тела называется величина </w:t>
      </w:r>
      <w:r w:rsidRPr="00FC6C74">
        <w:rPr>
          <w:rFonts w:ascii="Times New Roman" w:hAnsi="Times New Roman" w:cs="Times New Roman"/>
          <w:position w:val="-6"/>
          <w:sz w:val="28"/>
          <w:szCs w:val="28"/>
        </w:rPr>
        <w:object w:dxaOrig="739" w:dyaOrig="280">
          <v:shape id="_x0000_i1058" type="#_x0000_t75" style="width:36.35pt;height:14.15pt" o:ole="">
            <v:imagedata r:id="rId77" o:title=""/>
          </v:shape>
          <o:OLEObject Type="Embed" ProgID="Equation.3" ShapeID="_x0000_i1058" DrawAspect="Content" ObjectID="_1664556727" r:id="rId78"/>
        </w:object>
      </w:r>
      <w:r w:rsidRPr="00FC6C74"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  <w:t>. В отл</w:t>
      </w:r>
      <w:r w:rsidRPr="00FC6C74"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  <w:t>и</w:t>
      </w:r>
      <w:r w:rsidRPr="00FC6C74">
        <w:rPr>
          <w:rFonts w:ascii="Times New Roman" w:hAnsi="Times New Roman" w:cs="Times New Roman"/>
          <w:iCs/>
          <w:color w:val="000000"/>
          <w:w w:val="104"/>
          <w:sz w:val="28"/>
          <w:szCs w:val="28"/>
        </w:rPr>
        <w:t>чие от вращательного движения, при сферическом движении тела векторы угловой скорости и углового ускорения не лежат на одной прямой.</w:t>
      </w:r>
    </w:p>
    <w:p w:rsidR="00F36F7F" w:rsidRPr="00FC6C74" w:rsidRDefault="00F36F7F" w:rsidP="00F36F7F">
      <w:pPr>
        <w:shd w:val="clear" w:color="auto" w:fill="FFFFFF"/>
        <w:spacing w:line="360" w:lineRule="auto"/>
        <w:ind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Поскольку в каждый момент времени происходит по</w:t>
      </w:r>
      <w:r w:rsidRPr="00FC6C74">
        <w:rPr>
          <w:rFonts w:ascii="Times New Roman" w:hAnsi="Times New Roman" w:cs="Times New Roman"/>
          <w:bCs/>
          <w:color w:val="000000"/>
          <w:sz w:val="28"/>
          <w:szCs w:val="28"/>
        </w:rPr>
        <w:softHyphen/>
      </w:r>
      <w:r w:rsidRPr="00FC6C74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ворот тела вокруг мгновенной оси вращения с угловой ско</w:t>
      </w:r>
      <w:r w:rsidRPr="00FC6C74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softHyphen/>
      </w:r>
      <w:r w:rsidRPr="00FC6C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ростью ω, то скорость точки определяется формулой: </w:t>
      </w:r>
      <w:r w:rsidRPr="00FC6C74">
        <w:rPr>
          <w:rFonts w:ascii="Times New Roman" w:hAnsi="Times New Roman" w:cs="Times New Roman"/>
          <w:position w:val="-10"/>
          <w:sz w:val="28"/>
          <w:szCs w:val="28"/>
        </w:rPr>
        <w:object w:dxaOrig="1240" w:dyaOrig="380">
          <v:shape id="_x0000_i1059" type="#_x0000_t75" style="width:60.55pt;height:19.5pt" o:ole="">
            <v:imagedata r:id="rId79" o:title=""/>
          </v:shape>
          <o:OLEObject Type="Embed" ProgID="Equation.3" ShapeID="_x0000_i1059" DrawAspect="Content" ObjectID="_1664556728" r:id="rId80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 где </w:t>
      </w:r>
      <w:r w:rsidRPr="00FC6C74">
        <w:rPr>
          <w:rFonts w:ascii="Times New Roman" w:hAnsi="Times New Roman" w:cs="Times New Roman"/>
          <w:position w:val="-4"/>
          <w:sz w:val="28"/>
          <w:szCs w:val="28"/>
        </w:rPr>
        <w:object w:dxaOrig="220" w:dyaOrig="260">
          <v:shape id="_x0000_i1060" type="#_x0000_t75" style="width:10.75pt;height:12.8pt" o:ole="">
            <v:imagedata r:id="rId81" o:title=""/>
          </v:shape>
          <o:OLEObject Type="Embed" ProgID="Equation.3" ShapeID="_x0000_i1060" DrawAspect="Content" ObjectID="_1664556729" r:id="rId82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- радиус вектор данной точки, проведенный из неподвижной точки </w:t>
      </w:r>
      <w:r w:rsidRPr="00FC6C74">
        <w:rPr>
          <w:rFonts w:ascii="Times New Roman" w:hAnsi="Times New Roman" w:cs="Times New Roman"/>
          <w:i/>
          <w:sz w:val="28"/>
          <w:szCs w:val="28"/>
        </w:rPr>
        <w:t>О</w:t>
      </w:r>
      <w:r w:rsidRPr="00FC6C74">
        <w:rPr>
          <w:rFonts w:ascii="Times New Roman" w:hAnsi="Times New Roman" w:cs="Times New Roman"/>
          <w:sz w:val="28"/>
          <w:szCs w:val="28"/>
        </w:rPr>
        <w:t>.</w:t>
      </w:r>
    </w:p>
    <w:p w:rsidR="00F36F7F" w:rsidRPr="00FC6C74" w:rsidRDefault="00F36F7F" w:rsidP="00F36F7F">
      <w:pPr>
        <w:shd w:val="clear" w:color="auto" w:fill="FFFFFF"/>
        <w:spacing w:line="360" w:lineRule="auto"/>
        <w:ind w:right="23" w:firstLine="323"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sz w:val="28"/>
          <w:szCs w:val="28"/>
        </w:rPr>
        <w:t xml:space="preserve">Ускорение точки будет определяться соотношением: </w:t>
      </w:r>
      <w:r w:rsidRPr="00FC6C74">
        <w:rPr>
          <w:rFonts w:ascii="Times New Roman" w:hAnsi="Times New Roman" w:cs="Times New Roman"/>
          <w:position w:val="-16"/>
          <w:sz w:val="28"/>
          <w:szCs w:val="28"/>
        </w:rPr>
        <w:object w:dxaOrig="3180" w:dyaOrig="440">
          <v:shape id="_x0000_i1061" type="#_x0000_t75" style="width:158.8pt;height:21.55pt" o:ole="">
            <v:imagedata r:id="rId83" o:title=""/>
          </v:shape>
          <o:OLEObject Type="Embed" ProgID="Equation.3" ShapeID="_x0000_i1061" DrawAspect="Content" ObjectID="_1664556730" r:id="rId84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 где </w:t>
      </w:r>
      <w:r w:rsidRPr="00FC6C74">
        <w:rPr>
          <w:rFonts w:ascii="Times New Roman" w:hAnsi="Times New Roman" w:cs="Times New Roman"/>
          <w:position w:val="-16"/>
          <w:sz w:val="28"/>
          <w:szCs w:val="28"/>
        </w:rPr>
        <w:object w:dxaOrig="1200" w:dyaOrig="420">
          <v:shape id="_x0000_i1062" type="#_x0000_t75" style="width:59.9pt;height:20.85pt" o:ole="">
            <v:imagedata r:id="rId85" o:title=""/>
          </v:shape>
          <o:OLEObject Type="Embed" ProgID="Equation.3" ShapeID="_x0000_i1062" DrawAspect="Content" ObjectID="_1664556731" r:id="rId86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 - вращательное ускорение, </w:t>
      </w:r>
      <w:r w:rsidRPr="00FC6C74">
        <w:rPr>
          <w:rFonts w:ascii="Times New Roman" w:hAnsi="Times New Roman" w:cs="Times New Roman"/>
          <w:position w:val="-12"/>
          <w:sz w:val="28"/>
          <w:szCs w:val="28"/>
        </w:rPr>
        <w:object w:dxaOrig="1359" w:dyaOrig="400">
          <v:shape id="_x0000_i1063" type="#_x0000_t75" style="width:67.3pt;height:20.2pt" o:ole="">
            <v:imagedata r:id="rId87" o:title=""/>
          </v:shape>
          <o:OLEObject Type="Embed" ProgID="Equation.3" ShapeID="_x0000_i1063" DrawAspect="Content" ObjectID="_1664556732" r:id="rId88"/>
        </w:object>
      </w:r>
      <w:r w:rsidRPr="00FC6C7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C6C74">
        <w:rPr>
          <w:rFonts w:ascii="Times New Roman" w:hAnsi="Times New Roman" w:cs="Times New Roman"/>
          <w:sz w:val="28"/>
          <w:szCs w:val="28"/>
        </w:rPr>
        <w:t>осестремительное</w:t>
      </w:r>
      <w:proofErr w:type="spellEnd"/>
      <w:r w:rsidRPr="00FC6C74">
        <w:rPr>
          <w:rFonts w:ascii="Times New Roman" w:hAnsi="Times New Roman" w:cs="Times New Roman"/>
          <w:sz w:val="28"/>
          <w:szCs w:val="28"/>
        </w:rPr>
        <w:t xml:space="preserve"> ускорение.</w:t>
      </w:r>
    </w:p>
    <w:p w:rsidR="00F36F7F" w:rsidRPr="00FC6C74" w:rsidRDefault="00F36F7F" w:rsidP="00F36F7F">
      <w:pPr>
        <w:shd w:val="clear" w:color="auto" w:fill="FFFFFF"/>
        <w:spacing w:line="360" w:lineRule="auto"/>
        <w:ind w:right="23"/>
        <w:jc w:val="both"/>
        <w:rPr>
          <w:rFonts w:ascii="Times New Roman" w:hAnsi="Times New Roman" w:cs="Times New Roman"/>
          <w:sz w:val="28"/>
          <w:szCs w:val="28"/>
        </w:rPr>
      </w:pPr>
      <w:r w:rsidRPr="00FC6C74">
        <w:rPr>
          <w:rFonts w:ascii="Times New Roman" w:hAnsi="Times New Roman" w:cs="Times New Roman"/>
          <w:caps/>
          <w:sz w:val="28"/>
          <w:szCs w:val="28"/>
        </w:rPr>
        <w:tab/>
      </w:r>
      <w:r w:rsidRPr="00FC6C74">
        <w:rPr>
          <w:rFonts w:ascii="Times New Roman" w:hAnsi="Times New Roman" w:cs="Times New Roman"/>
          <w:i/>
          <w:sz w:val="28"/>
          <w:szCs w:val="28"/>
        </w:rPr>
        <w:t>Общий случай движения твердого тела</w:t>
      </w:r>
      <w:r w:rsidRPr="00FC6C74">
        <w:rPr>
          <w:rFonts w:ascii="Times New Roman" w:hAnsi="Times New Roman" w:cs="Times New Roman"/>
          <w:sz w:val="28"/>
          <w:szCs w:val="28"/>
        </w:rPr>
        <w:t xml:space="preserve"> это когда тело является полностью свободным. Примером такого движения, может быть, полет планеты, самолета, снаряда и других тел.</w:t>
      </w:r>
    </w:p>
    <w:p w:rsidR="00F36F7F" w:rsidRPr="00FC6C74" w:rsidRDefault="00F36F7F" w:rsidP="00F36F7F">
      <w:pPr>
        <w:shd w:val="clear" w:color="auto" w:fill="FFFFFF"/>
        <w:spacing w:line="360" w:lineRule="auto"/>
        <w:ind w:right="23"/>
        <w:jc w:val="both"/>
        <w:rPr>
          <w:rFonts w:ascii="Times New Roman" w:hAnsi="Times New Roman" w:cs="Times New Roman"/>
          <w:i/>
          <w:iCs/>
          <w:color w:val="000000"/>
          <w:spacing w:val="-7"/>
          <w:w w:val="107"/>
          <w:sz w:val="28"/>
          <w:szCs w:val="28"/>
        </w:rPr>
      </w:pPr>
      <w:r w:rsidRPr="00FC6C74">
        <w:rPr>
          <w:rFonts w:ascii="Times New Roman" w:hAnsi="Times New Roman" w:cs="Times New Roman"/>
          <w:sz w:val="28"/>
          <w:szCs w:val="28"/>
        </w:rPr>
        <w:tab/>
        <w:t xml:space="preserve">Для определения положения тела в пространстве в теле выберем произвольную точку </w:t>
      </w:r>
      <w:r w:rsidRPr="00FC6C74">
        <w:rPr>
          <w:rFonts w:ascii="Times New Roman" w:hAnsi="Times New Roman" w:cs="Times New Roman"/>
          <w:i/>
          <w:sz w:val="28"/>
          <w:szCs w:val="28"/>
        </w:rPr>
        <w:t>С</w:t>
      </w:r>
      <w:r w:rsidRPr="00FC6C74">
        <w:rPr>
          <w:rFonts w:ascii="Times New Roman" w:hAnsi="Times New Roman" w:cs="Times New Roman"/>
          <w:sz w:val="28"/>
          <w:szCs w:val="28"/>
        </w:rPr>
        <w:t xml:space="preserve"> – полюс. Тогда движение можно описать как: </w:t>
      </w:r>
      <w:proofErr w:type="spellStart"/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х</w:t>
      </w:r>
      <w:proofErr w:type="spellEnd"/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vertAlign w:val="subscript"/>
          <w:lang w:val="en-US"/>
        </w:rPr>
        <w:t>C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 xml:space="preserve">= 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f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vertAlign w:val="subscript"/>
        </w:rPr>
        <w:t>1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(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t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)</w:t>
      </w:r>
      <w:r w:rsidRPr="00FC6C74">
        <w:rPr>
          <w:rFonts w:ascii="Times New Roman" w:hAnsi="Times New Roman" w:cs="Times New Roman"/>
          <w:i/>
          <w:iCs/>
          <w:color w:val="000000"/>
          <w:spacing w:val="-2"/>
          <w:w w:val="105"/>
          <w:sz w:val="28"/>
          <w:szCs w:val="28"/>
        </w:rPr>
        <w:t>;</w:t>
      </w:r>
      <w:r w:rsidRPr="00FC6C74">
        <w:rPr>
          <w:rFonts w:ascii="Times New Roman" w:hAnsi="Times New Roman" w:cs="Times New Roman"/>
          <w:i/>
          <w:color w:val="000000"/>
          <w:w w:val="105"/>
          <w:sz w:val="28"/>
          <w:szCs w:val="28"/>
        </w:rPr>
        <w:t xml:space="preserve"> </w:t>
      </w:r>
      <w:proofErr w:type="spellStart"/>
      <w:r w:rsidRPr="00FC6C74">
        <w:rPr>
          <w:rFonts w:ascii="Times New Roman" w:hAnsi="Times New Roman" w:cs="Times New Roman"/>
          <w:i/>
          <w:color w:val="000000"/>
          <w:w w:val="105"/>
          <w:sz w:val="28"/>
          <w:szCs w:val="28"/>
          <w:lang w:val="en-US"/>
        </w:rPr>
        <w:t>y</w:t>
      </w:r>
      <w:r w:rsidRPr="00FC6C74">
        <w:rPr>
          <w:rFonts w:ascii="Times New Roman" w:hAnsi="Times New Roman" w:cs="Times New Roman"/>
          <w:i/>
          <w:color w:val="000000"/>
          <w:w w:val="105"/>
          <w:sz w:val="28"/>
          <w:szCs w:val="28"/>
          <w:vertAlign w:val="subscript"/>
          <w:lang w:val="en-US"/>
        </w:rPr>
        <w:t>C</w:t>
      </w:r>
      <w:proofErr w:type="spellEnd"/>
      <w:r w:rsidRPr="00FC6C74">
        <w:rPr>
          <w:rFonts w:ascii="Times New Roman" w:hAnsi="Times New Roman" w:cs="Times New Roman"/>
          <w:i/>
          <w:color w:val="000000"/>
          <w:w w:val="105"/>
          <w:sz w:val="28"/>
          <w:szCs w:val="28"/>
        </w:rPr>
        <w:t>=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 xml:space="preserve"> 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f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vertAlign w:val="subscript"/>
        </w:rPr>
        <w:t>2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(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t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)</w:t>
      </w:r>
      <w:r w:rsidRPr="00FC6C74">
        <w:rPr>
          <w:rFonts w:ascii="Times New Roman" w:hAnsi="Times New Roman" w:cs="Times New Roman"/>
          <w:i/>
          <w:iCs/>
          <w:color w:val="000000"/>
          <w:w w:val="105"/>
          <w:sz w:val="28"/>
          <w:szCs w:val="28"/>
        </w:rPr>
        <w:t xml:space="preserve">, </w:t>
      </w:r>
      <w:proofErr w:type="spellStart"/>
      <w:r w:rsidRPr="00FC6C74">
        <w:rPr>
          <w:rFonts w:ascii="Times New Roman" w:hAnsi="Times New Roman" w:cs="Times New Roman"/>
          <w:i/>
          <w:iCs/>
          <w:color w:val="000000"/>
          <w:w w:val="105"/>
          <w:sz w:val="28"/>
          <w:szCs w:val="28"/>
          <w:lang w:val="en-US"/>
        </w:rPr>
        <w:t>z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vertAlign w:val="subscript"/>
          <w:lang w:val="en-US"/>
        </w:rPr>
        <w:t>C</w:t>
      </w:r>
      <w:proofErr w:type="spellEnd"/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 xml:space="preserve">= 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f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vertAlign w:val="subscript"/>
        </w:rPr>
        <w:t>3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(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t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 xml:space="preserve">), ψ= 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f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vertAlign w:val="subscript"/>
        </w:rPr>
        <w:t>4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(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t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)</w:t>
      </w:r>
      <w:r w:rsidRPr="00FC6C74">
        <w:rPr>
          <w:rFonts w:ascii="Times New Roman" w:hAnsi="Times New Roman" w:cs="Times New Roman"/>
          <w:i/>
          <w:iCs/>
          <w:color w:val="000000"/>
          <w:spacing w:val="-2"/>
          <w:w w:val="105"/>
          <w:sz w:val="28"/>
          <w:szCs w:val="28"/>
        </w:rPr>
        <w:t>;</w:t>
      </w:r>
      <w:r w:rsidRPr="00FC6C74">
        <w:rPr>
          <w:rFonts w:ascii="Times New Roman" w:hAnsi="Times New Roman" w:cs="Times New Roman"/>
          <w:i/>
          <w:color w:val="000000"/>
          <w:w w:val="105"/>
          <w:sz w:val="28"/>
          <w:szCs w:val="28"/>
        </w:rPr>
        <w:t xml:space="preserve"> φ=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 xml:space="preserve"> 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f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vertAlign w:val="subscript"/>
        </w:rPr>
        <w:t>5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(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t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)</w:t>
      </w:r>
      <w:r w:rsidRPr="00FC6C74">
        <w:rPr>
          <w:rFonts w:ascii="Times New Roman" w:hAnsi="Times New Roman" w:cs="Times New Roman"/>
          <w:i/>
          <w:iCs/>
          <w:color w:val="000000"/>
          <w:w w:val="105"/>
          <w:sz w:val="28"/>
          <w:szCs w:val="28"/>
        </w:rPr>
        <w:t xml:space="preserve">, 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 xml:space="preserve">Θ= 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f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vertAlign w:val="subscript"/>
        </w:rPr>
        <w:t>6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(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  <w:lang w:val="en-US"/>
        </w:rPr>
        <w:t>t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)</w:t>
      </w:r>
      <w:r w:rsidRPr="00FC6C74">
        <w:rPr>
          <w:rFonts w:ascii="Times New Roman" w:hAnsi="Times New Roman" w:cs="Times New Roman"/>
          <w:color w:val="000000"/>
          <w:spacing w:val="-2"/>
          <w:w w:val="105"/>
          <w:sz w:val="28"/>
          <w:szCs w:val="28"/>
        </w:rPr>
        <w:t xml:space="preserve"> – </w:t>
      </w:r>
      <w:r w:rsidRPr="00FC6C74">
        <w:rPr>
          <w:rFonts w:ascii="Times New Roman" w:hAnsi="Times New Roman" w:cs="Times New Roman"/>
          <w:i/>
          <w:color w:val="000000"/>
          <w:spacing w:val="-2"/>
          <w:w w:val="105"/>
          <w:sz w:val="28"/>
          <w:szCs w:val="28"/>
        </w:rPr>
        <w:t>это</w:t>
      </w:r>
      <w:r w:rsidRPr="00FC6C74">
        <w:rPr>
          <w:rFonts w:ascii="Times New Roman" w:hAnsi="Times New Roman" w:cs="Times New Roman"/>
          <w:color w:val="000000"/>
          <w:spacing w:val="-2"/>
          <w:w w:val="105"/>
          <w:sz w:val="28"/>
          <w:szCs w:val="28"/>
        </w:rPr>
        <w:t xml:space="preserve"> </w:t>
      </w:r>
      <w:r w:rsidRPr="00FC6C74">
        <w:rPr>
          <w:rFonts w:ascii="Times New Roman" w:hAnsi="Times New Roman" w:cs="Times New Roman"/>
          <w:i/>
          <w:iCs/>
          <w:color w:val="000000"/>
          <w:spacing w:val="-6"/>
          <w:w w:val="107"/>
          <w:sz w:val="28"/>
          <w:szCs w:val="28"/>
        </w:rPr>
        <w:t xml:space="preserve">уравнения общего случая движения </w:t>
      </w:r>
      <w:r w:rsidRPr="00FC6C74">
        <w:rPr>
          <w:rFonts w:ascii="Times New Roman" w:hAnsi="Times New Roman" w:cs="Times New Roman"/>
          <w:i/>
          <w:iCs/>
          <w:color w:val="000000"/>
          <w:spacing w:val="-7"/>
          <w:w w:val="107"/>
          <w:sz w:val="28"/>
          <w:szCs w:val="28"/>
        </w:rPr>
        <w:t>твердого тела.</w:t>
      </w:r>
    </w:p>
    <w:p w:rsidR="00F36F7F" w:rsidRPr="00FC6C74" w:rsidRDefault="00F36F7F" w:rsidP="00F36F7F">
      <w:pPr>
        <w:shd w:val="clear" w:color="auto" w:fill="FFFFFF"/>
        <w:spacing w:line="360" w:lineRule="auto"/>
        <w:ind w:right="23"/>
        <w:jc w:val="both"/>
        <w:rPr>
          <w:rFonts w:ascii="Times New Roman" w:hAnsi="Times New Roman" w:cs="Times New Roman"/>
          <w:i/>
          <w:iCs/>
          <w:color w:val="000000"/>
          <w:spacing w:val="-7"/>
          <w:w w:val="107"/>
          <w:sz w:val="28"/>
          <w:szCs w:val="28"/>
        </w:rPr>
      </w:pPr>
    </w:p>
    <w:p w:rsidR="00F36F7F" w:rsidRPr="00FC6C74" w:rsidRDefault="00F36F7F" w:rsidP="00F36F7F">
      <w:pPr>
        <w:shd w:val="clear" w:color="auto" w:fill="FFFFFF"/>
        <w:spacing w:line="360" w:lineRule="auto"/>
        <w:ind w:right="23"/>
        <w:jc w:val="both"/>
        <w:rPr>
          <w:rFonts w:ascii="Times New Roman" w:hAnsi="Times New Roman" w:cs="Times New Roman"/>
          <w:i/>
          <w:iCs/>
          <w:color w:val="000000"/>
          <w:spacing w:val="-7"/>
          <w:w w:val="107"/>
          <w:sz w:val="28"/>
          <w:szCs w:val="28"/>
        </w:rPr>
      </w:pPr>
    </w:p>
    <w:p w:rsidR="00F36F7F" w:rsidRPr="00FC6C74" w:rsidRDefault="00F36F7F" w:rsidP="00F36F7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36F7F" w:rsidRPr="00FC6C74" w:rsidSect="00F36F7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/>
  <w:stylePaneFormatFilter w:val="3F01"/>
  <w:defaultTabStop w:val="708"/>
  <w:characterSpacingControl w:val="doNotCompress"/>
  <w:compat/>
  <w:rsids>
    <w:rsidRoot w:val="00F36F7F"/>
    <w:rsid w:val="00121C4D"/>
    <w:rsid w:val="003F3F3F"/>
    <w:rsid w:val="00446D5B"/>
    <w:rsid w:val="004B06B4"/>
    <w:rsid w:val="004B0EBA"/>
    <w:rsid w:val="005348C6"/>
    <w:rsid w:val="008B5C84"/>
    <w:rsid w:val="00995425"/>
    <w:rsid w:val="00A52601"/>
    <w:rsid w:val="00AB0E01"/>
    <w:rsid w:val="00F36F7F"/>
    <w:rsid w:val="00FC6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C4D"/>
    <w:rPr>
      <w:rFonts w:ascii="Courier New" w:hAnsi="Courier New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36F7F"/>
    <w:pPr>
      <w:ind w:left="720"/>
      <w:contextualSpacing/>
    </w:pPr>
    <w:rPr>
      <w:rFonts w:ascii="Times New Roman" w:hAnsi="Times New Roman" w:cs="Times New Roman"/>
      <w:sz w:val="28"/>
      <w:szCs w:val="28"/>
      <w:lang w:eastAsia="en-US"/>
    </w:rPr>
  </w:style>
  <w:style w:type="paragraph" w:styleId="a4">
    <w:name w:val="Balloon Text"/>
    <w:basedOn w:val="a"/>
    <w:link w:val="a5"/>
    <w:rsid w:val="00F36F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6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1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3.jpeg"/><Relationship Id="rId50" Type="http://schemas.openxmlformats.org/officeDocument/2006/relationships/image" Target="media/image25.wmf"/><Relationship Id="rId55" Type="http://schemas.openxmlformats.org/officeDocument/2006/relationships/image" Target="media/image29.jpeg"/><Relationship Id="rId63" Type="http://schemas.openxmlformats.org/officeDocument/2006/relationships/image" Target="media/image34.wmf"/><Relationship Id="rId68" Type="http://schemas.openxmlformats.org/officeDocument/2006/relationships/oleObject" Target="embeddings/oleObject29.bin"/><Relationship Id="rId76" Type="http://schemas.openxmlformats.org/officeDocument/2006/relationships/oleObject" Target="embeddings/oleObject33.bin"/><Relationship Id="rId84" Type="http://schemas.openxmlformats.org/officeDocument/2006/relationships/oleObject" Target="embeddings/oleObject37.bin"/><Relationship Id="rId89" Type="http://schemas.openxmlformats.org/officeDocument/2006/relationships/fontTable" Target="fontTable.xml"/><Relationship Id="rId7" Type="http://schemas.openxmlformats.org/officeDocument/2006/relationships/oleObject" Target="embeddings/oleObject2.bin"/><Relationship Id="rId71" Type="http://schemas.openxmlformats.org/officeDocument/2006/relationships/image" Target="media/image38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image" Target="media/image14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2.wmf"/><Relationship Id="rId53" Type="http://schemas.openxmlformats.org/officeDocument/2006/relationships/image" Target="media/image27.jpeg"/><Relationship Id="rId58" Type="http://schemas.openxmlformats.org/officeDocument/2006/relationships/image" Target="media/image31.png"/><Relationship Id="rId66" Type="http://schemas.openxmlformats.org/officeDocument/2006/relationships/oleObject" Target="embeddings/oleObject28.bin"/><Relationship Id="rId74" Type="http://schemas.openxmlformats.org/officeDocument/2006/relationships/oleObject" Target="embeddings/oleObject32.bin"/><Relationship Id="rId79" Type="http://schemas.openxmlformats.org/officeDocument/2006/relationships/image" Target="media/image42.wmf"/><Relationship Id="rId87" Type="http://schemas.openxmlformats.org/officeDocument/2006/relationships/image" Target="media/image46.wmf"/><Relationship Id="rId5" Type="http://schemas.openxmlformats.org/officeDocument/2006/relationships/oleObject" Target="embeddings/oleObject1.bin"/><Relationship Id="rId61" Type="http://schemas.openxmlformats.org/officeDocument/2006/relationships/image" Target="media/image33.wmf"/><Relationship Id="rId82" Type="http://schemas.openxmlformats.org/officeDocument/2006/relationships/oleObject" Target="embeddings/oleObject36.bin"/><Relationship Id="rId90" Type="http://schemas.openxmlformats.org/officeDocument/2006/relationships/theme" Target="theme/theme1.xml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image" Target="media/image24.wmf"/><Relationship Id="rId56" Type="http://schemas.openxmlformats.org/officeDocument/2006/relationships/image" Target="media/image30.wmf"/><Relationship Id="rId64" Type="http://schemas.openxmlformats.org/officeDocument/2006/relationships/oleObject" Target="embeddings/oleObject27.bin"/><Relationship Id="rId69" Type="http://schemas.openxmlformats.org/officeDocument/2006/relationships/image" Target="media/image37.wmf"/><Relationship Id="rId77" Type="http://schemas.openxmlformats.org/officeDocument/2006/relationships/image" Target="media/image41.wmf"/><Relationship Id="rId8" Type="http://schemas.openxmlformats.org/officeDocument/2006/relationships/image" Target="media/image3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1.bin"/><Relationship Id="rId80" Type="http://schemas.openxmlformats.org/officeDocument/2006/relationships/oleObject" Target="embeddings/oleObject35.bin"/><Relationship Id="rId85" Type="http://schemas.openxmlformats.org/officeDocument/2006/relationships/image" Target="media/image45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32.wmf"/><Relationship Id="rId67" Type="http://schemas.openxmlformats.org/officeDocument/2006/relationships/image" Target="media/image36.wmf"/><Relationship Id="rId20" Type="http://schemas.openxmlformats.org/officeDocument/2006/relationships/image" Target="media/image9.jpeg"/><Relationship Id="rId41" Type="http://schemas.openxmlformats.org/officeDocument/2006/relationships/image" Target="media/image20.wmf"/><Relationship Id="rId54" Type="http://schemas.openxmlformats.org/officeDocument/2006/relationships/image" Target="media/image28.jpeg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75" Type="http://schemas.openxmlformats.org/officeDocument/2006/relationships/image" Target="media/image40.wmf"/><Relationship Id="rId83" Type="http://schemas.openxmlformats.org/officeDocument/2006/relationships/image" Target="media/image44.wmf"/><Relationship Id="rId88" Type="http://schemas.openxmlformats.org/officeDocument/2006/relationships/oleObject" Target="embeddings/oleObject3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4.bin"/><Relationship Id="rId10" Type="http://schemas.openxmlformats.org/officeDocument/2006/relationships/image" Target="media/image4.wmf"/><Relationship Id="rId31" Type="http://schemas.openxmlformats.org/officeDocument/2006/relationships/image" Target="media/image15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6.jpeg"/><Relationship Id="rId60" Type="http://schemas.openxmlformats.org/officeDocument/2006/relationships/oleObject" Target="embeddings/oleObject25.bin"/><Relationship Id="rId65" Type="http://schemas.openxmlformats.org/officeDocument/2006/relationships/image" Target="media/image35.wmf"/><Relationship Id="rId73" Type="http://schemas.openxmlformats.org/officeDocument/2006/relationships/image" Target="media/image39.wmf"/><Relationship Id="rId78" Type="http://schemas.openxmlformats.org/officeDocument/2006/relationships/oleObject" Target="embeddings/oleObject34.bin"/><Relationship Id="rId81" Type="http://schemas.openxmlformats.org/officeDocument/2006/relationships/image" Target="media/image43.wmf"/><Relationship Id="rId86" Type="http://schemas.openxmlformats.org/officeDocument/2006/relationships/oleObject" Target="embeddings/oleObject3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2020-10-18T10:39:00Z</dcterms:created>
  <dcterms:modified xsi:type="dcterms:W3CDTF">2020-10-18T10:53:00Z</dcterms:modified>
</cp:coreProperties>
</file>