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57" w:rsidRPr="00ED7DC0" w:rsidRDefault="00ED7DC0">
      <w:pPr>
        <w:rPr>
          <w:rFonts w:ascii="Times New Roman" w:hAnsi="Times New Roman" w:cs="Times New Roman"/>
          <w:sz w:val="28"/>
          <w:szCs w:val="28"/>
        </w:rPr>
      </w:pPr>
      <w:r w:rsidRPr="00ED7DC0">
        <w:rPr>
          <w:rFonts w:ascii="Times New Roman" w:hAnsi="Times New Roman" w:cs="Times New Roman"/>
          <w:sz w:val="28"/>
          <w:szCs w:val="28"/>
        </w:rPr>
        <w:t>Выполнить структурный, кинематический и силовой анализ механизма по своему варианту</w:t>
      </w:r>
      <w:bookmarkStart w:id="0" w:name="_GoBack"/>
      <w:bookmarkEnd w:id="0"/>
    </w:p>
    <w:sectPr w:rsidR="00BD2457" w:rsidRPr="00ED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C0"/>
    <w:rsid w:val="00BD2457"/>
    <w:rsid w:val="00E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4048"/>
  <w15:chartTrackingRefBased/>
  <w15:docId w15:val="{A406FAF9-8DEF-4938-98F5-77E98F4F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2020-10-18T00:58:00Z</dcterms:created>
  <dcterms:modified xsi:type="dcterms:W3CDTF">2020-10-18T01:01:00Z</dcterms:modified>
</cp:coreProperties>
</file>