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07E27" w14:textId="77777777" w:rsidR="00991B51" w:rsidRPr="00991B51" w:rsidRDefault="00991B51" w:rsidP="00991B51">
      <w:pPr>
        <w:jc w:val="center"/>
        <w:rPr>
          <w:rFonts w:ascii="Times New Roman" w:hAnsi="Times New Roman" w:cs="Times New Roman"/>
          <w:b/>
          <w:bCs/>
          <w:sz w:val="28"/>
          <w:szCs w:val="28"/>
        </w:rPr>
      </w:pPr>
      <w:bookmarkStart w:id="0" w:name="_Toc288309387"/>
      <w:r w:rsidRPr="00991B51">
        <w:rPr>
          <w:rFonts w:ascii="Times New Roman" w:hAnsi="Times New Roman" w:cs="Times New Roman"/>
          <w:b/>
          <w:bCs/>
          <w:sz w:val="28"/>
          <w:szCs w:val="28"/>
          <w:highlight w:val="green"/>
        </w:rPr>
        <w:t>ПРАВОВЫЕ ОСНОВЫ НЕДРОПОЛЬЗОВАНИЯ</w:t>
      </w:r>
    </w:p>
    <w:p w14:paraId="15C48C9D" w14:textId="77777777" w:rsidR="00991B51" w:rsidRPr="00991B51" w:rsidRDefault="00991B51" w:rsidP="00991B51">
      <w:pPr>
        <w:jc w:val="center"/>
        <w:rPr>
          <w:rFonts w:ascii="Times New Roman" w:hAnsi="Times New Roman" w:cs="Times New Roman"/>
        </w:rPr>
      </w:pPr>
    </w:p>
    <w:p w14:paraId="305332D6" w14:textId="77777777" w:rsidR="00991B51" w:rsidRPr="00991B51" w:rsidRDefault="00991B51" w:rsidP="00991B51">
      <w:pPr>
        <w:rPr>
          <w:rFonts w:ascii="Times New Roman" w:hAnsi="Times New Roman" w:cs="Times New Roman"/>
          <w:highlight w:val="magenta"/>
        </w:rPr>
      </w:pPr>
      <w:bookmarkStart w:id="1" w:name="_Hlk53402552"/>
      <w:r w:rsidRPr="00991B51">
        <w:rPr>
          <w:rFonts w:ascii="Times New Roman" w:hAnsi="Times New Roman" w:cs="Times New Roman"/>
          <w:highlight w:val="magenta"/>
        </w:rPr>
        <w:t>Общие сведения учебной работы по дисциплине в удаленном режиме.</w:t>
      </w:r>
    </w:p>
    <w:p w14:paraId="02D20061" w14:textId="77777777" w:rsidR="00991B51" w:rsidRPr="00991B51" w:rsidRDefault="00991B51" w:rsidP="00991B51">
      <w:pPr>
        <w:rPr>
          <w:rFonts w:ascii="Times New Roman" w:hAnsi="Times New Roman" w:cs="Times New Roman"/>
          <w:highlight w:val="cyan"/>
        </w:rPr>
      </w:pPr>
      <w:r w:rsidRPr="00991B51">
        <w:rPr>
          <w:rFonts w:ascii="Times New Roman" w:hAnsi="Times New Roman" w:cs="Times New Roman"/>
          <w:highlight w:val="cyan"/>
        </w:rPr>
        <w:t>1. По лекции в тетраде составляется краткий конспект. Выставлять его для проверки в сеть не следует. Конспект будет просматриваться преподавателем на этапе семестровой аттестации.</w:t>
      </w:r>
    </w:p>
    <w:p w14:paraId="4D654B66" w14:textId="3F10CA6F" w:rsidR="00991B51" w:rsidRPr="00991B51" w:rsidRDefault="00991B51" w:rsidP="00991B51">
      <w:pPr>
        <w:rPr>
          <w:rFonts w:ascii="Times New Roman" w:hAnsi="Times New Roman" w:cs="Times New Roman"/>
          <w:highlight w:val="cyan"/>
        </w:rPr>
      </w:pPr>
      <w:r w:rsidRPr="00991B51">
        <w:rPr>
          <w:rFonts w:ascii="Times New Roman" w:hAnsi="Times New Roman" w:cs="Times New Roman"/>
          <w:highlight w:val="cyan"/>
        </w:rPr>
        <w:t>2. На контрольные вопросы следует дать лаконичные ответы. Их следует выставить в сеть для контроля и оценки</w:t>
      </w:r>
      <w:r>
        <w:rPr>
          <w:rFonts w:ascii="Times New Roman" w:hAnsi="Times New Roman" w:cs="Times New Roman"/>
          <w:highlight w:val="cyan"/>
        </w:rPr>
        <w:t xml:space="preserve"> </w:t>
      </w:r>
      <w:r w:rsidRPr="00991B51">
        <w:rPr>
          <w:rFonts w:ascii="Times New Roman" w:hAnsi="Times New Roman" w:cs="Times New Roman"/>
          <w:highlight w:val="magenta"/>
        </w:rPr>
        <w:t>ОДНИМ ФАЙЛОМ.</w:t>
      </w:r>
    </w:p>
    <w:p w14:paraId="420A70CF" w14:textId="16530E81" w:rsidR="00991B51" w:rsidRPr="00991B51" w:rsidRDefault="00991B51" w:rsidP="00991B51">
      <w:pPr>
        <w:rPr>
          <w:rFonts w:ascii="Times New Roman" w:hAnsi="Times New Roman" w:cs="Times New Roman"/>
          <w:highlight w:val="cyan"/>
        </w:rPr>
      </w:pPr>
      <w:r w:rsidRPr="00991B51">
        <w:rPr>
          <w:rFonts w:ascii="Times New Roman" w:hAnsi="Times New Roman" w:cs="Times New Roman"/>
          <w:highlight w:val="cyan"/>
        </w:rPr>
        <w:t>3. Для практических занятий предусмотрены несколько заданий, которые следует выставить в сеть для контроля и оценки.</w:t>
      </w:r>
      <w:r w:rsidRPr="00991B51">
        <w:rPr>
          <w:rFonts w:ascii="Times New Roman" w:hAnsi="Times New Roman" w:cs="Times New Roman"/>
          <w:highlight w:val="magenta"/>
        </w:rPr>
        <w:t xml:space="preserve"> ОДНИМ ФАЙЛОМ.</w:t>
      </w:r>
    </w:p>
    <w:p w14:paraId="194B4337" w14:textId="77777777" w:rsidR="00991B51" w:rsidRDefault="00991B51" w:rsidP="00991B51">
      <w:pPr>
        <w:spacing w:line="240" w:lineRule="auto"/>
        <w:rPr>
          <w:rFonts w:ascii="Times New Roman" w:hAnsi="Times New Roman" w:cs="Times New Roman"/>
          <w:color w:val="C00000"/>
          <w:sz w:val="24"/>
          <w:szCs w:val="24"/>
        </w:rPr>
      </w:pPr>
      <w:r>
        <w:rPr>
          <w:rFonts w:ascii="Times New Roman" w:hAnsi="Times New Roman" w:cs="Times New Roman"/>
          <w:color w:val="C00000"/>
          <w:sz w:val="24"/>
          <w:szCs w:val="24"/>
        </w:rPr>
        <w:t xml:space="preserve">НЕ ДОПУСКАЕТСЯ КОПИРОВАНИЕ ОТВЕТОВ НА ЗАДАНИЯ ДРУГ У ДРУГА. ИДЕНТИЧНЫЕ ОТВЕТЫ БУДУТ НЕ ЗАЧТЕНЫ ВСЕМ, У КОГО ОНИ БУДУТ ВЫЯВЛЕНЫ. </w:t>
      </w:r>
    </w:p>
    <w:bookmarkEnd w:id="1"/>
    <w:p w14:paraId="7ADCF655" w14:textId="417E8F6D" w:rsidR="00991B51" w:rsidRPr="00991B51" w:rsidRDefault="00991B51" w:rsidP="00991B51">
      <w:pPr>
        <w:jc w:val="center"/>
        <w:rPr>
          <w:rFonts w:ascii="Times New Roman" w:hAnsi="Times New Roman" w:cs="Times New Roman"/>
          <w:b/>
          <w:bCs/>
          <w:sz w:val="24"/>
          <w:szCs w:val="24"/>
        </w:rPr>
      </w:pPr>
      <w:r w:rsidRPr="00991B51">
        <w:rPr>
          <w:rFonts w:ascii="Times New Roman" w:hAnsi="Times New Roman" w:cs="Times New Roman"/>
          <w:b/>
          <w:bCs/>
          <w:sz w:val="24"/>
          <w:szCs w:val="24"/>
          <w:highlight w:val="green"/>
        </w:rPr>
        <w:t xml:space="preserve">ЛЕКЦИЯ ДЛЯ ГД-18 (весь поток) на </w:t>
      </w:r>
      <w:r w:rsidR="001971B5">
        <w:rPr>
          <w:rFonts w:ascii="Times New Roman" w:hAnsi="Times New Roman" w:cs="Times New Roman"/>
          <w:b/>
          <w:bCs/>
          <w:sz w:val="24"/>
          <w:szCs w:val="24"/>
          <w:highlight w:val="green"/>
        </w:rPr>
        <w:t>24</w:t>
      </w:r>
      <w:r w:rsidRPr="00991B51">
        <w:rPr>
          <w:rFonts w:ascii="Times New Roman" w:hAnsi="Times New Roman" w:cs="Times New Roman"/>
          <w:b/>
          <w:bCs/>
          <w:sz w:val="24"/>
          <w:szCs w:val="24"/>
          <w:highlight w:val="green"/>
        </w:rPr>
        <w:t>.12.2020.</w:t>
      </w:r>
    </w:p>
    <w:p w14:paraId="79DB0511" w14:textId="28094399" w:rsidR="00991B51" w:rsidRPr="001971B5" w:rsidRDefault="00991B51" w:rsidP="00991B51">
      <w:pPr>
        <w:pStyle w:val="1"/>
        <w:spacing w:before="0" w:line="257" w:lineRule="auto"/>
        <w:jc w:val="center"/>
        <w:rPr>
          <w:rFonts w:ascii="Times New Roman" w:hAnsi="Times New Roman" w:cs="Times New Roman"/>
          <w:b/>
          <w:color w:val="auto"/>
          <w:sz w:val="24"/>
          <w:szCs w:val="24"/>
          <w:highlight w:val="yellow"/>
        </w:rPr>
      </w:pPr>
      <w:r w:rsidRPr="001971B5">
        <w:rPr>
          <w:rStyle w:val="a3"/>
          <w:rFonts w:ascii="Times New Roman" w:hAnsi="Times New Roman" w:cs="Times New Roman"/>
          <w:b/>
          <w:color w:val="auto"/>
          <w:sz w:val="24"/>
          <w:szCs w:val="24"/>
          <w:highlight w:val="yellow"/>
        </w:rPr>
        <w:t>Тема: «</w:t>
      </w:r>
      <w:r w:rsidR="001971B5" w:rsidRPr="001971B5">
        <w:rPr>
          <w:rFonts w:ascii="Times New Roman" w:hAnsi="Times New Roman" w:cs="Times New Roman"/>
          <w:b/>
          <w:bCs/>
          <w:color w:val="000000"/>
          <w:sz w:val="24"/>
          <w:szCs w:val="24"/>
          <w:highlight w:val="yellow"/>
        </w:rPr>
        <w:t>ОТВЕТСТВЕННОСТЬ ЗА НАРУШЕНИЕ ЗАКОНОДАТЕЛЬСТВА ПРИ ИЗУЧЕНИИ И ОСВОЕНИИ УЧАСТКОВ НЕДР</w:t>
      </w:r>
      <w:bookmarkEnd w:id="0"/>
      <w:r w:rsidRPr="001971B5">
        <w:rPr>
          <w:rFonts w:ascii="Times New Roman" w:hAnsi="Times New Roman" w:cs="Times New Roman"/>
          <w:bCs/>
          <w:color w:val="000000"/>
          <w:sz w:val="24"/>
          <w:szCs w:val="24"/>
          <w:highlight w:val="yellow"/>
          <w:lang w:eastAsia="ru-RU"/>
        </w:rPr>
        <w:t>»</w:t>
      </w:r>
      <w:r w:rsidRPr="001971B5">
        <w:rPr>
          <w:rFonts w:ascii="Times New Roman" w:eastAsia="Times New Roman" w:hAnsi="Times New Roman" w:cs="Times New Roman"/>
          <w:color w:val="000000"/>
          <w:sz w:val="24"/>
          <w:szCs w:val="24"/>
          <w:highlight w:val="yellow"/>
          <w:lang w:eastAsia="ru-RU"/>
        </w:rPr>
        <w:br/>
      </w:r>
    </w:p>
    <w:p w14:paraId="2EA7C8D4" w14:textId="69581134" w:rsidR="001971B5" w:rsidRPr="001971B5" w:rsidRDefault="002344E6" w:rsidP="001971B5">
      <w:pPr>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highlight w:val="magenta"/>
        </w:rPr>
        <w:br/>
      </w:r>
      <w:r w:rsidR="001971B5">
        <w:rPr>
          <w:rFonts w:ascii="Times New Roman" w:hAnsi="Times New Roman" w:cs="Times New Roman"/>
          <w:color w:val="000000"/>
          <w:sz w:val="24"/>
          <w:szCs w:val="24"/>
        </w:rPr>
        <w:t>ВОПРОСЫ ЛЕКЦИИ.</w:t>
      </w:r>
    </w:p>
    <w:p w14:paraId="75D03E89" w14:textId="671B87AD"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2E7C3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71B5">
        <w:rPr>
          <w:rFonts w:ascii="Times New Roman" w:hAnsi="Times New Roman" w:cs="Times New Roman"/>
          <w:color w:val="000000"/>
          <w:sz w:val="24"/>
          <w:szCs w:val="24"/>
        </w:rPr>
        <w:t>Виды ответственности;</w:t>
      </w:r>
    </w:p>
    <w:p w14:paraId="50FBFF96" w14:textId="1589E34C"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1971B5">
        <w:rPr>
          <w:rFonts w:ascii="Times New Roman" w:hAnsi="Times New Roman" w:cs="Times New Roman"/>
          <w:color w:val="000000"/>
          <w:sz w:val="24"/>
          <w:szCs w:val="24"/>
        </w:rPr>
        <w:t>Виды нарушений ответственности;</w:t>
      </w:r>
    </w:p>
    <w:p w14:paraId="6E88F408" w14:textId="6F976A6D"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1971B5">
        <w:rPr>
          <w:rFonts w:ascii="Times New Roman" w:hAnsi="Times New Roman" w:cs="Times New Roman"/>
          <w:color w:val="000000"/>
          <w:sz w:val="24"/>
          <w:szCs w:val="24"/>
        </w:rPr>
        <w:t>Порядок разрешения споров;</w:t>
      </w:r>
    </w:p>
    <w:p w14:paraId="1706CF3E" w14:textId="1A1349EF"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1971B5">
        <w:rPr>
          <w:rFonts w:ascii="Times New Roman" w:hAnsi="Times New Roman" w:cs="Times New Roman"/>
          <w:color w:val="000000"/>
          <w:sz w:val="24"/>
          <w:szCs w:val="24"/>
        </w:rPr>
        <w:t>Возмещение причиненного вреда;</w:t>
      </w:r>
    </w:p>
    <w:p w14:paraId="7B494C92"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p>
    <w:p w14:paraId="460B6F14" w14:textId="3E453281" w:rsidR="001971B5" w:rsidRPr="002E7C39" w:rsidRDefault="001971B5" w:rsidP="001971B5">
      <w:pPr>
        <w:spacing w:after="0" w:line="240" w:lineRule="auto"/>
        <w:ind w:firstLine="709"/>
        <w:jc w:val="both"/>
        <w:rPr>
          <w:rFonts w:ascii="Times New Roman" w:hAnsi="Times New Roman" w:cs="Times New Roman"/>
          <w:b/>
          <w:bCs/>
          <w:color w:val="000000"/>
          <w:sz w:val="24"/>
          <w:szCs w:val="24"/>
        </w:rPr>
      </w:pPr>
      <w:r w:rsidRPr="002E7C39">
        <w:rPr>
          <w:rFonts w:ascii="Times New Roman" w:hAnsi="Times New Roman" w:cs="Times New Roman"/>
          <w:b/>
          <w:bCs/>
          <w:color w:val="000000"/>
          <w:sz w:val="24"/>
          <w:szCs w:val="24"/>
          <w:highlight w:val="yellow"/>
        </w:rPr>
        <w:t>1. Виды ответственности</w:t>
      </w:r>
    </w:p>
    <w:p w14:paraId="0D9C3AF7" w14:textId="0302190D"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Нарушение законодательства о недрах и об охране окружающей среды кроме возможного ограничения, приостановления и досрочного прекращения права пользования недрами может повлечь иные виды ответственности, предусмотренные законодательством РФ. Виды нарушений, за которые возникает ответственность, изложены в Законе РФ "О недрах". Виды ответственности за нарушение законодательства о недрах устанавливается разделом 6 РФ "О недрах".</w:t>
      </w:r>
    </w:p>
    <w:p w14:paraId="3D8EBB45" w14:textId="1D4D6368"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соответствии со статьей 49 возникают следующие виды ответственности:</w:t>
      </w:r>
    </w:p>
    <w:p w14:paraId="27B31FFB"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1.</w:t>
      </w:r>
      <w:r w:rsidRPr="001971B5">
        <w:rPr>
          <w:rFonts w:ascii="Times New Roman" w:hAnsi="Times New Roman" w:cs="Times New Roman"/>
          <w:color w:val="000000"/>
          <w:sz w:val="24"/>
          <w:szCs w:val="24"/>
        </w:rPr>
        <w:tab/>
        <w:t>Административная (штраф) (КоАП);</w:t>
      </w:r>
    </w:p>
    <w:p w14:paraId="1DDEB8D4"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2.</w:t>
      </w:r>
      <w:r w:rsidRPr="001971B5">
        <w:rPr>
          <w:rFonts w:ascii="Times New Roman" w:hAnsi="Times New Roman" w:cs="Times New Roman"/>
          <w:color w:val="000000"/>
          <w:sz w:val="24"/>
          <w:szCs w:val="24"/>
        </w:rPr>
        <w:tab/>
        <w:t>Уголовная (штраф, лишение свободы) (УК РФ).</w:t>
      </w:r>
    </w:p>
    <w:p w14:paraId="04654BED" w14:textId="3CEB60A0"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Если нарушения законодательства о недрах привели к нанесению вреда, возникновению убытков и неполученной прибыли в результате действия или бездействия юр. лиц и организаций, а также государственных органов, то в соответствии с законодательством РФ может возникать гражданская ответственность с ГР РФ. Вопросы возмещения вреда при пользовании недрами рассматриваются в статье 51 Закона "О недрах" "Возмещение причиненного вреда".</w:t>
      </w:r>
    </w:p>
    <w:p w14:paraId="3D1E6B56"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 xml:space="preserve"> </w:t>
      </w:r>
    </w:p>
    <w:p w14:paraId="53088A79" w14:textId="67D2137F" w:rsidR="001971B5" w:rsidRPr="001A084E" w:rsidRDefault="00DC45B6" w:rsidP="001971B5">
      <w:pPr>
        <w:spacing w:after="0" w:line="240" w:lineRule="auto"/>
        <w:ind w:firstLine="709"/>
        <w:jc w:val="both"/>
        <w:rPr>
          <w:rFonts w:ascii="Times New Roman" w:hAnsi="Times New Roman" w:cs="Times New Roman"/>
          <w:b/>
          <w:bCs/>
          <w:color w:val="000000"/>
          <w:sz w:val="24"/>
          <w:szCs w:val="24"/>
          <w:highlight w:val="yellow"/>
        </w:rPr>
      </w:pPr>
      <w:r w:rsidRPr="001A084E">
        <w:rPr>
          <w:rFonts w:ascii="Times New Roman" w:hAnsi="Times New Roman" w:cs="Times New Roman"/>
          <w:b/>
          <w:bCs/>
          <w:color w:val="000000"/>
          <w:sz w:val="24"/>
          <w:szCs w:val="24"/>
          <w:highlight w:val="yellow"/>
        </w:rPr>
        <w:t>2. Виды нарушений ответственности</w:t>
      </w:r>
    </w:p>
    <w:p w14:paraId="04DA660F" w14:textId="32B50389"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Сделки, связанные с пользованием недрами, заключенные с нарушением Закона РФ "О недрах", являются недействительными. Общие положения о недействительности сделок закреплены в ГК РФ.</w:t>
      </w:r>
    </w:p>
    <w:p w14:paraId="498A105C" w14:textId="65556AF8"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Недействительные сделки подразделяются на оспоримые и ничтожные:</w:t>
      </w:r>
    </w:p>
    <w:p w14:paraId="50A27B21" w14:textId="18F5A1E2"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1)</w:t>
      </w:r>
      <w:r w:rsidRPr="001971B5">
        <w:rPr>
          <w:rFonts w:ascii="Times New Roman" w:hAnsi="Times New Roman" w:cs="Times New Roman"/>
          <w:color w:val="000000"/>
          <w:sz w:val="24"/>
          <w:szCs w:val="24"/>
        </w:rPr>
        <w:tab/>
        <w:t>Оспоримые сделки недействительны в силу признания их таковыми судом;</w:t>
      </w:r>
    </w:p>
    <w:p w14:paraId="045A7570" w14:textId="22502342"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lastRenderedPageBreak/>
        <w:t>2)</w:t>
      </w:r>
      <w:r w:rsidRPr="001971B5">
        <w:rPr>
          <w:rFonts w:ascii="Times New Roman" w:hAnsi="Times New Roman" w:cs="Times New Roman"/>
          <w:color w:val="000000"/>
          <w:sz w:val="24"/>
          <w:szCs w:val="24"/>
        </w:rPr>
        <w:tab/>
        <w:t>Ничтожные сделки - не соответствующие требованиям законодательства о недропользовании, являются недействительными независимо от признания суда.</w:t>
      </w:r>
    </w:p>
    <w:p w14:paraId="1D57F200"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Недействительная сделка - не влечет юридических последствий, за исключением тех, которые связаны с ее недействительностью.</w:t>
      </w:r>
    </w:p>
    <w:p w14:paraId="51EBB933"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Она недействительна с момента ее совершения.</w:t>
      </w:r>
    </w:p>
    <w:p w14:paraId="5B2CB324"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При недействительности сделки каждая из сторон обязана возвратить другой все полученное по сделке, а в случае невозможности возвратить в натуре, возместить его стоимость в деньгах.</w:t>
      </w:r>
    </w:p>
    <w:p w14:paraId="5CE14F35" w14:textId="7B78D33C"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Предоставление лицензий на пользование недрами по основаниям, не предусмотренным Законом РФ "О недрах".</w:t>
      </w:r>
    </w:p>
    <w:p w14:paraId="4AA88A02" w14:textId="4A0C2F9B"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Специальной нормы, предусматривающей ответственность за незаконное предоставление лицензий на право пользования недрами, не имеется.</w:t>
      </w:r>
    </w:p>
    <w:p w14:paraId="3EC33BD4" w14:textId="06F93C81"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случае отсутствия причинения указанным деянием каких-либо значительных нарушений прав и законных интересов общества, граждан и государства, ответственность наступает по ст. 19.1 КоАП РФ за самоуправство.</w:t>
      </w:r>
    </w:p>
    <w:p w14:paraId="62DB0A55" w14:textId="2B570741"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При наличии в действиях правонарушителя корыстной или иной личной заинтересованности, а также при условии причинения его деяниями существенного нарушения прав и законных интересов граждан или организаций либо охраняемых законом интересов общества или государства, ответственность наступает по ст.285 УК РФ за злоупотребление полномочиями.</w:t>
      </w:r>
    </w:p>
    <w:p w14:paraId="08284250" w14:textId="4C569828"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Если мотивом в действиях правонарушителя является не корысть либо иная личная заинтересованность, а любой другой мотив, то ответственность наступает по Ст.286 УК РФ за превышение полномочий.</w:t>
      </w:r>
    </w:p>
    <w:p w14:paraId="641C4384" w14:textId="77777777" w:rsidR="00DC45B6" w:rsidRDefault="00DC45B6" w:rsidP="001971B5">
      <w:pPr>
        <w:spacing w:after="0" w:line="240" w:lineRule="auto"/>
        <w:ind w:firstLine="709"/>
        <w:jc w:val="both"/>
        <w:rPr>
          <w:rFonts w:ascii="Times New Roman" w:hAnsi="Times New Roman" w:cs="Times New Roman"/>
          <w:color w:val="000000"/>
          <w:sz w:val="24"/>
          <w:szCs w:val="24"/>
        </w:rPr>
      </w:pPr>
    </w:p>
    <w:p w14:paraId="0B84ABF7" w14:textId="311826B3" w:rsidR="001971B5" w:rsidRPr="002E7C39" w:rsidRDefault="001971B5" w:rsidP="001971B5">
      <w:pPr>
        <w:spacing w:after="0" w:line="240" w:lineRule="auto"/>
        <w:ind w:firstLine="709"/>
        <w:jc w:val="both"/>
        <w:rPr>
          <w:rFonts w:ascii="Times New Roman" w:hAnsi="Times New Roman" w:cs="Times New Roman"/>
          <w:b/>
          <w:bCs/>
          <w:color w:val="000000"/>
          <w:sz w:val="24"/>
          <w:szCs w:val="24"/>
        </w:rPr>
      </w:pPr>
      <w:r w:rsidRPr="002E7C39">
        <w:rPr>
          <w:rFonts w:ascii="Times New Roman" w:hAnsi="Times New Roman" w:cs="Times New Roman"/>
          <w:b/>
          <w:bCs/>
          <w:color w:val="000000"/>
          <w:sz w:val="24"/>
          <w:szCs w:val="24"/>
        </w:rPr>
        <w:t>Нарушение установленного законодательством порядка пользования недрами</w:t>
      </w:r>
    </w:p>
    <w:p w14:paraId="71163125" w14:textId="734FE5BD" w:rsidR="001971B5" w:rsidRPr="001971B5" w:rsidRDefault="00DC45B6" w:rsidP="00DC45B6">
      <w:pPr>
        <w:spacing w:after="0" w:line="240" w:lineRule="auto"/>
        <w:ind w:firstLine="709"/>
        <w:jc w:val="both"/>
        <w:rPr>
          <w:rFonts w:ascii="Times New Roman" w:hAnsi="Times New Roman" w:cs="Times New Roman"/>
          <w:color w:val="000000"/>
          <w:sz w:val="24"/>
          <w:szCs w:val="24"/>
        </w:rPr>
      </w:pPr>
      <w:r w:rsidRPr="002E7C39">
        <w:rPr>
          <w:rFonts w:ascii="Times New Roman" w:hAnsi="Times New Roman" w:cs="Times New Roman"/>
          <w:i/>
          <w:iCs/>
          <w:color w:val="000000"/>
          <w:sz w:val="24"/>
          <w:szCs w:val="24"/>
        </w:rPr>
        <w:t xml:space="preserve">1. </w:t>
      </w:r>
      <w:r w:rsidR="001971B5" w:rsidRPr="002E7C39">
        <w:rPr>
          <w:rFonts w:ascii="Times New Roman" w:hAnsi="Times New Roman" w:cs="Times New Roman"/>
          <w:i/>
          <w:iCs/>
          <w:color w:val="000000"/>
          <w:sz w:val="24"/>
          <w:szCs w:val="24"/>
        </w:rPr>
        <w:t>Самовольное пользование недрами</w:t>
      </w:r>
      <w:r w:rsidRPr="002E7C39">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r w:rsidR="001971B5" w:rsidRPr="001971B5">
        <w:rPr>
          <w:rFonts w:ascii="Times New Roman" w:hAnsi="Times New Roman" w:cs="Times New Roman"/>
          <w:color w:val="000000"/>
          <w:sz w:val="24"/>
          <w:szCs w:val="24"/>
        </w:rPr>
        <w:t>Пользование недрами без лицензии либо с нарушением лицензионных условий.</w:t>
      </w:r>
    </w:p>
    <w:p w14:paraId="7B685425"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Ответственность возникает в соответствии со ст.7.3 КоАП РФ.</w:t>
      </w:r>
    </w:p>
    <w:p w14:paraId="6C710B72" w14:textId="619221E1"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соответствии с КоАП РФ, рассмотрение дел об указанной категории правонарушений осуществляется органами Росприроднадзора и Ростехнадзора.</w:t>
      </w:r>
    </w:p>
    <w:p w14:paraId="47D105EE" w14:textId="0344C314"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На составление протоколов о правонарушении уполномочены сотрудники органов внутренних дел (милиция), Ростехнадзора, Росприроднадзора.</w:t>
      </w:r>
    </w:p>
    <w:p w14:paraId="38DD5C7E"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Возбудить административное дело по указанной статье вправе также прокурор.</w:t>
      </w:r>
    </w:p>
    <w:p w14:paraId="1F32303B" w14:textId="2B8F3D24"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Самовольная добыча янтаря из месторождений, на которых сбор янтаря запрещен, или из мест его промышленной разработки, а равно сбыт незаконно добытого янтаря в натуральном и (или) переработанном виде без наличия разрешения (лицензии) наказуемы в соответствии со ст.7.5 КоАП РФ.</w:t>
      </w:r>
    </w:p>
    <w:p w14:paraId="637114D5"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соответствии с ч.3 ст.23.1 КоАП РФ дела об указанной категории правонарушений рассматривают судьи.</w:t>
      </w:r>
    </w:p>
    <w:p w14:paraId="04392193" w14:textId="0D87BDF6"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 xml:space="preserve">Возбудить дело о таком правонарушении в соответствии с ч.2 ст.28.3 вправе должностные лица органов Ростехнадзора либо органов МВД </w:t>
      </w:r>
      <w:r w:rsidR="00DC45B6">
        <w:rPr>
          <w:rFonts w:ascii="Times New Roman" w:hAnsi="Times New Roman" w:cs="Times New Roman"/>
          <w:color w:val="000000"/>
          <w:sz w:val="24"/>
          <w:szCs w:val="24"/>
        </w:rPr>
        <w:t>ил</w:t>
      </w:r>
      <w:r w:rsidRPr="001971B5">
        <w:rPr>
          <w:rFonts w:ascii="Times New Roman" w:hAnsi="Times New Roman" w:cs="Times New Roman"/>
          <w:color w:val="000000"/>
          <w:sz w:val="24"/>
          <w:szCs w:val="24"/>
        </w:rPr>
        <w:t>и прокур</w:t>
      </w:r>
      <w:r w:rsidR="00DC45B6">
        <w:rPr>
          <w:rFonts w:ascii="Times New Roman" w:hAnsi="Times New Roman" w:cs="Times New Roman"/>
          <w:color w:val="000000"/>
          <w:sz w:val="24"/>
          <w:szCs w:val="24"/>
        </w:rPr>
        <w:t>атуры</w:t>
      </w:r>
      <w:r w:rsidRPr="001971B5">
        <w:rPr>
          <w:rFonts w:ascii="Times New Roman" w:hAnsi="Times New Roman" w:cs="Times New Roman"/>
          <w:color w:val="000000"/>
          <w:sz w:val="24"/>
          <w:szCs w:val="24"/>
        </w:rPr>
        <w:t>.</w:t>
      </w:r>
    </w:p>
    <w:p w14:paraId="1EC9B0FD" w14:textId="7881B6C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2E7C39">
        <w:rPr>
          <w:rFonts w:ascii="Times New Roman" w:hAnsi="Times New Roman" w:cs="Times New Roman"/>
          <w:i/>
          <w:iCs/>
          <w:color w:val="000000"/>
          <w:sz w:val="24"/>
          <w:szCs w:val="24"/>
        </w:rPr>
        <w:t>2.</w:t>
      </w:r>
      <w:r w:rsidRPr="002E7C39">
        <w:rPr>
          <w:rFonts w:ascii="Times New Roman" w:hAnsi="Times New Roman" w:cs="Times New Roman"/>
          <w:i/>
          <w:iCs/>
          <w:color w:val="000000"/>
          <w:sz w:val="24"/>
          <w:szCs w:val="24"/>
        </w:rPr>
        <w:tab/>
        <w:t>Выборочная (внепроектная) отработка месторождений</w:t>
      </w:r>
      <w:r w:rsidRPr="001971B5">
        <w:rPr>
          <w:rFonts w:ascii="Times New Roman" w:hAnsi="Times New Roman" w:cs="Times New Roman"/>
          <w:color w:val="000000"/>
          <w:sz w:val="24"/>
          <w:szCs w:val="24"/>
        </w:rPr>
        <w:t>, приводящая к необоснованным потерям запасов ПИ, и другие нарушения рационального использования недр, приводящие к порче месторождения.</w:t>
      </w:r>
    </w:p>
    <w:p w14:paraId="3A97904F"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соответствии со ст.22 Закона РФ "О недрах" пользователь недр обязан обеспечить:</w:t>
      </w:r>
    </w:p>
    <w:p w14:paraId="6387FB97" w14:textId="234DF452"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w:t>
      </w:r>
      <w:r w:rsidRPr="001971B5">
        <w:rPr>
          <w:rFonts w:ascii="Times New Roman" w:hAnsi="Times New Roman" w:cs="Times New Roman"/>
          <w:color w:val="000000"/>
          <w:sz w:val="24"/>
          <w:szCs w:val="24"/>
        </w:rPr>
        <w:tab/>
        <w:t>соблюдение требований законодательства, а также утвержденных в установленном порядке стандартов (норм, правил) по технологии ведения работ, связанных с пользованием недрами;</w:t>
      </w:r>
    </w:p>
    <w:p w14:paraId="72CBC856" w14:textId="00A2A35E"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w:t>
      </w:r>
      <w:r w:rsidRPr="001971B5">
        <w:rPr>
          <w:rFonts w:ascii="Times New Roman" w:hAnsi="Times New Roman" w:cs="Times New Roman"/>
          <w:color w:val="000000"/>
          <w:sz w:val="24"/>
          <w:szCs w:val="24"/>
        </w:rPr>
        <w:tab/>
        <w:t>соблюдение требований технических проектов, планов и схем развития горных работ, недопущение сверхнормативных потерь, разубоживания и выборочной отработки ПИ;</w:t>
      </w:r>
    </w:p>
    <w:p w14:paraId="0ED18E72"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lastRenderedPageBreak/>
        <w:t>•</w:t>
      </w:r>
      <w:r w:rsidRPr="001971B5">
        <w:rPr>
          <w:rFonts w:ascii="Times New Roman" w:hAnsi="Times New Roman" w:cs="Times New Roman"/>
          <w:color w:val="000000"/>
          <w:sz w:val="24"/>
          <w:szCs w:val="24"/>
        </w:rPr>
        <w:tab/>
        <w:t>ведение геологической, маркшейдерской и иной документации в процессе всех видов пользования недрами и ее сохранность.</w:t>
      </w:r>
    </w:p>
    <w:p w14:paraId="185260FE"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Ответственность возникает в соответствии со ст.8.10 КоАП РФ.</w:t>
      </w:r>
    </w:p>
    <w:p w14:paraId="2B5F9EE1" w14:textId="79D16D7F"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Дела об указанных административных правонарушениях, рассматривают должностные лица органов Росприроднадзора и Ростехнадзора.</w:t>
      </w:r>
    </w:p>
    <w:p w14:paraId="0E5EF6D5" w14:textId="5EBC5338"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На составление протоколов уполномочены эти же федеральные органы. Возбудить дело вправе также прокурор.</w:t>
      </w:r>
    </w:p>
    <w:p w14:paraId="6C2FFBBA" w14:textId="4C899BB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2E7C39">
        <w:rPr>
          <w:rFonts w:ascii="Times New Roman" w:hAnsi="Times New Roman" w:cs="Times New Roman"/>
          <w:i/>
          <w:iCs/>
          <w:color w:val="000000"/>
          <w:sz w:val="24"/>
          <w:szCs w:val="24"/>
        </w:rPr>
        <w:t>3.</w:t>
      </w:r>
      <w:r w:rsidRPr="002E7C39">
        <w:rPr>
          <w:rFonts w:ascii="Times New Roman" w:hAnsi="Times New Roman" w:cs="Times New Roman"/>
          <w:i/>
          <w:iCs/>
          <w:color w:val="000000"/>
          <w:sz w:val="24"/>
          <w:szCs w:val="24"/>
        </w:rPr>
        <w:tab/>
        <w:t>Нарушение утвержденных в установленном порядке стандартов</w:t>
      </w:r>
      <w:r w:rsidRPr="001971B5">
        <w:rPr>
          <w:rFonts w:ascii="Times New Roman" w:hAnsi="Times New Roman" w:cs="Times New Roman"/>
          <w:color w:val="000000"/>
          <w:sz w:val="24"/>
          <w:szCs w:val="24"/>
        </w:rPr>
        <w:t xml:space="preserve"> (норм, правил) по безопасному ведению работ, связаны с пользованием недрами, по охране недр и окружающей природной среды, в том числе нарушения, ведущие к загрязнению недр и приводящие месторождение природного ископаемого в состояние, не пригодное для эксплуатации.</w:t>
      </w:r>
    </w:p>
    <w:p w14:paraId="07D9112D"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Основные требования по охране и рациональному использованию недр содержаться в ст.23 Закона РФ "О недрах".</w:t>
      </w:r>
    </w:p>
    <w:p w14:paraId="2D748F8A"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Ответственность за данное правонарушение предусмотрена ст.8.9 КоАП РФ.</w:t>
      </w:r>
    </w:p>
    <w:p w14:paraId="6BB370B4" w14:textId="47647ECA"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Дела об указанном административном правонарушении вправе рассматривать должностные лица органов Ростехнадзора и Росприроднадзора. Возбудить административное дело вправе они же и прокурор.</w:t>
      </w:r>
    </w:p>
    <w:p w14:paraId="5DF7A5D8" w14:textId="7560E239"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случае если указанное правонарушение повлекло причинение значительного ущерба, наступает уголовная ответственность в соответствии со ст.225 УК РФ.</w:t>
      </w:r>
    </w:p>
    <w:p w14:paraId="00A24470" w14:textId="6A3A7558" w:rsidR="001971B5" w:rsidRPr="002E7C39" w:rsidRDefault="001971B5" w:rsidP="001971B5">
      <w:pPr>
        <w:spacing w:after="0" w:line="240" w:lineRule="auto"/>
        <w:ind w:firstLine="709"/>
        <w:jc w:val="both"/>
        <w:rPr>
          <w:rFonts w:ascii="Times New Roman" w:hAnsi="Times New Roman" w:cs="Times New Roman"/>
          <w:i/>
          <w:iCs/>
          <w:color w:val="000000"/>
          <w:sz w:val="24"/>
          <w:szCs w:val="24"/>
        </w:rPr>
      </w:pPr>
      <w:r w:rsidRPr="002E7C39">
        <w:rPr>
          <w:rFonts w:ascii="Times New Roman" w:hAnsi="Times New Roman" w:cs="Times New Roman"/>
          <w:i/>
          <w:iCs/>
          <w:color w:val="000000"/>
          <w:sz w:val="24"/>
          <w:szCs w:val="24"/>
        </w:rPr>
        <w:t>4.</w:t>
      </w:r>
      <w:r w:rsidRPr="002E7C39">
        <w:rPr>
          <w:rFonts w:ascii="Times New Roman" w:hAnsi="Times New Roman" w:cs="Times New Roman"/>
          <w:i/>
          <w:iCs/>
          <w:color w:val="000000"/>
          <w:sz w:val="24"/>
          <w:szCs w:val="24"/>
        </w:rPr>
        <w:tab/>
        <w:t>Нарушение права собственности на геологическую и иную информацию о недрах и ее конфиденциальности.</w:t>
      </w:r>
    </w:p>
    <w:p w14:paraId="6C281E8D" w14:textId="5FB48E6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4.1.</w:t>
      </w:r>
      <w:r w:rsidRPr="001971B5">
        <w:rPr>
          <w:rFonts w:ascii="Times New Roman" w:hAnsi="Times New Roman" w:cs="Times New Roman"/>
          <w:color w:val="000000"/>
          <w:sz w:val="24"/>
          <w:szCs w:val="24"/>
        </w:rPr>
        <w:tab/>
        <w:t>Утрата геологической документации, дубликатов проб ПИ и керна, которые необходимы при дальнейшем геологическом изучении недр и разработке месторождений, наказуемы в соответствии со ст.8.11 КоАП РФ.</w:t>
      </w:r>
    </w:p>
    <w:p w14:paraId="5A290B52" w14:textId="5AAEADBE"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Дела об указанном правонарушении рассматриваются дополнительными лицами Росприроднадзора и Ростехнадзора.</w:t>
      </w:r>
    </w:p>
    <w:p w14:paraId="73A43728" w14:textId="5B631F1B"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4.2.</w:t>
      </w:r>
      <w:r w:rsidRPr="001971B5">
        <w:rPr>
          <w:rFonts w:ascii="Times New Roman" w:hAnsi="Times New Roman" w:cs="Times New Roman"/>
          <w:color w:val="000000"/>
          <w:sz w:val="24"/>
          <w:szCs w:val="24"/>
        </w:rPr>
        <w:tab/>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РФ (ст.7.25 КоАП РФ).</w:t>
      </w:r>
    </w:p>
    <w:p w14:paraId="7DE4E8B9" w14:textId="17198FFD"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Дела об административных правонарушениях рассматриваются Роскартографией.</w:t>
      </w:r>
    </w:p>
    <w:p w14:paraId="51C0F053" w14:textId="4AB599FA"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4.3.</w:t>
      </w:r>
      <w:r w:rsidRPr="001971B5">
        <w:rPr>
          <w:rFonts w:ascii="Times New Roman" w:hAnsi="Times New Roman" w:cs="Times New Roman"/>
          <w:color w:val="000000"/>
          <w:sz w:val="24"/>
          <w:szCs w:val="24"/>
        </w:rPr>
        <w:tab/>
        <w:t>Иные нарушения права собственности на информацию о недрах в зависимости от фактических обстоятельств дела могут быть квалифицированы как различные формы хищения, шпионаж, государственная измена, диверсия.</w:t>
      </w:r>
    </w:p>
    <w:p w14:paraId="71D08860" w14:textId="560DF39C"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4.4.</w:t>
      </w:r>
      <w:r w:rsidRPr="001971B5">
        <w:rPr>
          <w:rFonts w:ascii="Times New Roman" w:hAnsi="Times New Roman" w:cs="Times New Roman"/>
          <w:color w:val="000000"/>
          <w:sz w:val="24"/>
          <w:szCs w:val="24"/>
        </w:rPr>
        <w:tab/>
        <w:t>Иные нарушения конфиденциальности информации регулируются гражданским законодательством, либо законодательством о государственной тайне.</w:t>
      </w:r>
    </w:p>
    <w:p w14:paraId="680CBE1D" w14:textId="2B700E3A" w:rsidR="001971B5" w:rsidRPr="002E7C39" w:rsidRDefault="001971B5" w:rsidP="001971B5">
      <w:pPr>
        <w:spacing w:after="0" w:line="240" w:lineRule="auto"/>
        <w:ind w:firstLine="709"/>
        <w:jc w:val="both"/>
        <w:rPr>
          <w:rFonts w:ascii="Times New Roman" w:hAnsi="Times New Roman" w:cs="Times New Roman"/>
          <w:i/>
          <w:iCs/>
          <w:color w:val="000000"/>
          <w:sz w:val="24"/>
          <w:szCs w:val="24"/>
        </w:rPr>
      </w:pPr>
      <w:r w:rsidRPr="002E7C39">
        <w:rPr>
          <w:rFonts w:ascii="Times New Roman" w:hAnsi="Times New Roman" w:cs="Times New Roman"/>
          <w:i/>
          <w:iCs/>
          <w:color w:val="000000"/>
          <w:sz w:val="24"/>
          <w:szCs w:val="24"/>
        </w:rPr>
        <w:t>5.</w:t>
      </w:r>
      <w:r w:rsidRPr="002E7C39">
        <w:rPr>
          <w:rFonts w:ascii="Times New Roman" w:hAnsi="Times New Roman" w:cs="Times New Roman"/>
          <w:i/>
          <w:iCs/>
          <w:color w:val="000000"/>
          <w:sz w:val="24"/>
          <w:szCs w:val="24"/>
        </w:rPr>
        <w:tab/>
        <w:t>Самовольная застройка площадей залегания ПИ.</w:t>
      </w:r>
    </w:p>
    <w:p w14:paraId="4BE64676" w14:textId="70477F7C"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Условия застройки площадей залегания ПИ определены в ст.25 Закона РФ "О недрах".</w:t>
      </w:r>
    </w:p>
    <w:p w14:paraId="5C29F43B"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Ответственность за данный вид правонарушения предусмотрена ст.7.4 КоАП РФ.</w:t>
      </w:r>
    </w:p>
    <w:p w14:paraId="508B73B1" w14:textId="01F2B3C2"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случае если указанное правонарушение повлекло причинение значительного ущерба, наступает уголовная ответственность в соответствии со ст.225 УК РФ.</w:t>
      </w:r>
    </w:p>
    <w:p w14:paraId="10E23B99" w14:textId="6EB0858E"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Рассматривать дела данной категории вправе должностные лица Ростехнадзора, возбудить административное дело вправе они же, должностные лица органов внутренних дел (милиция) и прокурор.</w:t>
      </w:r>
    </w:p>
    <w:p w14:paraId="52151E71" w14:textId="32F9ADAC" w:rsidR="001971B5" w:rsidRPr="002E7C39" w:rsidRDefault="001971B5" w:rsidP="001971B5">
      <w:pPr>
        <w:spacing w:after="0" w:line="240" w:lineRule="auto"/>
        <w:ind w:firstLine="709"/>
        <w:jc w:val="both"/>
        <w:rPr>
          <w:rFonts w:ascii="Times New Roman" w:hAnsi="Times New Roman" w:cs="Times New Roman"/>
          <w:i/>
          <w:iCs/>
          <w:color w:val="000000"/>
          <w:sz w:val="24"/>
          <w:szCs w:val="24"/>
        </w:rPr>
      </w:pPr>
      <w:r w:rsidRPr="002E7C39">
        <w:rPr>
          <w:rFonts w:ascii="Times New Roman" w:hAnsi="Times New Roman" w:cs="Times New Roman"/>
          <w:i/>
          <w:iCs/>
          <w:color w:val="000000"/>
          <w:sz w:val="24"/>
          <w:szCs w:val="24"/>
        </w:rPr>
        <w:t>6.</w:t>
      </w:r>
      <w:r w:rsidRPr="002E7C39">
        <w:rPr>
          <w:rFonts w:ascii="Times New Roman" w:hAnsi="Times New Roman" w:cs="Times New Roman"/>
          <w:i/>
          <w:iCs/>
          <w:color w:val="000000"/>
          <w:sz w:val="24"/>
          <w:szCs w:val="24"/>
        </w:rPr>
        <w:tab/>
        <w:t>Систематическое нарушение порядка внесения платы при пользовании недрами.</w:t>
      </w:r>
    </w:p>
    <w:p w14:paraId="0F3DC84B"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В случае указанного правонарушения задолженность взыскивается в соответствии с гражданским законодательством.</w:t>
      </w:r>
    </w:p>
    <w:p w14:paraId="5039A6A8" w14:textId="1FFF9536" w:rsidR="001971B5" w:rsidRPr="002E7C39" w:rsidRDefault="001971B5" w:rsidP="001971B5">
      <w:pPr>
        <w:spacing w:after="0" w:line="240" w:lineRule="auto"/>
        <w:ind w:firstLine="709"/>
        <w:jc w:val="both"/>
        <w:rPr>
          <w:rFonts w:ascii="Times New Roman" w:hAnsi="Times New Roman" w:cs="Times New Roman"/>
          <w:i/>
          <w:iCs/>
          <w:color w:val="000000"/>
          <w:sz w:val="24"/>
          <w:szCs w:val="24"/>
        </w:rPr>
      </w:pPr>
      <w:r w:rsidRPr="002E7C39">
        <w:rPr>
          <w:rFonts w:ascii="Times New Roman" w:hAnsi="Times New Roman" w:cs="Times New Roman"/>
          <w:i/>
          <w:iCs/>
          <w:color w:val="000000"/>
          <w:sz w:val="24"/>
          <w:szCs w:val="24"/>
        </w:rPr>
        <w:t>7.</w:t>
      </w:r>
      <w:r w:rsidRPr="002E7C39">
        <w:rPr>
          <w:rFonts w:ascii="Times New Roman" w:hAnsi="Times New Roman" w:cs="Times New Roman"/>
          <w:i/>
          <w:iCs/>
          <w:color w:val="000000"/>
          <w:sz w:val="24"/>
          <w:szCs w:val="24"/>
        </w:rPr>
        <w:tab/>
        <w:t>Не приведение участков земли и других природных объектов, нарушенных при пользовании недрами, в состояние, пригодное для дальнейшего использования.</w:t>
      </w:r>
    </w:p>
    <w:p w14:paraId="4EBB6AD3"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Ответственность за данный вид правонарушения предусмотрена ст.8.9 КоАП РФ.</w:t>
      </w:r>
    </w:p>
    <w:p w14:paraId="06FDFACB" w14:textId="03BC32D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2E7C39">
        <w:rPr>
          <w:rFonts w:ascii="Times New Roman" w:hAnsi="Times New Roman" w:cs="Times New Roman"/>
          <w:i/>
          <w:iCs/>
          <w:color w:val="000000"/>
          <w:sz w:val="24"/>
          <w:szCs w:val="24"/>
        </w:rPr>
        <w:lastRenderedPageBreak/>
        <w:t>8.</w:t>
      </w:r>
      <w:r w:rsidRPr="002E7C39">
        <w:rPr>
          <w:rFonts w:ascii="Times New Roman" w:hAnsi="Times New Roman" w:cs="Times New Roman"/>
          <w:i/>
          <w:iCs/>
          <w:color w:val="000000"/>
          <w:sz w:val="24"/>
          <w:szCs w:val="24"/>
        </w:rPr>
        <w:tab/>
        <w:t>Невыполнение требований по проведению ликвидируемых или консервируемых горных выработок и буровых скважин</w:t>
      </w:r>
      <w:r w:rsidRPr="001971B5">
        <w:rPr>
          <w:rFonts w:ascii="Times New Roman" w:hAnsi="Times New Roman" w:cs="Times New Roman"/>
          <w:color w:val="000000"/>
          <w:sz w:val="24"/>
          <w:szCs w:val="24"/>
        </w:rPr>
        <w:t xml:space="preserve"> в состояние, обеспечивающее безопасность населения, а также требований по сохранности месторождений ПИ, горных выработок и буровых скважин на время их консервации.</w:t>
      </w:r>
    </w:p>
    <w:p w14:paraId="588B04ED" w14:textId="77777777" w:rsidR="001971B5" w:rsidRPr="001971B5"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Данное нарушение наказуемо в соответствии со ст.8.10 КоАП РФ. Порядок ликвидации и консервации определен в ст.26 Закона РФ "О недрах".</w:t>
      </w:r>
    </w:p>
    <w:p w14:paraId="07A8DB4C" w14:textId="65F703B5" w:rsidR="0022250D" w:rsidRDefault="001971B5" w:rsidP="001971B5">
      <w:pPr>
        <w:spacing w:after="0" w:line="240" w:lineRule="auto"/>
        <w:ind w:firstLine="709"/>
        <w:jc w:val="both"/>
        <w:rPr>
          <w:rFonts w:ascii="Times New Roman" w:hAnsi="Times New Roman" w:cs="Times New Roman"/>
          <w:color w:val="000000"/>
          <w:sz w:val="24"/>
          <w:szCs w:val="24"/>
        </w:rPr>
      </w:pPr>
      <w:r w:rsidRPr="001971B5">
        <w:rPr>
          <w:rFonts w:ascii="Times New Roman" w:hAnsi="Times New Roman" w:cs="Times New Roman"/>
          <w:color w:val="000000"/>
          <w:sz w:val="24"/>
          <w:szCs w:val="24"/>
        </w:rPr>
        <w:t>Дела об административных правонарушениях, предусмотренных с.8.10 КоАП РФ рассматривают должностные лица органов Росприрод-надзора и Ростехнадзора.</w:t>
      </w:r>
    </w:p>
    <w:p w14:paraId="505635A5" w14:textId="1654D8E8" w:rsidR="001A084E" w:rsidRDefault="001A084E" w:rsidP="001971B5">
      <w:pPr>
        <w:spacing w:after="0" w:line="240" w:lineRule="auto"/>
        <w:ind w:firstLine="709"/>
        <w:jc w:val="both"/>
        <w:rPr>
          <w:rFonts w:ascii="Times New Roman" w:hAnsi="Times New Roman" w:cs="Times New Roman"/>
          <w:color w:val="000000"/>
          <w:sz w:val="24"/>
          <w:szCs w:val="24"/>
        </w:rPr>
      </w:pPr>
    </w:p>
    <w:p w14:paraId="5011E737" w14:textId="59E005E4" w:rsidR="001A084E" w:rsidRDefault="001A084E" w:rsidP="001971B5">
      <w:pPr>
        <w:spacing w:after="0" w:line="240" w:lineRule="auto"/>
        <w:ind w:firstLine="709"/>
        <w:jc w:val="both"/>
        <w:rPr>
          <w:rFonts w:ascii="Times New Roman" w:hAnsi="Times New Roman" w:cs="Times New Roman"/>
          <w:color w:val="000000"/>
          <w:sz w:val="24"/>
          <w:szCs w:val="24"/>
        </w:rPr>
      </w:pPr>
    </w:p>
    <w:p w14:paraId="7DD5F738" w14:textId="171B9441" w:rsidR="001A084E" w:rsidRPr="002E7C39" w:rsidRDefault="001A084E" w:rsidP="001A084E">
      <w:pPr>
        <w:spacing w:after="0" w:line="240" w:lineRule="auto"/>
        <w:ind w:firstLine="709"/>
        <w:jc w:val="both"/>
        <w:rPr>
          <w:rFonts w:ascii="Times New Roman" w:hAnsi="Times New Roman" w:cs="Times New Roman"/>
          <w:b/>
          <w:bCs/>
          <w:color w:val="000000"/>
          <w:sz w:val="24"/>
          <w:szCs w:val="24"/>
        </w:rPr>
      </w:pPr>
      <w:r w:rsidRPr="002E7C39">
        <w:rPr>
          <w:rFonts w:ascii="Times New Roman" w:hAnsi="Times New Roman" w:cs="Times New Roman"/>
          <w:b/>
          <w:bCs/>
          <w:color w:val="000000"/>
          <w:sz w:val="24"/>
          <w:szCs w:val="24"/>
          <w:highlight w:val="yellow"/>
        </w:rPr>
        <w:t xml:space="preserve">3. </w:t>
      </w:r>
      <w:r w:rsidR="002E7C39" w:rsidRPr="002E7C39">
        <w:rPr>
          <w:rFonts w:ascii="Times New Roman" w:hAnsi="Times New Roman" w:cs="Times New Roman"/>
          <w:b/>
          <w:bCs/>
          <w:color w:val="000000"/>
          <w:sz w:val="24"/>
          <w:szCs w:val="24"/>
          <w:highlight w:val="yellow"/>
        </w:rPr>
        <w:t>Порядок разрешения споров</w:t>
      </w:r>
    </w:p>
    <w:p w14:paraId="2E43D693"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Регулируется ст.50 Закона РФ "О недрах", а также ГПК РФ и АПК РФ.</w:t>
      </w:r>
    </w:p>
    <w:p w14:paraId="7B8B82B1"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14:paraId="3221B078"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В суде или арбитражном суде рассматриваются:</w:t>
      </w:r>
    </w:p>
    <w:p w14:paraId="517BC249" w14:textId="117B027D"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1)</w:t>
      </w:r>
      <w:r w:rsidRPr="001A084E">
        <w:rPr>
          <w:rFonts w:ascii="Times New Roman" w:hAnsi="Times New Roman" w:cs="Times New Roman"/>
          <w:color w:val="000000"/>
          <w:sz w:val="24"/>
          <w:szCs w:val="24"/>
        </w:rPr>
        <w:tab/>
        <w:t>финансовые, имущественные и иные споры, связанные с пользованием недрами;</w:t>
      </w:r>
    </w:p>
    <w:p w14:paraId="13D94A6E"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2)</w:t>
      </w:r>
      <w:r w:rsidRPr="001A084E">
        <w:rPr>
          <w:rFonts w:ascii="Times New Roman" w:hAnsi="Times New Roman" w:cs="Times New Roman"/>
          <w:color w:val="000000"/>
          <w:sz w:val="24"/>
          <w:szCs w:val="24"/>
        </w:rPr>
        <w:tab/>
        <w:t>обжалование действий и решений должностных лиц и органов, противоречащих настоящему Закону РФ "О недрах".</w:t>
      </w:r>
    </w:p>
    <w:p w14:paraId="1209249F"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Под действием и бездействием в юридической практике понимается такое обобщенное понятие, как деяние, либо ненамеренный акт.</w:t>
      </w:r>
    </w:p>
    <w:p w14:paraId="03CEA642"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3)</w:t>
      </w:r>
      <w:r w:rsidRPr="001A084E">
        <w:rPr>
          <w:rFonts w:ascii="Times New Roman" w:hAnsi="Times New Roman" w:cs="Times New Roman"/>
          <w:color w:val="000000"/>
          <w:sz w:val="24"/>
          <w:szCs w:val="24"/>
        </w:rPr>
        <w:tab/>
        <w:t>обжалование противоречащих законодательству стандартов (норм, правил) по технологии ведения работ, связанных с пользованием недрами, охраной недр и окружающей среды.</w:t>
      </w:r>
    </w:p>
    <w:p w14:paraId="29CCD1D3" w14:textId="26DFCAF1"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По взаимной договоренности сторон имущественные споры, связанные с пользованием недрами, могут быть переданы на рассмотрение третейского суда.</w:t>
      </w:r>
    </w:p>
    <w:p w14:paraId="319A46B2" w14:textId="72794AED"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Споры оп вопросам пользования недрами на условиях раздела продукции согласно условиям указанных соглашений.</w:t>
      </w:r>
    </w:p>
    <w:p w14:paraId="0696F99A"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p>
    <w:p w14:paraId="68F241BD" w14:textId="259E23E0" w:rsidR="001A084E" w:rsidRPr="002E7C39" w:rsidRDefault="001A084E" w:rsidP="001A084E">
      <w:pPr>
        <w:spacing w:after="0" w:line="240" w:lineRule="auto"/>
        <w:ind w:firstLine="709"/>
        <w:jc w:val="both"/>
        <w:rPr>
          <w:rFonts w:ascii="Times New Roman" w:hAnsi="Times New Roman" w:cs="Times New Roman"/>
          <w:b/>
          <w:bCs/>
          <w:color w:val="000000"/>
          <w:sz w:val="24"/>
          <w:szCs w:val="24"/>
        </w:rPr>
      </w:pPr>
      <w:r w:rsidRPr="002E7C39">
        <w:rPr>
          <w:rFonts w:ascii="Times New Roman" w:hAnsi="Times New Roman" w:cs="Times New Roman"/>
          <w:b/>
          <w:bCs/>
          <w:color w:val="000000"/>
          <w:sz w:val="24"/>
          <w:szCs w:val="24"/>
          <w:highlight w:val="yellow"/>
        </w:rPr>
        <w:t xml:space="preserve">4. </w:t>
      </w:r>
      <w:r w:rsidR="002E7C39" w:rsidRPr="002E7C39">
        <w:rPr>
          <w:rFonts w:ascii="Times New Roman" w:hAnsi="Times New Roman" w:cs="Times New Roman"/>
          <w:b/>
          <w:bCs/>
          <w:color w:val="000000"/>
          <w:sz w:val="24"/>
          <w:szCs w:val="24"/>
          <w:highlight w:val="yellow"/>
        </w:rPr>
        <w:t>Возмещение причиненного вреда</w:t>
      </w:r>
    </w:p>
    <w:p w14:paraId="58BD17E8" w14:textId="50A0BB91"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Вопросы возмещения причиненного вреда регулируются ст.</w:t>
      </w:r>
      <w:r>
        <w:rPr>
          <w:rFonts w:ascii="Times New Roman" w:hAnsi="Times New Roman" w:cs="Times New Roman"/>
          <w:color w:val="000000"/>
          <w:sz w:val="24"/>
          <w:szCs w:val="24"/>
        </w:rPr>
        <w:t xml:space="preserve"> </w:t>
      </w:r>
      <w:r w:rsidRPr="001A084E">
        <w:rPr>
          <w:rFonts w:ascii="Times New Roman" w:hAnsi="Times New Roman" w:cs="Times New Roman"/>
          <w:color w:val="000000"/>
          <w:sz w:val="24"/>
          <w:szCs w:val="24"/>
        </w:rPr>
        <w:t>51 Закона РФ "О недрах".</w:t>
      </w:r>
    </w:p>
    <w:p w14:paraId="694B081B"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При причинении вреда пользователю недр в результате деятельности предприятия, учреждений, организаций, органов государственной власти, должностных лиц и граждан, виновных в:</w:t>
      </w:r>
    </w:p>
    <w:p w14:paraId="7E82D211"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w:t>
      </w:r>
      <w:r w:rsidRPr="001A084E">
        <w:rPr>
          <w:rFonts w:ascii="Times New Roman" w:hAnsi="Times New Roman" w:cs="Times New Roman"/>
          <w:color w:val="000000"/>
          <w:sz w:val="24"/>
          <w:szCs w:val="24"/>
        </w:rPr>
        <w:tab/>
        <w:t>нарушении естественных свойств недр;</w:t>
      </w:r>
    </w:p>
    <w:p w14:paraId="7BC1C358" w14:textId="098505D9"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w:t>
      </w:r>
      <w:r w:rsidRPr="001A084E">
        <w:rPr>
          <w:rFonts w:ascii="Times New Roman" w:hAnsi="Times New Roman" w:cs="Times New Roman"/>
          <w:color w:val="000000"/>
          <w:sz w:val="24"/>
          <w:szCs w:val="24"/>
        </w:rPr>
        <w:tab/>
        <w:t>создании условий, частично или полностью исключающих возможность дальнейшего пользования недрами, возникают отношения, регулируемые гл.59 "Обязательства вследствие причинения вреда" части 2 ГК РФ, в соответствии с чем вред подлежит возмещению за счет собственных средств предприятий, учреждений, граждан, средств соответствующих бюджетов.</w:t>
      </w:r>
    </w:p>
    <w:p w14:paraId="536FF9D5" w14:textId="4F3DFC92"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Подлежит возмещению вред, причиненный государству в случае, если участок недр не предан в пользование.</w:t>
      </w:r>
    </w:p>
    <w:p w14:paraId="09D04BC1"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Размер вреда определяется федеральными органами управления государственным фондом недр (ФОУГФН).</w:t>
      </w:r>
    </w:p>
    <w:p w14:paraId="16F6E9C2"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Возмещение вреда, причиненного государству, производится путем взносов в федеральный бюджет, бюджеты субъектов РФ.</w:t>
      </w:r>
    </w:p>
    <w:p w14:paraId="19726543" w14:textId="180F435C"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Денежная форма возмещения вреда по соглашению заинтересованных сторон может быть заменена проведением работ по восстановлению нарушенных естественных свойств недр.</w:t>
      </w:r>
    </w:p>
    <w:p w14:paraId="54A36E24" w14:textId="3BAFAD7A"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lastRenderedPageBreak/>
        <w:t xml:space="preserve">Самовольное пользование недрами и самовольная застройка площадей залегания ПИ прекращается без возмещения </w:t>
      </w:r>
      <w:r w:rsidRPr="001A084E">
        <w:rPr>
          <w:rFonts w:ascii="Times New Roman" w:hAnsi="Times New Roman" w:cs="Times New Roman"/>
          <w:color w:val="000000"/>
          <w:sz w:val="24"/>
          <w:szCs w:val="24"/>
        </w:rPr>
        <w:t>затрат,</w:t>
      </w:r>
      <w:r w:rsidRPr="001A084E">
        <w:rPr>
          <w:rFonts w:ascii="Times New Roman" w:hAnsi="Times New Roman" w:cs="Times New Roman"/>
          <w:color w:val="000000"/>
          <w:sz w:val="24"/>
          <w:szCs w:val="24"/>
        </w:rPr>
        <w:t xml:space="preserve"> произведенных за время незаконного пользования недрами.</w:t>
      </w:r>
    </w:p>
    <w:p w14:paraId="1CC53AC4" w14:textId="0918DFAD"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Практика реализации Закона РФ "О недрах" выявила ряд существенных недостатков в правовом регулировании вопросов возмещения вреда, причиненного государству в результате деятельности пользователя недр:</w:t>
      </w:r>
    </w:p>
    <w:p w14:paraId="556C22F4" w14:textId="176A290D"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1)</w:t>
      </w:r>
      <w:r w:rsidRPr="001A084E">
        <w:rPr>
          <w:rFonts w:ascii="Times New Roman" w:hAnsi="Times New Roman" w:cs="Times New Roman"/>
          <w:color w:val="000000"/>
          <w:sz w:val="24"/>
          <w:szCs w:val="24"/>
        </w:rPr>
        <w:tab/>
        <w:t>статья 51 Закона РФ "О недрах" связывает обязанность возмещения вреда государству с наступившими в результате действий пользователя недр только такими последствиями, как:</w:t>
      </w:r>
    </w:p>
    <w:p w14:paraId="3085DBDC"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w:t>
      </w:r>
      <w:r w:rsidRPr="001A084E">
        <w:rPr>
          <w:rFonts w:ascii="Times New Roman" w:hAnsi="Times New Roman" w:cs="Times New Roman"/>
          <w:color w:val="000000"/>
          <w:sz w:val="24"/>
          <w:szCs w:val="24"/>
        </w:rPr>
        <w:tab/>
        <w:t>выборочная отработка богатых участков месторождений ПИ;</w:t>
      </w:r>
    </w:p>
    <w:p w14:paraId="1A504C02" w14:textId="77777777"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w:t>
      </w:r>
      <w:r w:rsidRPr="001A084E">
        <w:rPr>
          <w:rFonts w:ascii="Times New Roman" w:hAnsi="Times New Roman" w:cs="Times New Roman"/>
          <w:color w:val="000000"/>
          <w:sz w:val="24"/>
          <w:szCs w:val="24"/>
        </w:rPr>
        <w:tab/>
        <w:t>порча месторождения ПИ;</w:t>
      </w:r>
    </w:p>
    <w:p w14:paraId="1580AE56" w14:textId="5D9EFF81"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w:t>
      </w:r>
      <w:r w:rsidRPr="001A084E">
        <w:rPr>
          <w:rFonts w:ascii="Times New Roman" w:hAnsi="Times New Roman" w:cs="Times New Roman"/>
          <w:color w:val="000000"/>
          <w:sz w:val="24"/>
          <w:szCs w:val="24"/>
        </w:rPr>
        <w:tab/>
        <w:t>создание условий</w:t>
      </w:r>
      <w:r>
        <w:rPr>
          <w:rFonts w:ascii="Times New Roman" w:hAnsi="Times New Roman" w:cs="Times New Roman"/>
          <w:color w:val="000000"/>
          <w:sz w:val="24"/>
          <w:szCs w:val="24"/>
        </w:rPr>
        <w:t>,</w:t>
      </w:r>
      <w:r w:rsidRPr="001A084E">
        <w:rPr>
          <w:rFonts w:ascii="Times New Roman" w:hAnsi="Times New Roman" w:cs="Times New Roman"/>
          <w:color w:val="000000"/>
          <w:sz w:val="24"/>
          <w:szCs w:val="24"/>
        </w:rPr>
        <w:t xml:space="preserve"> частично или полностью исключающих дальнейшее пользование недрами.</w:t>
      </w:r>
    </w:p>
    <w:p w14:paraId="04ACE945" w14:textId="37BCDE11"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В других случаях нарушения законодательства РФ о недрах обязанность по возмещению вреда не предусмотрена.</w:t>
      </w:r>
    </w:p>
    <w:p w14:paraId="787DAF3D" w14:textId="63A002B9"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2)</w:t>
      </w:r>
      <w:r w:rsidRPr="001A084E">
        <w:rPr>
          <w:rFonts w:ascii="Times New Roman" w:hAnsi="Times New Roman" w:cs="Times New Roman"/>
          <w:color w:val="000000"/>
          <w:sz w:val="24"/>
          <w:szCs w:val="24"/>
        </w:rPr>
        <w:tab/>
        <w:t>в действующей редакции статья 51 Закона РФ "О недрах" отсутствуют нормы, позволяющие на уровне подзаконного акта установить порядок расчета размера вреда, причиненного недрам, что не позволяет обеспечить единую методологию расчета размера причиненного вреда.</w:t>
      </w:r>
    </w:p>
    <w:p w14:paraId="08B8B9B0" w14:textId="0C95572A"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В результате, возмещение причиненного государству вреда либо не осуществляется, либо осуществляется в объеме, недостаточном для компенсации расходов государства, связанных с необходимостью проведения работ по восстановлению нарушенных естественных свойств недр, поиску и оценке новых месторождений ПИ.</w:t>
      </w:r>
    </w:p>
    <w:p w14:paraId="31B85899" w14:textId="5005BE89" w:rsidR="001A084E" w:rsidRP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Для устранения выявленных недостатков Минприроды России готовит поправки в статью 51 Закона РФ "О недрах", и проект Порядка расчета вреда, причиненного государству в результате пользования недрами.</w:t>
      </w:r>
    </w:p>
    <w:p w14:paraId="082BC040" w14:textId="0746B5C4" w:rsidR="001A084E" w:rsidRDefault="001A084E" w:rsidP="001A084E">
      <w:pPr>
        <w:spacing w:after="0" w:line="240" w:lineRule="auto"/>
        <w:ind w:firstLine="709"/>
        <w:jc w:val="both"/>
        <w:rPr>
          <w:rFonts w:ascii="Times New Roman" w:hAnsi="Times New Roman" w:cs="Times New Roman"/>
          <w:color w:val="000000"/>
          <w:sz w:val="24"/>
          <w:szCs w:val="24"/>
        </w:rPr>
      </w:pPr>
      <w:r w:rsidRPr="001A084E">
        <w:rPr>
          <w:rFonts w:ascii="Times New Roman" w:hAnsi="Times New Roman" w:cs="Times New Roman"/>
          <w:color w:val="000000"/>
          <w:sz w:val="24"/>
          <w:szCs w:val="24"/>
        </w:rPr>
        <w:t>Однако наиболее сложным представляется подготовка Методики расчета вреда, в которой необходимо будет определить и установить непосредственные параметры и критерии для расчета, и зависимости между этими параметрами и рассчитываемым вредом.</w:t>
      </w:r>
    </w:p>
    <w:p w14:paraId="3EB7DE52" w14:textId="2ED8B985" w:rsidR="006F5B1C" w:rsidRDefault="006F5B1C" w:rsidP="001A084E">
      <w:pPr>
        <w:spacing w:after="0" w:line="240" w:lineRule="auto"/>
        <w:ind w:firstLine="709"/>
        <w:jc w:val="both"/>
        <w:rPr>
          <w:rFonts w:ascii="Times New Roman" w:hAnsi="Times New Roman" w:cs="Times New Roman"/>
          <w:color w:val="000000"/>
          <w:sz w:val="24"/>
          <w:szCs w:val="24"/>
        </w:rPr>
      </w:pPr>
    </w:p>
    <w:p w14:paraId="4B51F2F7" w14:textId="21E2CACB" w:rsidR="006F5B1C" w:rsidRDefault="006F5B1C" w:rsidP="001A084E">
      <w:pPr>
        <w:spacing w:after="0" w:line="240" w:lineRule="auto"/>
        <w:ind w:firstLine="709"/>
        <w:jc w:val="both"/>
        <w:rPr>
          <w:rFonts w:ascii="Times New Roman" w:hAnsi="Times New Roman" w:cs="Times New Roman"/>
          <w:color w:val="000000"/>
          <w:sz w:val="24"/>
          <w:szCs w:val="24"/>
        </w:rPr>
      </w:pPr>
    </w:p>
    <w:p w14:paraId="148A9827" w14:textId="23FBD1CF" w:rsidR="006F5B1C" w:rsidRDefault="006F5B1C" w:rsidP="001A084E">
      <w:pPr>
        <w:spacing w:after="0" w:line="240" w:lineRule="auto"/>
        <w:ind w:firstLine="709"/>
        <w:jc w:val="both"/>
        <w:rPr>
          <w:rFonts w:ascii="Times New Roman" w:hAnsi="Times New Roman" w:cs="Times New Roman"/>
          <w:color w:val="000000"/>
          <w:sz w:val="24"/>
          <w:szCs w:val="24"/>
        </w:rPr>
      </w:pPr>
    </w:p>
    <w:p w14:paraId="0EACAA2D" w14:textId="110927C3" w:rsidR="006F5B1C" w:rsidRDefault="006F5B1C" w:rsidP="001A084E">
      <w:pPr>
        <w:spacing w:after="0" w:line="240" w:lineRule="auto"/>
        <w:ind w:firstLine="709"/>
        <w:jc w:val="both"/>
        <w:rPr>
          <w:rFonts w:ascii="Times New Roman" w:hAnsi="Times New Roman" w:cs="Times New Roman"/>
          <w:color w:val="000000"/>
          <w:sz w:val="24"/>
          <w:szCs w:val="24"/>
        </w:rPr>
      </w:pPr>
    </w:p>
    <w:p w14:paraId="27472C26" w14:textId="590D9F89" w:rsidR="006F5B1C" w:rsidRDefault="006F5B1C" w:rsidP="001A084E">
      <w:pPr>
        <w:spacing w:after="0" w:line="240" w:lineRule="auto"/>
        <w:ind w:firstLine="709"/>
        <w:jc w:val="both"/>
        <w:rPr>
          <w:rFonts w:ascii="Times New Roman" w:hAnsi="Times New Roman" w:cs="Times New Roman"/>
          <w:color w:val="000000"/>
          <w:sz w:val="24"/>
          <w:szCs w:val="24"/>
        </w:rPr>
      </w:pPr>
      <w:r w:rsidRPr="006F5B1C">
        <w:rPr>
          <w:rFonts w:ascii="Times New Roman" w:hAnsi="Times New Roman" w:cs="Times New Roman"/>
          <w:color w:val="000000"/>
          <w:sz w:val="24"/>
          <w:szCs w:val="24"/>
          <w:highlight w:val="yellow"/>
        </w:rPr>
        <w:t>ЗАДАНИЕ.</w:t>
      </w:r>
      <w:r>
        <w:rPr>
          <w:rFonts w:ascii="Times New Roman" w:hAnsi="Times New Roman" w:cs="Times New Roman"/>
          <w:color w:val="000000"/>
          <w:sz w:val="24"/>
          <w:szCs w:val="24"/>
        </w:rPr>
        <w:t xml:space="preserve"> </w:t>
      </w:r>
    </w:p>
    <w:p w14:paraId="7AAE3E61" w14:textId="77777777" w:rsidR="006F5B1C" w:rsidRDefault="006F5B1C" w:rsidP="001A084E">
      <w:pPr>
        <w:spacing w:after="0" w:line="240" w:lineRule="auto"/>
        <w:ind w:firstLine="709"/>
        <w:jc w:val="both"/>
        <w:rPr>
          <w:rFonts w:ascii="Times New Roman" w:hAnsi="Times New Roman" w:cs="Times New Roman"/>
          <w:color w:val="000000"/>
          <w:sz w:val="24"/>
          <w:szCs w:val="24"/>
        </w:rPr>
      </w:pPr>
    </w:p>
    <w:p w14:paraId="6527A837" w14:textId="6BBD525D" w:rsidR="006F5B1C" w:rsidRPr="006F5B1C" w:rsidRDefault="006F5B1C" w:rsidP="001A084E">
      <w:pPr>
        <w:spacing w:after="0" w:line="240" w:lineRule="auto"/>
        <w:ind w:firstLine="709"/>
        <w:jc w:val="both"/>
        <w:rPr>
          <w:rFonts w:ascii="Times New Roman" w:hAnsi="Times New Roman" w:cs="Times New Roman"/>
          <w:b/>
          <w:bCs/>
          <w:color w:val="FF0000"/>
          <w:sz w:val="24"/>
          <w:szCs w:val="24"/>
        </w:rPr>
      </w:pPr>
      <w:r w:rsidRPr="006F5B1C">
        <w:rPr>
          <w:rFonts w:ascii="Times New Roman" w:hAnsi="Times New Roman" w:cs="Times New Roman"/>
          <w:b/>
          <w:bCs/>
          <w:color w:val="FF0000"/>
          <w:sz w:val="24"/>
          <w:szCs w:val="24"/>
        </w:rPr>
        <w:t>НАЧИНАЙТЕ ПОДГОТОВКУ К ЗАЧЕТУ</w:t>
      </w:r>
    </w:p>
    <w:p w14:paraId="024EDEAA" w14:textId="26C0C347" w:rsidR="001A084E" w:rsidRDefault="001A084E" w:rsidP="001971B5">
      <w:pPr>
        <w:spacing w:after="0" w:line="240" w:lineRule="auto"/>
        <w:ind w:firstLine="709"/>
        <w:jc w:val="both"/>
        <w:rPr>
          <w:rFonts w:ascii="Times New Roman" w:hAnsi="Times New Roman" w:cs="Times New Roman"/>
          <w:color w:val="000000"/>
          <w:sz w:val="24"/>
          <w:szCs w:val="24"/>
        </w:rPr>
      </w:pPr>
    </w:p>
    <w:p w14:paraId="03E2B9EE" w14:textId="77777777" w:rsidR="006F5B1C" w:rsidRPr="000114FB" w:rsidRDefault="006F5B1C" w:rsidP="006F5B1C">
      <w:pPr>
        <w:shd w:val="clear" w:color="auto" w:fill="FFFFFF"/>
        <w:spacing w:before="100" w:beforeAutospacing="1" w:after="0" w:line="240" w:lineRule="auto"/>
        <w:ind w:left="709"/>
        <w:jc w:val="center"/>
        <w:rPr>
          <w:rFonts w:ascii="Times New Roman" w:hAnsi="Times New Roman"/>
          <w:b/>
          <w:color w:val="000000"/>
          <w:sz w:val="28"/>
          <w:szCs w:val="28"/>
        </w:rPr>
      </w:pPr>
      <w:r w:rsidRPr="000114FB">
        <w:rPr>
          <w:rFonts w:ascii="Times New Roman" w:hAnsi="Times New Roman"/>
          <w:b/>
          <w:color w:val="000000"/>
          <w:sz w:val="28"/>
          <w:szCs w:val="28"/>
        </w:rPr>
        <w:t>Вопросы к зачету по дисциплине</w:t>
      </w:r>
    </w:p>
    <w:p w14:paraId="2C039436" w14:textId="77777777" w:rsidR="006F5B1C" w:rsidRDefault="006F5B1C" w:rsidP="006F5B1C">
      <w:pPr>
        <w:shd w:val="clear" w:color="auto" w:fill="FFFFFF"/>
        <w:spacing w:after="0" w:line="240" w:lineRule="auto"/>
        <w:ind w:firstLine="567"/>
        <w:jc w:val="both"/>
        <w:rPr>
          <w:rFonts w:ascii="Times New Roman" w:hAnsi="Times New Roman"/>
          <w:color w:val="000000"/>
          <w:sz w:val="24"/>
          <w:szCs w:val="24"/>
        </w:rPr>
      </w:pPr>
    </w:p>
    <w:p w14:paraId="2059B0AA"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1.Предмет и метод горного права, место Горного права в российской системе отраслей права.</w:t>
      </w:r>
    </w:p>
    <w:p w14:paraId="2BDB2374"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2.Периодизация истории развития горных отношений и горного права в Ро</w:t>
      </w:r>
      <w:r w:rsidRPr="000114FB">
        <w:rPr>
          <w:rFonts w:ascii="Times New Roman" w:hAnsi="Times New Roman"/>
          <w:sz w:val="28"/>
          <w:szCs w:val="28"/>
        </w:rPr>
        <w:t>с</w:t>
      </w:r>
      <w:r w:rsidRPr="000114FB">
        <w:rPr>
          <w:rFonts w:ascii="Times New Roman" w:hAnsi="Times New Roman"/>
          <w:sz w:val="28"/>
          <w:szCs w:val="28"/>
        </w:rPr>
        <w:t>сии.</w:t>
      </w:r>
    </w:p>
    <w:p w14:paraId="10EBEDBD"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3. Источники горного права Российской Федерации.</w:t>
      </w:r>
    </w:p>
    <w:p w14:paraId="460C21E8"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4.«Недра» и «участки недр», как объекты правового регулирования.</w:t>
      </w:r>
    </w:p>
    <w:p w14:paraId="5A7DAE9A"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5.«Горный отвод» и «Геологический отвод» (понятие, правовой режим).</w:t>
      </w:r>
    </w:p>
    <w:p w14:paraId="22A02450"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6. Правовой режим геологической информации (виды, специфические сво</w:t>
      </w:r>
      <w:r w:rsidRPr="000114FB">
        <w:rPr>
          <w:rFonts w:ascii="Times New Roman" w:hAnsi="Times New Roman"/>
          <w:sz w:val="28"/>
          <w:szCs w:val="28"/>
        </w:rPr>
        <w:t>й</w:t>
      </w:r>
      <w:r w:rsidRPr="000114FB">
        <w:rPr>
          <w:rFonts w:ascii="Times New Roman" w:hAnsi="Times New Roman"/>
          <w:sz w:val="28"/>
          <w:szCs w:val="28"/>
        </w:rPr>
        <w:t>ства геологической информации).</w:t>
      </w:r>
    </w:p>
    <w:p w14:paraId="749DC6C9"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lastRenderedPageBreak/>
        <w:t>7.Государственное управление фондом недр. Задачи государственного рег</w:t>
      </w:r>
      <w:r w:rsidRPr="000114FB">
        <w:rPr>
          <w:rFonts w:ascii="Times New Roman" w:hAnsi="Times New Roman"/>
          <w:sz w:val="28"/>
          <w:szCs w:val="28"/>
        </w:rPr>
        <w:t>у</w:t>
      </w:r>
      <w:r w:rsidRPr="000114FB">
        <w:rPr>
          <w:rFonts w:ascii="Times New Roman" w:hAnsi="Times New Roman"/>
          <w:sz w:val="28"/>
          <w:szCs w:val="28"/>
        </w:rPr>
        <w:t>лирования отношений недропользования. Органы управления государстве</w:t>
      </w:r>
      <w:r w:rsidRPr="000114FB">
        <w:rPr>
          <w:rFonts w:ascii="Times New Roman" w:hAnsi="Times New Roman"/>
          <w:sz w:val="28"/>
          <w:szCs w:val="28"/>
        </w:rPr>
        <w:t>н</w:t>
      </w:r>
      <w:r w:rsidRPr="000114FB">
        <w:rPr>
          <w:rFonts w:ascii="Times New Roman" w:hAnsi="Times New Roman"/>
          <w:sz w:val="28"/>
          <w:szCs w:val="28"/>
        </w:rPr>
        <w:t>ным фондом недр.</w:t>
      </w:r>
    </w:p>
    <w:p w14:paraId="63DFEFEC"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8.Предметы совместного ведения Российской Федерации и субъектов Ро</w:t>
      </w:r>
      <w:r w:rsidRPr="000114FB">
        <w:rPr>
          <w:rFonts w:ascii="Times New Roman" w:hAnsi="Times New Roman"/>
          <w:sz w:val="28"/>
          <w:szCs w:val="28"/>
        </w:rPr>
        <w:t>с</w:t>
      </w:r>
      <w:r w:rsidRPr="000114FB">
        <w:rPr>
          <w:rFonts w:ascii="Times New Roman" w:hAnsi="Times New Roman"/>
          <w:sz w:val="28"/>
          <w:szCs w:val="28"/>
        </w:rPr>
        <w:t>сийской Федерации в сфере недропользования.</w:t>
      </w:r>
    </w:p>
    <w:p w14:paraId="210427F3"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9.Государственный фонд недр (распределенный фонд недр, нераспределе</w:t>
      </w:r>
      <w:r w:rsidRPr="000114FB">
        <w:rPr>
          <w:rFonts w:ascii="Times New Roman" w:hAnsi="Times New Roman"/>
          <w:sz w:val="28"/>
          <w:szCs w:val="28"/>
        </w:rPr>
        <w:t>н</w:t>
      </w:r>
      <w:r w:rsidRPr="000114FB">
        <w:rPr>
          <w:rFonts w:ascii="Times New Roman" w:hAnsi="Times New Roman"/>
          <w:sz w:val="28"/>
          <w:szCs w:val="28"/>
        </w:rPr>
        <w:t>ный фонд недр, резервный фонд).</w:t>
      </w:r>
    </w:p>
    <w:p w14:paraId="377D4861"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10.Государственная система учета информации о недрах и пользователях недр (Государственные кадастры в сфере недропользования, Государстве</w:t>
      </w:r>
      <w:r w:rsidRPr="000114FB">
        <w:rPr>
          <w:rFonts w:ascii="Times New Roman" w:hAnsi="Times New Roman"/>
          <w:sz w:val="28"/>
          <w:szCs w:val="28"/>
        </w:rPr>
        <w:t>н</w:t>
      </w:r>
      <w:r w:rsidRPr="000114FB">
        <w:rPr>
          <w:rFonts w:ascii="Times New Roman" w:hAnsi="Times New Roman"/>
          <w:sz w:val="28"/>
          <w:szCs w:val="28"/>
        </w:rPr>
        <w:t>ный Баланс запасов полезных ископаемых. Государственная Экспертиза з</w:t>
      </w:r>
      <w:r w:rsidRPr="000114FB">
        <w:rPr>
          <w:rFonts w:ascii="Times New Roman" w:hAnsi="Times New Roman"/>
          <w:sz w:val="28"/>
          <w:szCs w:val="28"/>
        </w:rPr>
        <w:t>а</w:t>
      </w:r>
      <w:r w:rsidRPr="000114FB">
        <w:rPr>
          <w:rFonts w:ascii="Times New Roman" w:hAnsi="Times New Roman"/>
          <w:sz w:val="28"/>
          <w:szCs w:val="28"/>
        </w:rPr>
        <w:t>пасов, информации о недрах).</w:t>
      </w:r>
    </w:p>
    <w:p w14:paraId="5C4E866E"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11.Основания возникновения права собственности на горное имущество, д</w:t>
      </w:r>
      <w:r w:rsidRPr="000114FB">
        <w:rPr>
          <w:rFonts w:ascii="Times New Roman" w:hAnsi="Times New Roman"/>
          <w:sz w:val="28"/>
          <w:szCs w:val="28"/>
        </w:rPr>
        <w:t>о</w:t>
      </w:r>
      <w:r w:rsidRPr="000114FB">
        <w:rPr>
          <w:rFonts w:ascii="Times New Roman" w:hAnsi="Times New Roman"/>
          <w:sz w:val="28"/>
          <w:szCs w:val="28"/>
        </w:rPr>
        <w:t>бытые полезные ископаемые, геологическую информацию.</w:t>
      </w:r>
    </w:p>
    <w:p w14:paraId="4B8817F5"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12.Основные направления ограничения оборотоспособности геологической информации о недрах.</w:t>
      </w:r>
    </w:p>
    <w:p w14:paraId="3F0BDE5B"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13.Право собственности на недра и содержащиеся в недрах полезных ископ</w:t>
      </w:r>
      <w:r w:rsidRPr="000114FB">
        <w:rPr>
          <w:rFonts w:ascii="Times New Roman" w:hAnsi="Times New Roman"/>
          <w:sz w:val="28"/>
          <w:szCs w:val="28"/>
        </w:rPr>
        <w:t>а</w:t>
      </w:r>
      <w:r w:rsidRPr="000114FB">
        <w:rPr>
          <w:rFonts w:ascii="Times New Roman" w:hAnsi="Times New Roman"/>
          <w:sz w:val="28"/>
          <w:szCs w:val="28"/>
        </w:rPr>
        <w:t>емые.</w:t>
      </w:r>
    </w:p>
    <w:p w14:paraId="455E266B"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14.Государственная система лицензирования в недропользовании.</w:t>
      </w:r>
    </w:p>
    <w:p w14:paraId="47F4BD26"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15.Виды и сроки пользования недрами.</w:t>
      </w:r>
    </w:p>
    <w:p w14:paraId="13093253"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16.Лицензия (понятие, виды, содержание).</w:t>
      </w:r>
    </w:p>
    <w:p w14:paraId="62DC539F"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17.Переход и переоформление права пользование недрами.</w:t>
      </w:r>
    </w:p>
    <w:p w14:paraId="3980E0D1"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18.Правовое регулирование деятельности на континентальном шельфе.</w:t>
      </w:r>
    </w:p>
    <w:p w14:paraId="203D748A"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19.Договоры о совместной деятельности (Консорциальные договоры).</w:t>
      </w:r>
    </w:p>
    <w:p w14:paraId="70AC97F7"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20.Соглашение о Разделе продукции (особенности, содержание).</w:t>
      </w:r>
    </w:p>
    <w:p w14:paraId="284EC3A9"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21.Элементы, содержание и структура Соглашения о Разделе продукции.</w:t>
      </w:r>
    </w:p>
    <w:p w14:paraId="70B4F7A5"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22.Порядок предоставления участков недр в пользование. Основные условия конкурсов и аукционов на право пользования недрами.</w:t>
      </w:r>
    </w:p>
    <w:p w14:paraId="698D5931" w14:textId="77777777"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23.Основные права и обязанности пользователя недр</w:t>
      </w:r>
    </w:p>
    <w:p w14:paraId="6EA3AE80" w14:textId="33535824" w:rsidR="006F5B1C"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24.Налоги, платежи и сборы при пользовании недрами в лицензионном п</w:t>
      </w:r>
      <w:r w:rsidRPr="000114FB">
        <w:rPr>
          <w:rFonts w:ascii="Times New Roman" w:hAnsi="Times New Roman"/>
          <w:sz w:val="28"/>
          <w:szCs w:val="28"/>
        </w:rPr>
        <w:t>о</w:t>
      </w:r>
      <w:r w:rsidRPr="000114FB">
        <w:rPr>
          <w:rFonts w:ascii="Times New Roman" w:hAnsi="Times New Roman"/>
          <w:sz w:val="28"/>
          <w:szCs w:val="28"/>
        </w:rPr>
        <w:t>рядке и в условиях раздела продукции.</w:t>
      </w:r>
    </w:p>
    <w:p w14:paraId="1F6930C6" w14:textId="7737E44E" w:rsidR="006F5B1C" w:rsidRDefault="006F5B1C" w:rsidP="006F5B1C">
      <w:pPr>
        <w:spacing w:after="0" w:line="240" w:lineRule="auto"/>
        <w:jc w:val="both"/>
        <w:rPr>
          <w:rFonts w:ascii="Times New Roman" w:hAnsi="Times New Roman"/>
          <w:sz w:val="28"/>
          <w:szCs w:val="28"/>
        </w:rPr>
      </w:pPr>
      <w:r>
        <w:rPr>
          <w:rFonts w:ascii="Times New Roman" w:hAnsi="Times New Roman"/>
          <w:sz w:val="28"/>
          <w:szCs w:val="28"/>
        </w:rPr>
        <w:t>25. Горно-экологический мониторинг: понятие.</w:t>
      </w:r>
    </w:p>
    <w:p w14:paraId="363E8CA2" w14:textId="774BD0FB" w:rsidR="006F5B1C" w:rsidRPr="000114FB" w:rsidRDefault="006F5B1C" w:rsidP="006F5B1C">
      <w:pPr>
        <w:spacing w:after="0" w:line="240" w:lineRule="auto"/>
        <w:jc w:val="both"/>
        <w:rPr>
          <w:rFonts w:ascii="Times New Roman" w:hAnsi="Times New Roman"/>
          <w:sz w:val="28"/>
          <w:szCs w:val="28"/>
        </w:rPr>
      </w:pPr>
      <w:r>
        <w:rPr>
          <w:rFonts w:ascii="Times New Roman" w:hAnsi="Times New Roman"/>
          <w:sz w:val="28"/>
          <w:szCs w:val="28"/>
        </w:rPr>
        <w:t>26. Горный аудит: понятие</w:t>
      </w:r>
    </w:p>
    <w:p w14:paraId="186A4E74" w14:textId="5424F23A"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w:t>
      </w:r>
      <w:r>
        <w:rPr>
          <w:rFonts w:ascii="Times New Roman" w:hAnsi="Times New Roman"/>
          <w:sz w:val="28"/>
          <w:szCs w:val="28"/>
        </w:rPr>
        <w:t>7</w:t>
      </w:r>
      <w:r w:rsidRPr="000114FB">
        <w:rPr>
          <w:rFonts w:ascii="Times New Roman" w:hAnsi="Times New Roman"/>
          <w:sz w:val="28"/>
          <w:szCs w:val="28"/>
        </w:rPr>
        <w:t>.Виды административных правонарушений и ответственность за админ</w:t>
      </w:r>
      <w:r w:rsidRPr="000114FB">
        <w:rPr>
          <w:rFonts w:ascii="Times New Roman" w:hAnsi="Times New Roman"/>
          <w:sz w:val="28"/>
          <w:szCs w:val="28"/>
        </w:rPr>
        <w:t>и</w:t>
      </w:r>
      <w:r w:rsidRPr="000114FB">
        <w:rPr>
          <w:rFonts w:ascii="Times New Roman" w:hAnsi="Times New Roman"/>
          <w:sz w:val="28"/>
          <w:szCs w:val="28"/>
        </w:rPr>
        <w:t>стративные правонарушения в сфере недропользования. Органы, уполном</w:t>
      </w:r>
      <w:r w:rsidRPr="000114FB">
        <w:rPr>
          <w:rFonts w:ascii="Times New Roman" w:hAnsi="Times New Roman"/>
          <w:sz w:val="28"/>
          <w:szCs w:val="28"/>
        </w:rPr>
        <w:t>о</w:t>
      </w:r>
      <w:r w:rsidRPr="000114FB">
        <w:rPr>
          <w:rFonts w:ascii="Times New Roman" w:hAnsi="Times New Roman"/>
          <w:sz w:val="28"/>
          <w:szCs w:val="28"/>
        </w:rPr>
        <w:t>ченные рассматривать дела об административных правонарушениях в сфере недропользования.</w:t>
      </w:r>
    </w:p>
    <w:p w14:paraId="4150659F" w14:textId="0AF6F723"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w:t>
      </w:r>
      <w:r>
        <w:rPr>
          <w:rFonts w:ascii="Times New Roman" w:hAnsi="Times New Roman"/>
          <w:sz w:val="28"/>
          <w:szCs w:val="28"/>
        </w:rPr>
        <w:t>8</w:t>
      </w:r>
      <w:r w:rsidRPr="000114FB">
        <w:rPr>
          <w:rFonts w:ascii="Times New Roman" w:hAnsi="Times New Roman"/>
          <w:sz w:val="28"/>
          <w:szCs w:val="28"/>
        </w:rPr>
        <w:t>.Земельные правоотношения в сфере недропользования.</w:t>
      </w:r>
    </w:p>
    <w:p w14:paraId="4457686B" w14:textId="55DBCA8C" w:rsidR="006F5B1C" w:rsidRPr="000114FB"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2</w:t>
      </w:r>
      <w:r>
        <w:rPr>
          <w:rFonts w:ascii="Times New Roman" w:hAnsi="Times New Roman"/>
          <w:sz w:val="28"/>
          <w:szCs w:val="28"/>
        </w:rPr>
        <w:t>9</w:t>
      </w:r>
      <w:r w:rsidRPr="000114FB">
        <w:rPr>
          <w:rFonts w:ascii="Times New Roman" w:hAnsi="Times New Roman"/>
          <w:sz w:val="28"/>
          <w:szCs w:val="28"/>
        </w:rPr>
        <w:t>.Экологические правоотношения в сфере недропользования.</w:t>
      </w:r>
    </w:p>
    <w:p w14:paraId="684D9AAC" w14:textId="4DC088F1" w:rsidR="006F5B1C" w:rsidRPr="000114FB" w:rsidRDefault="006F5B1C" w:rsidP="006F5B1C">
      <w:pPr>
        <w:spacing w:after="0" w:line="240" w:lineRule="auto"/>
        <w:jc w:val="both"/>
        <w:rPr>
          <w:rFonts w:ascii="Times New Roman" w:hAnsi="Times New Roman"/>
          <w:sz w:val="28"/>
          <w:szCs w:val="28"/>
        </w:rPr>
      </w:pPr>
      <w:r>
        <w:rPr>
          <w:rFonts w:ascii="Times New Roman" w:hAnsi="Times New Roman"/>
          <w:sz w:val="28"/>
          <w:szCs w:val="28"/>
        </w:rPr>
        <w:t>30</w:t>
      </w:r>
      <w:r w:rsidRPr="000114FB">
        <w:rPr>
          <w:rFonts w:ascii="Times New Roman" w:hAnsi="Times New Roman"/>
          <w:sz w:val="28"/>
          <w:szCs w:val="28"/>
        </w:rPr>
        <w:t>.</w:t>
      </w:r>
      <w:r>
        <w:rPr>
          <w:rFonts w:ascii="Times New Roman" w:hAnsi="Times New Roman"/>
          <w:sz w:val="28"/>
          <w:szCs w:val="28"/>
        </w:rPr>
        <w:t xml:space="preserve"> </w:t>
      </w:r>
      <w:r w:rsidRPr="000114FB">
        <w:rPr>
          <w:rFonts w:ascii="Times New Roman" w:hAnsi="Times New Roman"/>
          <w:sz w:val="28"/>
          <w:szCs w:val="28"/>
        </w:rPr>
        <w:t>Основные требования по рациональному использованию недр.</w:t>
      </w:r>
    </w:p>
    <w:p w14:paraId="0433B578" w14:textId="5BC5C918" w:rsidR="006F5B1C" w:rsidRPr="000114FB" w:rsidRDefault="006F5B1C" w:rsidP="006F5B1C">
      <w:pPr>
        <w:spacing w:after="0" w:line="240" w:lineRule="auto"/>
        <w:jc w:val="both"/>
        <w:rPr>
          <w:rFonts w:ascii="Times New Roman" w:hAnsi="Times New Roman"/>
          <w:sz w:val="28"/>
          <w:szCs w:val="28"/>
        </w:rPr>
      </w:pPr>
      <w:r>
        <w:rPr>
          <w:rFonts w:ascii="Times New Roman" w:hAnsi="Times New Roman"/>
          <w:sz w:val="28"/>
          <w:szCs w:val="28"/>
        </w:rPr>
        <w:t>31</w:t>
      </w:r>
      <w:r w:rsidRPr="000114FB">
        <w:rPr>
          <w:rFonts w:ascii="Times New Roman" w:hAnsi="Times New Roman"/>
          <w:sz w:val="28"/>
          <w:szCs w:val="28"/>
        </w:rPr>
        <w:t>.</w:t>
      </w:r>
      <w:r>
        <w:rPr>
          <w:rFonts w:ascii="Times New Roman" w:hAnsi="Times New Roman"/>
          <w:sz w:val="28"/>
          <w:szCs w:val="28"/>
        </w:rPr>
        <w:t xml:space="preserve"> </w:t>
      </w:r>
      <w:r w:rsidRPr="000114FB">
        <w:rPr>
          <w:rFonts w:ascii="Times New Roman" w:hAnsi="Times New Roman"/>
          <w:sz w:val="28"/>
          <w:szCs w:val="28"/>
        </w:rPr>
        <w:t xml:space="preserve">Государственный геологический контроль. </w:t>
      </w:r>
    </w:p>
    <w:p w14:paraId="4EC56F2B" w14:textId="745CF882" w:rsidR="006F5B1C" w:rsidRDefault="006F5B1C" w:rsidP="006F5B1C">
      <w:pPr>
        <w:spacing w:after="0" w:line="240" w:lineRule="auto"/>
        <w:jc w:val="both"/>
        <w:rPr>
          <w:rFonts w:ascii="Times New Roman" w:hAnsi="Times New Roman"/>
          <w:sz w:val="28"/>
          <w:szCs w:val="28"/>
        </w:rPr>
      </w:pPr>
      <w:r w:rsidRPr="000114FB">
        <w:rPr>
          <w:rFonts w:ascii="Times New Roman" w:hAnsi="Times New Roman"/>
          <w:sz w:val="28"/>
          <w:szCs w:val="28"/>
        </w:rPr>
        <w:t>3</w:t>
      </w:r>
      <w:r>
        <w:rPr>
          <w:rFonts w:ascii="Times New Roman" w:hAnsi="Times New Roman"/>
          <w:sz w:val="28"/>
          <w:szCs w:val="28"/>
        </w:rPr>
        <w:t>2</w:t>
      </w:r>
      <w:r w:rsidRPr="000114FB">
        <w:rPr>
          <w:rFonts w:ascii="Times New Roman" w:hAnsi="Times New Roman"/>
          <w:sz w:val="28"/>
          <w:szCs w:val="28"/>
        </w:rPr>
        <w:t>.</w:t>
      </w:r>
      <w:r>
        <w:rPr>
          <w:rFonts w:ascii="Times New Roman" w:hAnsi="Times New Roman"/>
          <w:sz w:val="28"/>
          <w:szCs w:val="28"/>
        </w:rPr>
        <w:t xml:space="preserve"> </w:t>
      </w:r>
      <w:r w:rsidRPr="000114FB">
        <w:rPr>
          <w:rFonts w:ascii="Times New Roman" w:hAnsi="Times New Roman"/>
          <w:sz w:val="28"/>
          <w:szCs w:val="28"/>
        </w:rPr>
        <w:t>Горный надзор.</w:t>
      </w:r>
      <w:r w:rsidRPr="00A17379">
        <w:rPr>
          <w:rFonts w:ascii="Times New Roman" w:hAnsi="Times New Roman"/>
          <w:sz w:val="28"/>
          <w:szCs w:val="28"/>
        </w:rPr>
        <w:t xml:space="preserve"> </w:t>
      </w:r>
    </w:p>
    <w:p w14:paraId="5F3616CD" w14:textId="77777777" w:rsidR="001A084E" w:rsidRPr="001971B5" w:rsidRDefault="001A084E" w:rsidP="001971B5">
      <w:pPr>
        <w:spacing w:after="0" w:line="240" w:lineRule="auto"/>
        <w:ind w:firstLine="709"/>
        <w:jc w:val="both"/>
        <w:rPr>
          <w:rFonts w:ascii="Times New Roman" w:hAnsi="Times New Roman" w:cs="Times New Roman"/>
          <w:color w:val="000000"/>
          <w:sz w:val="24"/>
          <w:szCs w:val="24"/>
          <w:shd w:val="clear" w:color="auto" w:fill="FFFFFF"/>
        </w:rPr>
      </w:pPr>
    </w:p>
    <w:sectPr w:rsidR="001A084E" w:rsidRPr="00197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70C2B"/>
    <w:multiLevelType w:val="hybridMultilevel"/>
    <w:tmpl w:val="F642E76E"/>
    <w:lvl w:ilvl="0" w:tplc="04190001">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Times New Roman" w:hint="default"/>
      </w:rPr>
    </w:lvl>
    <w:lvl w:ilvl="2" w:tplc="04190005">
      <w:start w:val="1"/>
      <w:numFmt w:val="bullet"/>
      <w:lvlText w:val=""/>
      <w:lvlJc w:val="left"/>
      <w:pPr>
        <w:ind w:left="3861" w:hanging="360"/>
      </w:pPr>
      <w:rPr>
        <w:rFonts w:ascii="Wingdings" w:hAnsi="Wingdings" w:hint="default"/>
      </w:rPr>
    </w:lvl>
    <w:lvl w:ilvl="3" w:tplc="04190001">
      <w:start w:val="1"/>
      <w:numFmt w:val="bullet"/>
      <w:lvlText w:val=""/>
      <w:lvlJc w:val="left"/>
      <w:pPr>
        <w:ind w:left="4581" w:hanging="360"/>
      </w:pPr>
      <w:rPr>
        <w:rFonts w:ascii="Symbol" w:hAnsi="Symbol" w:hint="default"/>
      </w:rPr>
    </w:lvl>
    <w:lvl w:ilvl="4" w:tplc="04190003">
      <w:start w:val="1"/>
      <w:numFmt w:val="bullet"/>
      <w:lvlText w:val="o"/>
      <w:lvlJc w:val="left"/>
      <w:pPr>
        <w:ind w:left="5301" w:hanging="360"/>
      </w:pPr>
      <w:rPr>
        <w:rFonts w:ascii="Courier New" w:hAnsi="Courier New" w:cs="Times New Roman" w:hint="default"/>
      </w:rPr>
    </w:lvl>
    <w:lvl w:ilvl="5" w:tplc="04190005">
      <w:start w:val="1"/>
      <w:numFmt w:val="bullet"/>
      <w:lvlText w:val=""/>
      <w:lvlJc w:val="left"/>
      <w:pPr>
        <w:ind w:left="6021" w:hanging="360"/>
      </w:pPr>
      <w:rPr>
        <w:rFonts w:ascii="Wingdings" w:hAnsi="Wingdings" w:hint="default"/>
      </w:rPr>
    </w:lvl>
    <w:lvl w:ilvl="6" w:tplc="04190001">
      <w:start w:val="1"/>
      <w:numFmt w:val="bullet"/>
      <w:lvlText w:val=""/>
      <w:lvlJc w:val="left"/>
      <w:pPr>
        <w:ind w:left="6741" w:hanging="360"/>
      </w:pPr>
      <w:rPr>
        <w:rFonts w:ascii="Symbol" w:hAnsi="Symbol" w:hint="default"/>
      </w:rPr>
    </w:lvl>
    <w:lvl w:ilvl="7" w:tplc="04190003">
      <w:start w:val="1"/>
      <w:numFmt w:val="bullet"/>
      <w:lvlText w:val="o"/>
      <w:lvlJc w:val="left"/>
      <w:pPr>
        <w:ind w:left="7461" w:hanging="360"/>
      </w:pPr>
      <w:rPr>
        <w:rFonts w:ascii="Courier New" w:hAnsi="Courier New" w:cs="Times New Roman" w:hint="default"/>
      </w:rPr>
    </w:lvl>
    <w:lvl w:ilvl="8" w:tplc="04190005">
      <w:start w:val="1"/>
      <w:numFmt w:val="bullet"/>
      <w:lvlText w:val=""/>
      <w:lvlJc w:val="left"/>
      <w:pPr>
        <w:ind w:left="8181" w:hanging="360"/>
      </w:pPr>
      <w:rPr>
        <w:rFonts w:ascii="Wingdings" w:hAnsi="Wingdings" w:hint="default"/>
      </w:rPr>
    </w:lvl>
  </w:abstractNum>
  <w:abstractNum w:abstractNumId="1" w15:restartNumberingAfterBreak="0">
    <w:nsid w:val="16EC1BB4"/>
    <w:multiLevelType w:val="hybridMultilevel"/>
    <w:tmpl w:val="1E642C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8B07257"/>
    <w:multiLevelType w:val="hybridMultilevel"/>
    <w:tmpl w:val="AE50D39A"/>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15:restartNumberingAfterBreak="0">
    <w:nsid w:val="7AE73AEC"/>
    <w:multiLevelType w:val="multilevel"/>
    <w:tmpl w:val="A6EC25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0"/>
    <w:rsid w:val="000A2DCD"/>
    <w:rsid w:val="001971B5"/>
    <w:rsid w:val="001A084E"/>
    <w:rsid w:val="0022250D"/>
    <w:rsid w:val="002344E6"/>
    <w:rsid w:val="002E7C39"/>
    <w:rsid w:val="006F5B1C"/>
    <w:rsid w:val="00733B01"/>
    <w:rsid w:val="00991B51"/>
    <w:rsid w:val="00C607ED"/>
    <w:rsid w:val="00DC45B6"/>
    <w:rsid w:val="00E42D5A"/>
    <w:rsid w:val="00E8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F79F"/>
  <w15:chartTrackingRefBased/>
  <w15:docId w15:val="{21D230D8-3E14-41C5-A606-D8256865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B51"/>
    <w:pPr>
      <w:spacing w:line="256" w:lineRule="auto"/>
    </w:pPr>
  </w:style>
  <w:style w:type="paragraph" w:styleId="1">
    <w:name w:val="heading 1"/>
    <w:basedOn w:val="a"/>
    <w:next w:val="a"/>
    <w:link w:val="10"/>
    <w:uiPriority w:val="9"/>
    <w:qFormat/>
    <w:rsid w:val="00991B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2225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B51"/>
    <w:rPr>
      <w:rFonts w:asciiTheme="majorHAnsi" w:eastAsiaTheme="majorEastAsia" w:hAnsiTheme="majorHAnsi" w:cstheme="majorBidi"/>
      <w:color w:val="2F5496" w:themeColor="accent1" w:themeShade="BF"/>
      <w:sz w:val="32"/>
      <w:szCs w:val="32"/>
    </w:rPr>
  </w:style>
  <w:style w:type="character" w:customStyle="1" w:styleId="a3">
    <w:name w:val="Стиль полужирный"/>
    <w:uiPriority w:val="99"/>
    <w:rsid w:val="00991B51"/>
  </w:style>
  <w:style w:type="character" w:customStyle="1" w:styleId="submenu-table">
    <w:name w:val="submenu-table"/>
    <w:basedOn w:val="a0"/>
    <w:rsid w:val="002344E6"/>
  </w:style>
  <w:style w:type="character" w:customStyle="1" w:styleId="butback">
    <w:name w:val="butback"/>
    <w:basedOn w:val="a0"/>
    <w:rsid w:val="002344E6"/>
  </w:style>
  <w:style w:type="character" w:customStyle="1" w:styleId="50">
    <w:name w:val="Заголовок 5 Знак"/>
    <w:basedOn w:val="a0"/>
    <w:link w:val="5"/>
    <w:uiPriority w:val="9"/>
    <w:semiHidden/>
    <w:rsid w:val="0022250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048659">
      <w:bodyDiv w:val="1"/>
      <w:marLeft w:val="0"/>
      <w:marRight w:val="0"/>
      <w:marTop w:val="0"/>
      <w:marBottom w:val="0"/>
      <w:divBdr>
        <w:top w:val="none" w:sz="0" w:space="0" w:color="auto"/>
        <w:left w:val="none" w:sz="0" w:space="0" w:color="auto"/>
        <w:bottom w:val="none" w:sz="0" w:space="0" w:color="auto"/>
        <w:right w:val="none" w:sz="0" w:space="0" w:color="auto"/>
      </w:divBdr>
    </w:div>
    <w:div w:id="18325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2391</Words>
  <Characters>13630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2020-12-03T01:56:00Z</dcterms:created>
  <dcterms:modified xsi:type="dcterms:W3CDTF">2020-12-14T06:30:00Z</dcterms:modified>
</cp:coreProperties>
</file>