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F4" w:rsidRDefault="00CB5848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847251">
        <w:rPr>
          <w:rFonts w:ascii="Times New Roman" w:hAnsi="Times New Roman" w:cs="Times New Roman"/>
          <w:sz w:val="28"/>
          <w:szCs w:val="28"/>
        </w:rPr>
        <w:t>31</w:t>
      </w:r>
      <w:r w:rsidR="002A35F4" w:rsidRPr="003D0646">
        <w:rPr>
          <w:rFonts w:ascii="Times New Roman" w:hAnsi="Times New Roman" w:cs="Times New Roman"/>
          <w:sz w:val="28"/>
          <w:szCs w:val="28"/>
        </w:rPr>
        <w:t>.12.2020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«Управление качеством минеральной продукции»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ГД (ОП-17)</w:t>
      </w:r>
    </w:p>
    <w:p w:rsidR="005C3AC0" w:rsidRDefault="00847251" w:rsidP="008472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</w:t>
      </w:r>
      <w:r w:rsidR="002A35F4">
        <w:rPr>
          <w:rFonts w:ascii="Times New Roman" w:hAnsi="Times New Roman" w:cs="Times New Roman"/>
          <w:sz w:val="28"/>
          <w:szCs w:val="28"/>
        </w:rPr>
        <w:t xml:space="preserve"> лекции:</w:t>
      </w:r>
    </w:p>
    <w:p w:rsidR="00847251" w:rsidRPr="00847251" w:rsidRDefault="00847251" w:rsidP="008472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Менеджмент – как форма управления качеством минерального сырья в условиях рыночной экономики</w:t>
      </w:r>
    </w:p>
    <w:p w:rsidR="00847251" w:rsidRDefault="00847251" w:rsidP="0084725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маркетинга с 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товара, полученного из минерального сырья</w:t>
      </w:r>
    </w:p>
    <w:p w:rsidR="00847251" w:rsidRDefault="00847251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Определения, составные части</w:t>
      </w:r>
    </w:p>
    <w:p w:rsidR="00847251" w:rsidRDefault="00847251" w:rsidP="00847251">
      <w:pPr>
        <w:pStyle w:val="a3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Запрос, товар, обмен</w:t>
      </w:r>
    </w:p>
    <w:p w:rsidR="00847251" w:rsidRDefault="00847251" w:rsidP="0084725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маркетинга</w:t>
      </w:r>
    </w:p>
    <w:p w:rsidR="00847251" w:rsidRDefault="00847251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Товар, цена, методы распространения и стимулирования с целью желаемой реакции рынка</w:t>
      </w:r>
    </w:p>
    <w:p w:rsidR="00847251" w:rsidRDefault="00847251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факторы, оказывающие влияние на стратегию мониторинга</w:t>
      </w:r>
      <w:r w:rsidR="00017284">
        <w:rPr>
          <w:rFonts w:ascii="Times New Roman" w:hAnsi="Times New Roman" w:cs="Times New Roman"/>
          <w:sz w:val="28"/>
          <w:szCs w:val="28"/>
        </w:rPr>
        <w:t xml:space="preserve"> «поставщики – посредники – конкуренты и макросреда».</w:t>
      </w:r>
    </w:p>
    <w:p w:rsidR="00017284" w:rsidRDefault="00017284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потребителей рынка, возможные конкурентные решения (конкуренция)</w:t>
      </w:r>
    </w:p>
    <w:p w:rsidR="00017284" w:rsidRDefault="00017284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 контроль</w:t>
      </w:r>
    </w:p>
    <w:p w:rsidR="00017284" w:rsidRDefault="00017284" w:rsidP="00847251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планирования и контроль маркетинга и их связь с «петлёй качества» продукции (ИССО-9000)</w:t>
      </w:r>
    </w:p>
    <w:p w:rsidR="00017284" w:rsidRDefault="00017284" w:rsidP="0001728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Товарный знак, с целью идентификации своих товаров</w:t>
      </w:r>
    </w:p>
    <w:p w:rsidR="00017284" w:rsidRDefault="00017284" w:rsidP="00017284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Патентно-правовая защита</w:t>
      </w:r>
    </w:p>
    <w:p w:rsidR="00017284" w:rsidRDefault="00017284" w:rsidP="00017284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Реклама, выставки</w:t>
      </w:r>
    </w:p>
    <w:p w:rsidR="00017284" w:rsidRPr="00847251" w:rsidRDefault="00017284" w:rsidP="00017284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коммуникации для перевода качества товаров и услуг в язык нужд и запросов покупателей</w:t>
      </w:r>
    </w:p>
    <w:p w:rsidR="00396E19" w:rsidRDefault="00396E19" w:rsidP="00396E19">
      <w:pPr>
        <w:pStyle w:val="a3"/>
        <w:spacing w:before="240" w:line="36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 для проработки лекций</w:t>
      </w:r>
    </w:p>
    <w:p w:rsidR="00CF7B4B" w:rsidRDefault="00625CBD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 Российской Федерации о сертификации продукции и услуг. Российская газета 25 июня 1993 г.</w:t>
      </w:r>
    </w:p>
    <w:p w:rsidR="00625CBD" w:rsidRDefault="00B33B11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качества. Сборник нормативно-технических документов. – М.: Изд-во стандартов, 1989. – 345 с. </w:t>
      </w:r>
    </w:p>
    <w:p w:rsidR="00B33B11" w:rsidRDefault="00B33B11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Терминология. Качество продукции, испытания, сертификация. (4 – й выпуск. – М.: Изд-во стандартов, 1989.</w:t>
      </w:r>
    </w:p>
    <w:p w:rsidR="00B33B11" w:rsidRPr="00B33B11" w:rsidRDefault="00B33B11" w:rsidP="00B33B1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</w:t>
      </w:r>
      <w:r w:rsidRPr="00B33B11">
        <w:rPr>
          <w:rFonts w:ascii="Times New Roman" w:hAnsi="Times New Roman" w:cs="Times New Roman"/>
          <w:sz w:val="28"/>
          <w:szCs w:val="28"/>
        </w:rPr>
        <w:t>Основы стандартизации и управле</w:t>
      </w:r>
      <w:r>
        <w:rPr>
          <w:rFonts w:ascii="Times New Roman" w:hAnsi="Times New Roman" w:cs="Times New Roman"/>
          <w:sz w:val="28"/>
          <w:szCs w:val="28"/>
        </w:rPr>
        <w:t xml:space="preserve">ния качеством. </w:t>
      </w:r>
      <w:r w:rsidRPr="00B33B11">
        <w:rPr>
          <w:rFonts w:ascii="Times New Roman" w:hAnsi="Times New Roman" w:cs="Times New Roman"/>
          <w:sz w:val="28"/>
          <w:szCs w:val="28"/>
        </w:rPr>
        <w:t xml:space="preserve">- 2-е изд., </w:t>
      </w:r>
      <w:proofErr w:type="spellStart"/>
      <w:r w:rsidRPr="00B33B1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33B11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B33B11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33B11">
        <w:rPr>
          <w:rFonts w:ascii="Times New Roman" w:hAnsi="Times New Roman" w:cs="Times New Roman"/>
          <w:sz w:val="28"/>
          <w:szCs w:val="28"/>
        </w:rPr>
        <w:t xml:space="preserve"> Изд-во стандартов, 1989.</w:t>
      </w:r>
      <w:r>
        <w:rPr>
          <w:rFonts w:ascii="Times New Roman" w:hAnsi="Times New Roman" w:cs="Times New Roman"/>
          <w:sz w:val="28"/>
          <w:szCs w:val="28"/>
        </w:rPr>
        <w:t xml:space="preserve"> – 267 с. </w:t>
      </w:r>
      <w:bookmarkStart w:id="0" w:name="_GoBack"/>
      <w:bookmarkEnd w:id="0"/>
    </w:p>
    <w:sectPr w:rsidR="00B33B11" w:rsidRPr="00B3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24D"/>
    <w:multiLevelType w:val="hybridMultilevel"/>
    <w:tmpl w:val="EC38C4B4"/>
    <w:lvl w:ilvl="0" w:tplc="2F5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90CCB"/>
    <w:multiLevelType w:val="multilevel"/>
    <w:tmpl w:val="3B0460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57C03A5E"/>
    <w:multiLevelType w:val="multilevel"/>
    <w:tmpl w:val="9BBAC4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65"/>
    <w:rsid w:val="00017284"/>
    <w:rsid w:val="000E13DA"/>
    <w:rsid w:val="001772BF"/>
    <w:rsid w:val="0023154B"/>
    <w:rsid w:val="00287947"/>
    <w:rsid w:val="002A35F4"/>
    <w:rsid w:val="003417FF"/>
    <w:rsid w:val="00396E19"/>
    <w:rsid w:val="00425765"/>
    <w:rsid w:val="005C3AC0"/>
    <w:rsid w:val="00625CBD"/>
    <w:rsid w:val="00847251"/>
    <w:rsid w:val="00890A5F"/>
    <w:rsid w:val="00B33B11"/>
    <w:rsid w:val="00B369FE"/>
    <w:rsid w:val="00CB5848"/>
    <w:rsid w:val="00CF7B4B"/>
    <w:rsid w:val="00DB5DF2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071"/>
  <w15:chartTrackingRefBased/>
  <w15:docId w15:val="{AAF1FBA7-5F9C-4B99-8CB0-C2C8979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2020-12-25T17:11:00Z</dcterms:created>
  <dcterms:modified xsi:type="dcterms:W3CDTF">2020-12-25T17:11:00Z</dcterms:modified>
</cp:coreProperties>
</file>