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A2" w:rsidRPr="00DA70A2" w:rsidRDefault="00DA70A2" w:rsidP="00DA7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 xml:space="preserve">Название дисциплины: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70A2">
        <w:rPr>
          <w:rFonts w:ascii="Times New Roman" w:hAnsi="Times New Roman" w:cs="Times New Roman"/>
          <w:sz w:val="28"/>
          <w:szCs w:val="28"/>
        </w:rPr>
        <w:t>Экология горно-перерабатывающей отрасли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70A2" w:rsidRDefault="00DA70A2" w:rsidP="00DA70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A70A2">
        <w:rPr>
          <w:rFonts w:ascii="Times New Roman" w:hAnsi="Times New Roman" w:cs="Times New Roman"/>
          <w:sz w:val="28"/>
          <w:szCs w:val="28"/>
        </w:rPr>
        <w:t>Структура</w:t>
      </w:r>
      <w:r w:rsidR="00DA4EF5">
        <w:rPr>
          <w:rFonts w:ascii="Times New Roman" w:hAnsi="Times New Roman" w:cs="Times New Roman"/>
          <w:sz w:val="28"/>
          <w:szCs w:val="28"/>
        </w:rPr>
        <w:t xml:space="preserve"> практического занятия 11.11.2021</w:t>
      </w:r>
      <w:bookmarkStart w:id="0" w:name="_GoBack"/>
      <w:bookmarkEnd w:id="0"/>
    </w:p>
    <w:p w:rsidR="00DA70A2" w:rsidRDefault="00DA70A2" w:rsidP="00DA70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О охране окружающей среды</w:t>
      </w:r>
    </w:p>
    <w:p w:rsidR="00DA70A2" w:rsidRDefault="00DA70A2" w:rsidP="00DA70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(принятый Государственной Думой от 20 декабря 2001 года)</w:t>
      </w:r>
    </w:p>
    <w:p w:rsidR="00DA70A2" w:rsidRDefault="00DA70A2" w:rsidP="00DA70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(одобренный Советом Федерации от 26мдекабря)</w:t>
      </w:r>
    </w:p>
    <w:p w:rsidR="00DA70A2" w:rsidRDefault="00F46EDD" w:rsidP="00F54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в электронном варианте прилагается.</w:t>
      </w:r>
    </w:p>
    <w:p w:rsidR="00F46EDD" w:rsidRDefault="00F46EDD" w:rsidP="00F5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Федерального закона и их комментарий и их комментарий по отношению горно-перерабатывающей отрасли.</w:t>
      </w:r>
    </w:p>
    <w:p w:rsidR="00F46EDD" w:rsidRDefault="00F46EDD" w:rsidP="00F5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 и основные принципы охраны окружающей среды</w:t>
      </w:r>
    </w:p>
    <w:p w:rsidR="00F46EDD" w:rsidRDefault="00F46EDD" w:rsidP="00F54E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охраны окружающей среды:</w:t>
      </w:r>
    </w:p>
    <w:p w:rsidR="00F46EDD" w:rsidRDefault="00F46EDD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земля, недра, почвы;</w:t>
      </w:r>
    </w:p>
    <w:p w:rsidR="00F46EDD" w:rsidRDefault="00F46EDD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поверхностные и подземные воды;</w:t>
      </w:r>
    </w:p>
    <w:p w:rsidR="00F46EDD" w:rsidRDefault="00F46EDD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7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</w:t>
      </w:r>
      <w:r w:rsidR="00427DB2">
        <w:rPr>
          <w:rFonts w:ascii="Times New Roman" w:hAnsi="Times New Roman" w:cs="Times New Roman"/>
          <w:sz w:val="28"/>
          <w:szCs w:val="28"/>
        </w:rPr>
        <w:t>, фауна и флора;</w:t>
      </w:r>
    </w:p>
    <w:p w:rsidR="00427DB2" w:rsidRDefault="00427DB2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атмосферный воздух, озоновый слой атмосферы;</w:t>
      </w:r>
    </w:p>
    <w:p w:rsidR="00427DB2" w:rsidRDefault="00427DB2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экологические системы и природные ландшафты и природные комплексы: заповедникам, заказникам и Е.Г</w:t>
      </w:r>
      <w:r w:rsidR="0027190C">
        <w:rPr>
          <w:rFonts w:ascii="Times New Roman" w:hAnsi="Times New Roman" w:cs="Times New Roman"/>
          <w:sz w:val="28"/>
          <w:szCs w:val="28"/>
        </w:rPr>
        <w:t>.</w:t>
      </w:r>
    </w:p>
    <w:p w:rsidR="00427DB2" w:rsidRDefault="00427DB2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Основы управления в области охраны окружающей среды</w:t>
      </w:r>
      <w:r w:rsidR="00DD2350">
        <w:rPr>
          <w:rFonts w:ascii="Times New Roman" w:hAnsi="Times New Roman" w:cs="Times New Roman"/>
          <w:sz w:val="28"/>
          <w:szCs w:val="28"/>
        </w:rPr>
        <w:t>:</w:t>
      </w:r>
    </w:p>
    <w:p w:rsidR="00DD2350" w:rsidRDefault="00DD2350" w:rsidP="00F54E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и обязанности гражданских, общественных и иных некоммерческих объединений.</w:t>
      </w:r>
    </w:p>
    <w:p w:rsidR="00DD2350" w:rsidRDefault="00DD2350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экономического размер в области охраны окружающей среды</w:t>
      </w:r>
      <w:r w:rsidR="0027190C">
        <w:rPr>
          <w:rFonts w:ascii="Times New Roman" w:hAnsi="Times New Roman" w:cs="Times New Roman"/>
          <w:sz w:val="28"/>
          <w:szCs w:val="28"/>
        </w:rPr>
        <w:t>.</w:t>
      </w:r>
    </w:p>
    <w:p w:rsidR="009070A2" w:rsidRDefault="0027190C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документы в</w:t>
      </w:r>
      <w:r w:rsidR="00DD2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235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070A2">
        <w:rPr>
          <w:rFonts w:ascii="Times New Roman" w:hAnsi="Times New Roman" w:cs="Times New Roman"/>
          <w:sz w:val="28"/>
          <w:szCs w:val="28"/>
        </w:rPr>
        <w:t xml:space="preserve"> охраны</w:t>
      </w:r>
      <w:proofErr w:type="gramEnd"/>
      <w:r w:rsidR="009070A2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0A2" w:rsidRDefault="009070A2" w:rsidP="00F54E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0A2" w:rsidRDefault="009070A2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лекция: Оценка воздействия на окружающую среду и экологическая экспертиза при эксплуатации объектов горно-перерабатывающей отрасли.</w:t>
      </w:r>
    </w:p>
    <w:p w:rsidR="009070A2" w:rsidRDefault="009070A2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в области охраны окружающей среды при производстве, </w:t>
      </w:r>
      <w:r w:rsidR="0027190C">
        <w:rPr>
          <w:rFonts w:ascii="Times New Roman" w:hAnsi="Times New Roman" w:cs="Times New Roman"/>
          <w:sz w:val="28"/>
          <w:szCs w:val="28"/>
        </w:rPr>
        <w:t>обращении и обезвреживании накопленных отходов производства (хвостов) и потребления, в том числе, при переработке радиоактивных руд.</w:t>
      </w:r>
    </w:p>
    <w:p w:rsidR="0027190C" w:rsidRDefault="0027190C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в целях охраны озонового слоя атмосферы от хозяйств использования.</w:t>
      </w:r>
    </w:p>
    <w:p w:rsidR="0027190C" w:rsidRDefault="0027190C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окружающей среды.</w:t>
      </w:r>
    </w:p>
    <w:p w:rsidR="0027190C" w:rsidRDefault="0027190C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экологический надзор.</w:t>
      </w:r>
    </w:p>
    <w:p w:rsidR="00EE0F57" w:rsidRDefault="00EE0F57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к закону можно посмотреть в интернете и других опубликованных источниках.</w:t>
      </w:r>
    </w:p>
    <w:p w:rsidR="00EE0F57" w:rsidRPr="009070A2" w:rsidRDefault="00EE0F57" w:rsidP="00B339EE">
      <w:pPr>
        <w:pStyle w:val="a3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будут приводится по ходу дальнейших изложений лекций  по курсу «</w:t>
      </w:r>
      <w:r w:rsidRPr="00DA70A2">
        <w:rPr>
          <w:rFonts w:ascii="Times New Roman" w:hAnsi="Times New Roman" w:cs="Times New Roman"/>
          <w:sz w:val="28"/>
          <w:szCs w:val="28"/>
        </w:rPr>
        <w:t>Экология горно-перерабатывающей отрасли</w:t>
      </w:r>
      <w:r>
        <w:rPr>
          <w:rFonts w:ascii="Times New Roman" w:hAnsi="Times New Roman" w:cs="Times New Roman"/>
          <w:sz w:val="28"/>
          <w:szCs w:val="28"/>
        </w:rPr>
        <w:t>»</w:t>
      </w:r>
    </w:p>
    <w:sectPr w:rsidR="00EE0F57" w:rsidRPr="0090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2415B"/>
    <w:multiLevelType w:val="hybridMultilevel"/>
    <w:tmpl w:val="1C58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A2"/>
    <w:rsid w:val="0027190C"/>
    <w:rsid w:val="00427DB2"/>
    <w:rsid w:val="009070A2"/>
    <w:rsid w:val="00A46E9E"/>
    <w:rsid w:val="00B339EE"/>
    <w:rsid w:val="00CD26C4"/>
    <w:rsid w:val="00DA4EF5"/>
    <w:rsid w:val="00DA70A2"/>
    <w:rsid w:val="00DD2350"/>
    <w:rsid w:val="00EE0F57"/>
    <w:rsid w:val="00F46EDD"/>
    <w:rsid w:val="00F5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3199"/>
  <w15:chartTrackingRefBased/>
  <w15:docId w15:val="{8C95296A-BD44-48D8-A7AB-58109CF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2021-11-08T03:22:00Z</dcterms:created>
  <dcterms:modified xsi:type="dcterms:W3CDTF">2021-11-08T03:31:00Z</dcterms:modified>
</cp:coreProperties>
</file>