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Название дисциплины: </w:t>
      </w:r>
      <w:r>
        <w:rPr>
          <w:rFonts w:ascii="Times New Roman" w:eastAsia="Calibri" w:hAnsi="Times New Roman" w:cs="Times New Roman"/>
          <w:b/>
          <w:sz w:val="28"/>
          <w:szCs w:val="28"/>
        </w:rPr>
        <w:t>Педагогика высшей школы</w:t>
      </w: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Тема занятия: </w:t>
      </w:r>
      <w:proofErr w:type="spellStart"/>
      <w:r w:rsidRPr="004C4A8E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 преподавателя вуза;  предназначение Национальной системы квалификаций РФ; основные характеристики профессиональных стандартов</w:t>
      </w:r>
      <w:r w:rsidRPr="004C4A8E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C4A8E" w:rsidRPr="004C4A8E" w:rsidRDefault="004C4A8E" w:rsidP="004C4A8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Цель лекции: </w:t>
      </w:r>
      <w:r w:rsidRPr="00D4402E">
        <w:rPr>
          <w:rFonts w:ascii="Times New Roman" w:eastAsia="Calibri" w:hAnsi="Times New Roman" w:cs="Times New Roman"/>
          <w:sz w:val="28"/>
          <w:szCs w:val="28"/>
        </w:rPr>
        <w:t>раскрыть мировоззренческое видение насущных педагогических и образовательных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402E">
        <w:rPr>
          <w:rFonts w:ascii="Times New Roman" w:eastAsia="Calibri" w:hAnsi="Times New Roman" w:cs="Times New Roman"/>
          <w:sz w:val="28"/>
          <w:szCs w:val="28"/>
        </w:rPr>
        <w:t>проблем высшей школы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контексте модернизации образования.</w:t>
      </w:r>
      <w:r w:rsidRPr="00D440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C4A8E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задачи: </w:t>
      </w:r>
    </w:p>
    <w:p w:rsidR="004C4A8E" w:rsidRPr="004135ED" w:rsidRDefault="004C4A8E" w:rsidP="004C4A8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обучающая: </w:t>
      </w:r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ознакомление с </w:t>
      </w:r>
      <w:proofErr w:type="spellStart"/>
      <w:r w:rsidRPr="004C4A8E">
        <w:rPr>
          <w:rFonts w:ascii="Times New Roman" w:eastAsia="Calibri" w:hAnsi="Times New Roman" w:cs="Times New Roman"/>
          <w:sz w:val="28"/>
          <w:szCs w:val="28"/>
        </w:rPr>
        <w:t>профессиограммой</w:t>
      </w:r>
      <w:proofErr w:type="spellEnd"/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 преподавателя вуза;  предназначение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 Национальной системы квалификаций РФ; основны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 характеристик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4C4A8E">
        <w:rPr>
          <w:rFonts w:ascii="Times New Roman" w:eastAsia="Calibri" w:hAnsi="Times New Roman" w:cs="Times New Roman"/>
          <w:sz w:val="28"/>
          <w:szCs w:val="28"/>
        </w:rPr>
        <w:t xml:space="preserve"> профессиональных стандартов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C4A8E" w:rsidRDefault="004C4A8E" w:rsidP="004C4A8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развивающая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C01E3">
        <w:rPr>
          <w:rFonts w:ascii="Times New Roman" w:eastAsia="Calibri" w:hAnsi="Times New Roman" w:cs="Times New Roman"/>
          <w:sz w:val="28"/>
          <w:szCs w:val="28"/>
        </w:rPr>
        <w:t>развитие критического мышления студентов;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C4A8E" w:rsidRPr="004135ED" w:rsidRDefault="004C4A8E" w:rsidP="004C4A8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135ED">
        <w:rPr>
          <w:rFonts w:ascii="Times New Roman" w:eastAsia="Calibri" w:hAnsi="Times New Roman" w:cs="Times New Roman"/>
          <w:b/>
          <w:sz w:val="28"/>
          <w:szCs w:val="28"/>
        </w:rPr>
        <w:t>воспитывающая</w:t>
      </w:r>
      <w:proofErr w:type="gramEnd"/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7C01E3">
        <w:rPr>
          <w:rFonts w:ascii="Times New Roman" w:eastAsia="Calibri" w:hAnsi="Times New Roman" w:cs="Times New Roman"/>
          <w:sz w:val="28"/>
          <w:szCs w:val="28"/>
        </w:rPr>
        <w:t xml:space="preserve">воспитание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профессионального </w:t>
      </w:r>
      <w:r w:rsidRPr="007C01E3">
        <w:rPr>
          <w:rFonts w:ascii="Times New Roman" w:eastAsia="Calibri" w:hAnsi="Times New Roman" w:cs="Times New Roman"/>
          <w:sz w:val="28"/>
          <w:szCs w:val="28"/>
        </w:rPr>
        <w:t xml:space="preserve">мировоззрения </w:t>
      </w:r>
      <w:r>
        <w:rPr>
          <w:rFonts w:ascii="Times New Roman" w:eastAsia="Calibri" w:hAnsi="Times New Roman" w:cs="Times New Roman"/>
          <w:sz w:val="28"/>
          <w:szCs w:val="28"/>
        </w:rPr>
        <w:t>преподавателя высшей школы</w:t>
      </w:r>
      <w:r w:rsidRPr="007C01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занятия студент должен: </w:t>
      </w:r>
    </w:p>
    <w:p w:rsidR="004C4A8E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Знать: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B4A23">
        <w:rPr>
          <w:rFonts w:ascii="Times New Roman" w:eastAsia="Calibri" w:hAnsi="Times New Roman" w:cs="Times New Roman"/>
          <w:sz w:val="28"/>
          <w:szCs w:val="28"/>
        </w:rPr>
        <w:t>рофессиограмм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BB4A23">
        <w:rPr>
          <w:rFonts w:ascii="Times New Roman" w:eastAsia="Calibri" w:hAnsi="Times New Roman" w:cs="Times New Roman"/>
          <w:sz w:val="28"/>
          <w:szCs w:val="28"/>
        </w:rPr>
        <w:t xml:space="preserve"> преподавателя вуза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BB4A23">
        <w:rPr>
          <w:rFonts w:ascii="Times New Roman" w:eastAsia="Calibri" w:hAnsi="Times New Roman" w:cs="Times New Roman"/>
          <w:sz w:val="28"/>
          <w:szCs w:val="28"/>
        </w:rPr>
        <w:t xml:space="preserve"> предназначение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A23">
        <w:rPr>
          <w:rFonts w:ascii="Times New Roman" w:eastAsia="Calibri" w:hAnsi="Times New Roman" w:cs="Times New Roman"/>
          <w:sz w:val="28"/>
          <w:szCs w:val="28"/>
        </w:rPr>
        <w:t>Национальной системы квалификаций РФ</w:t>
      </w:r>
      <w:r>
        <w:rPr>
          <w:rFonts w:ascii="Times New Roman" w:eastAsia="Calibri" w:hAnsi="Times New Roman" w:cs="Times New Roman"/>
          <w:sz w:val="28"/>
          <w:szCs w:val="28"/>
        </w:rPr>
        <w:t>; о</w:t>
      </w:r>
      <w:r w:rsidRPr="00BB4A23">
        <w:rPr>
          <w:rFonts w:ascii="Times New Roman" w:eastAsia="Calibri" w:hAnsi="Times New Roman" w:cs="Times New Roman"/>
          <w:sz w:val="28"/>
          <w:szCs w:val="28"/>
        </w:rPr>
        <w:t>сновные характеристики сущности профессиональных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4A23">
        <w:rPr>
          <w:rFonts w:ascii="Times New Roman" w:eastAsia="Calibri" w:hAnsi="Times New Roman" w:cs="Times New Roman"/>
          <w:sz w:val="28"/>
          <w:szCs w:val="28"/>
        </w:rPr>
        <w:t xml:space="preserve">стандартов </w:t>
      </w: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уметь: </w:t>
      </w:r>
      <w:r w:rsidRPr="00D4402E">
        <w:rPr>
          <w:rFonts w:ascii="Times New Roman" w:eastAsia="Calibri" w:hAnsi="Times New Roman" w:cs="Times New Roman"/>
          <w:sz w:val="28"/>
          <w:szCs w:val="28"/>
        </w:rPr>
        <w:t xml:space="preserve">критически анализировать и оценивать современные научные достижения в </w:t>
      </w:r>
      <w:r>
        <w:rPr>
          <w:rFonts w:ascii="Times New Roman" w:eastAsia="Calibri" w:hAnsi="Times New Roman" w:cs="Times New Roman"/>
          <w:sz w:val="28"/>
          <w:szCs w:val="28"/>
        </w:rPr>
        <w:t>области модернизации высшей школы</w:t>
      </w:r>
      <w:r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владеть: </w:t>
      </w:r>
      <w:r w:rsidRPr="00D4402E">
        <w:rPr>
          <w:rFonts w:ascii="Times New Roman" w:eastAsia="Calibri" w:hAnsi="Times New Roman" w:cs="Times New Roman"/>
          <w:sz w:val="28"/>
          <w:szCs w:val="28"/>
        </w:rPr>
        <w:t>методами и принципами критического анализа и 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модернизации высшего образования</w:t>
      </w: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 xml:space="preserve">Норма времени: два академических часа. </w:t>
      </w:r>
    </w:p>
    <w:p w:rsidR="004C4A8E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b/>
          <w:sz w:val="28"/>
          <w:szCs w:val="28"/>
        </w:rPr>
        <w:t>Тип занятия:</w:t>
      </w: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 лекция. </w:t>
      </w:r>
    </w:p>
    <w:p w:rsidR="004C4A8E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4A8E" w:rsidRPr="004135ED" w:rsidRDefault="004C4A8E" w:rsidP="004C4A8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45"/>
        <w:gridCol w:w="3333"/>
        <w:gridCol w:w="4868"/>
        <w:gridCol w:w="925"/>
      </w:tblGrid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Излагаемая информация / содержание учебного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Время, 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Вступительная часть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Приветствие. Проверка отсутствующих. Постановка темы. Формулировка темы, цели, задач занятия, мотивации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Определение содержания материала (плана лекции):</w:t>
            </w:r>
          </w:p>
          <w:p w:rsidR="004C4A8E" w:rsidRPr="0044602D" w:rsidRDefault="004C4A8E" w:rsidP="00E95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 xml:space="preserve">. Проанализировать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профессиограмму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вуза.</w:t>
            </w:r>
          </w:p>
          <w:p w:rsidR="004C4A8E" w:rsidRPr="0044602D" w:rsidRDefault="004C4A8E" w:rsidP="00E95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 Выявить предназначение Национальной системы квалификаций РФ.</w:t>
            </w:r>
          </w:p>
          <w:p w:rsidR="004C4A8E" w:rsidRPr="0044602D" w:rsidRDefault="004C4A8E" w:rsidP="00E9519A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. Охарактеризовать  сущность профессиональных стандартов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Формулирование проблемы: Как вы считаете, может ли модернизация высшей </w:t>
            </w: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школы обеспечить повышение качества профессиональной подготовки кадров новой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формации,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способных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компетентно выполнять свои функциональные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обязанности на рабочем месте на уровне лучших отечественных и мировых стандартов качества профессиональной деятельности: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Основные  понятия и суть изучаемого вопроса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рофессиограмма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преподавателя вуза;  предназначение Национальной системы квалификаций РФ; основные характеристики профессиональных стандартов.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60-65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Закрепление полученной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Вопрос-ответ, экспресс-опрос, ответ преподавателя на вопросы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по материалу лекции. Проводится разбор ошибок.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Сопоставление результатов лекции с установленной целью и намеченными задачами. Оценивание работы студентов.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Какова цель государственной политики в области образования?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В чем заключается сущность и содержание концепта «качество образования»?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Определить цели, системные задачи,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надсистемные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подсистемные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функции, </w:t>
            </w:r>
            <w:proofErr w:type="gramStart"/>
            <w:r w:rsidRPr="0044602D">
              <w:rPr>
                <w:rFonts w:ascii="Times New Roman" w:hAnsi="Times New Roman"/>
                <w:sz w:val="24"/>
                <w:szCs w:val="24"/>
              </w:rPr>
              <w:t>субъект-объектные</w:t>
            </w:r>
            <w:proofErr w:type="gram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отношения и др. общесистемные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параметры отечественного образования.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Анонс следующего занятия, задание на дом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работы, определение способа их выполнения.</w:t>
            </w:r>
            <w:r w:rsidRPr="0044602D">
              <w:rPr>
                <w:sz w:val="24"/>
                <w:szCs w:val="24"/>
              </w:rPr>
              <w:t xml:space="preserve"> </w:t>
            </w:r>
            <w:r w:rsidRPr="0044602D">
              <w:rPr>
                <w:rFonts w:ascii="Times New Roman" w:hAnsi="Times New Roman"/>
                <w:sz w:val="24"/>
                <w:szCs w:val="24"/>
              </w:rPr>
              <w:t>Подготовка к практическому занятию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Представить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инфографику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лучших вузов отечественного образования.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Обосновать этапы модернизации высшего образования на примере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C4A8E" w:rsidRPr="0044602D" w:rsidTr="00E9519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8E" w:rsidRPr="0044602D" w:rsidRDefault="004C4A8E" w:rsidP="00E9519A">
            <w:pPr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Тема  следующего занятия, определить направление для самостоятельной работы.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>СРС: Охарактеризовать инновационную политику  Забайкальского государственного университета.</w:t>
            </w:r>
          </w:p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602D">
              <w:rPr>
                <w:rFonts w:ascii="Times New Roman" w:hAnsi="Times New Roman"/>
                <w:sz w:val="24"/>
                <w:szCs w:val="24"/>
              </w:rPr>
              <w:t xml:space="preserve">Тема следующего занятия: </w:t>
            </w:r>
            <w:r w:rsidRPr="0044602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Профессиональная компетентность преподавателя высшей школы модель, система компетенций, уровни </w:t>
            </w:r>
            <w:proofErr w:type="spellStart"/>
            <w:r w:rsidRPr="0044602D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44602D">
              <w:rPr>
                <w:rFonts w:ascii="Times New Roman" w:hAnsi="Times New Roman"/>
                <w:sz w:val="24"/>
                <w:szCs w:val="24"/>
              </w:rPr>
              <w:t xml:space="preserve"> компетенций.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A8E" w:rsidRPr="0044602D" w:rsidRDefault="004C4A8E" w:rsidP="00E95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4A8E" w:rsidRPr="004135ED" w:rsidRDefault="004C4A8E" w:rsidP="004C4A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4A8E" w:rsidRPr="00A2371A" w:rsidRDefault="004C4A8E" w:rsidP="004C4A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8.Оборудование: ПК</w:t>
      </w:r>
    </w:p>
    <w:p w:rsidR="004C4A8E" w:rsidRDefault="004C4A8E" w:rsidP="004C4A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35ED">
        <w:rPr>
          <w:rFonts w:ascii="Times New Roman" w:eastAsia="Calibri" w:hAnsi="Times New Roman" w:cs="Times New Roman"/>
          <w:sz w:val="28"/>
          <w:szCs w:val="28"/>
        </w:rPr>
        <w:t xml:space="preserve">9. Используемая литература: </w:t>
      </w:r>
    </w:p>
    <w:p w:rsidR="004C4A8E" w:rsidRPr="00810B5F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, В.А.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10B5F">
        <w:rPr>
          <w:rFonts w:ascii="Times New Roman" w:eastAsia="Calibri" w:hAnsi="Times New Roman" w:cs="Times New Roman"/>
          <w:sz w:val="28"/>
          <w:szCs w:val="28"/>
        </w:rPr>
        <w:t>Введение в педагогическую аксиологию : учеб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>особие. - Москва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Академия, 2003. - 192 с. - (Высшее образование). - ISBN 5-7695-0965-1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110-50.</w:t>
      </w:r>
    </w:p>
    <w:p w:rsidR="004C4A8E" w:rsidRPr="00810B5F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Авторы: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Сластенин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В.А.,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Чижакова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 Г.И.</w:t>
      </w:r>
    </w:p>
    <w:p w:rsidR="004C4A8E" w:rsidRPr="00810B5F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Шифры: Ч 42 - С 471</w:t>
      </w:r>
    </w:p>
    <w:p w:rsidR="004C4A8E" w:rsidRPr="00810B5F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Ключевые слова: педагогика, педагогическая аксиология, аксиологические проблемы, ценностное сознание, ценностная установка, ценностное поведение, образование, ценностные ориентации, иерархия ценностей, модернизация образования</w:t>
      </w:r>
      <w:proofErr w:type="gramEnd"/>
    </w:p>
    <w:p w:rsidR="004C4A8E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B5F">
        <w:rPr>
          <w:rFonts w:ascii="Times New Roman" w:eastAsia="Calibri" w:hAnsi="Times New Roman" w:cs="Times New Roman"/>
          <w:sz w:val="28"/>
          <w:szCs w:val="28"/>
        </w:rPr>
        <w:t>Экземпляры: Всего: 8, из них: Аб</w:t>
      </w:r>
      <w:proofErr w:type="gramStart"/>
      <w:r w:rsidRPr="00810B5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ед.лит.-5, Каф. педагогики-1,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Ч.з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810B5F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810B5F">
        <w:rPr>
          <w:rFonts w:ascii="Times New Roman" w:eastAsia="Calibri" w:hAnsi="Times New Roman" w:cs="Times New Roman"/>
          <w:sz w:val="28"/>
          <w:szCs w:val="28"/>
        </w:rPr>
        <w:t>. лит.-2</w:t>
      </w:r>
    </w:p>
    <w:p w:rsidR="004C4A8E" w:rsidRPr="004135ED" w:rsidRDefault="004C4A8E" w:rsidP="004C4A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4A8E" w:rsidRPr="00CC7637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Рябов, Лев Павлович.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637">
        <w:rPr>
          <w:rFonts w:ascii="Times New Roman" w:hAnsi="Times New Roman" w:cs="Times New Roman"/>
          <w:sz w:val="28"/>
          <w:szCs w:val="28"/>
        </w:rPr>
        <w:t>Сопоставительные исследования систем высшего образования (Методологический аспект) [Текст]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моногр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МГТУ им. </w:t>
      </w:r>
      <w:proofErr w:type="spellStart"/>
      <w:r w:rsidRPr="00CC7637">
        <w:rPr>
          <w:rFonts w:ascii="Times New Roman" w:hAnsi="Times New Roman" w:cs="Times New Roman"/>
          <w:sz w:val="28"/>
          <w:szCs w:val="28"/>
        </w:rPr>
        <w:t>Н.Э.Баумана</w:t>
      </w:r>
      <w:proofErr w:type="spellEnd"/>
      <w:r w:rsidRPr="00CC7637">
        <w:rPr>
          <w:rFonts w:ascii="Times New Roman" w:hAnsi="Times New Roman" w:cs="Times New Roman"/>
          <w:sz w:val="28"/>
          <w:szCs w:val="28"/>
        </w:rPr>
        <w:t>, 2002. - 271 с. - (Педагогика в техническом университете). - ISBN 5-7038-2157-6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70-00.</w:t>
      </w:r>
    </w:p>
    <w:p w:rsidR="004C4A8E" w:rsidRPr="00CC7637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Авторы: Рябов Лев Павлович</w:t>
      </w:r>
    </w:p>
    <w:p w:rsidR="004C4A8E" w:rsidRPr="00CC7637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 xml:space="preserve">Шифры: Ч 48 - 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 xml:space="preserve"> 982</w:t>
      </w:r>
    </w:p>
    <w:p w:rsidR="004C4A8E" w:rsidRPr="00CC7637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637">
        <w:rPr>
          <w:rFonts w:ascii="Times New Roman" w:hAnsi="Times New Roman" w:cs="Times New Roman"/>
          <w:sz w:val="28"/>
          <w:szCs w:val="28"/>
        </w:rPr>
        <w:t>Ключевые слова: педагогика, методология, высшее образование, сопоставительные исследования, стратегии развития, непрерывное образование, подготовка специалистов, образовательные реформы, кризисное образование, модернизация</w:t>
      </w:r>
      <w:proofErr w:type="gramEnd"/>
    </w:p>
    <w:p w:rsidR="004C4A8E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37">
        <w:rPr>
          <w:rFonts w:ascii="Times New Roman" w:hAnsi="Times New Roman" w:cs="Times New Roman"/>
          <w:sz w:val="28"/>
          <w:szCs w:val="28"/>
        </w:rPr>
        <w:t>Экземпляры: Всего: 4, из них: Аб</w:t>
      </w:r>
      <w:proofErr w:type="gramStart"/>
      <w:r w:rsidRPr="00CC763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C7637">
        <w:rPr>
          <w:rFonts w:ascii="Times New Roman" w:hAnsi="Times New Roman" w:cs="Times New Roman"/>
          <w:sz w:val="28"/>
          <w:szCs w:val="28"/>
        </w:rPr>
        <w:t>ед.лит.-4</w:t>
      </w:r>
    </w:p>
    <w:p w:rsidR="004C4A8E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Джуринский, Александр Наумович.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D03">
        <w:rPr>
          <w:rFonts w:ascii="Times New Roman" w:hAnsi="Times New Roman" w:cs="Times New Roman"/>
          <w:sz w:val="28"/>
          <w:szCs w:val="28"/>
        </w:rPr>
        <w:t>Сравнительная педагогика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Учебник / Джуринский А.Н. - 3-е изд. - Электрон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>ан. - М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996D0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96D03">
        <w:rPr>
          <w:rFonts w:ascii="Times New Roman" w:hAnsi="Times New Roman" w:cs="Times New Roman"/>
          <w:sz w:val="28"/>
          <w:szCs w:val="28"/>
        </w:rPr>
        <w:t xml:space="preserve">, 2018. - 353. -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(Бакалавр и магистр.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Академический курс). - 3-е издание.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- ISBN 978-5-9916-7169-9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96D03">
        <w:rPr>
          <w:rFonts w:ascii="Times New Roman" w:hAnsi="Times New Roman" w:cs="Times New Roman"/>
          <w:sz w:val="28"/>
          <w:szCs w:val="28"/>
        </w:rPr>
        <w:t xml:space="preserve"> 839.00.</w:t>
      </w:r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Авторы: Джуринский Александр Наумович</w:t>
      </w:r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Ключевые слова: Образование и педагогика, Педагогика, психология, социальная работа, Сравнительная педагогика</w:t>
      </w:r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Аннотация: В учебнике в сопоставительном плане анализируются педагогика и образование в России и в мире. Рассмотрены педагогические идеи, концепции и теории, направления реформирования общего и высшего образования. Особенность издания заключается в том, что приведены теоретические и практические ответы на вопросы, которые возникают в </w:t>
      </w:r>
      <w:r w:rsidRPr="00996D03">
        <w:rPr>
          <w:rFonts w:ascii="Times New Roman" w:hAnsi="Times New Roman" w:cs="Times New Roman"/>
          <w:sz w:val="28"/>
          <w:szCs w:val="28"/>
        </w:rPr>
        <w:lastRenderedPageBreak/>
        <w:t>условиях глобализации. После каждой главы приведены вопросы и задания, которые помогут студентам самостоятельно усвоить материал.</w:t>
      </w:r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Найти </w:t>
      </w:r>
      <w:proofErr w:type="gramStart"/>
      <w:r w:rsidRPr="00996D03">
        <w:rPr>
          <w:rFonts w:ascii="Times New Roman" w:hAnsi="Times New Roman" w:cs="Times New Roman"/>
          <w:sz w:val="28"/>
          <w:szCs w:val="28"/>
        </w:rPr>
        <w:t>похожие</w:t>
      </w:r>
      <w:proofErr w:type="gramEnd"/>
    </w:p>
    <w:p w:rsidR="004C4A8E" w:rsidRPr="00996D03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>Формат MARC21</w:t>
      </w:r>
    </w:p>
    <w:p w:rsidR="004C4A8E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D03">
        <w:rPr>
          <w:rFonts w:ascii="Times New Roman" w:hAnsi="Times New Roman" w:cs="Times New Roman"/>
          <w:sz w:val="28"/>
          <w:szCs w:val="28"/>
        </w:rPr>
        <w:t xml:space="preserve">Ссылка на ресурс: </w:t>
      </w:r>
      <w:hyperlink r:id="rId6" w:history="1">
        <w:r w:rsidRPr="000D3E1B">
          <w:rPr>
            <w:rStyle w:val="a5"/>
            <w:rFonts w:ascii="Times New Roman" w:hAnsi="Times New Roman" w:cs="Times New Roman"/>
            <w:sz w:val="28"/>
            <w:szCs w:val="28"/>
          </w:rPr>
          <w:t>http://www.biblio-online.ru/book/416741F1-B040-4D6F-9C21-60FED0C34E8A</w:t>
        </w:r>
      </w:hyperlink>
    </w:p>
    <w:p w:rsidR="004C4A8E" w:rsidRDefault="004C4A8E" w:rsidP="004C4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267" w:rsidRDefault="00C75267" w:rsidP="00C75267">
      <w:pPr>
        <w:pStyle w:val="1"/>
      </w:pPr>
      <w:r>
        <w:t>Функции преподавателя высшей школы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деятельность - процесс решения педагогических задач, которые возникают каждый раз, когда нужно перевести студентов из одного состояния в другое: приобщить их к определенному знанию, сформировать умения, навыки и т.п.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высших учебных заведений делятся на следующие пять основных категорий:</w:t>
      </w:r>
    </w:p>
    <w:p w:rsidR="00C75267" w:rsidRDefault="00C75267" w:rsidP="00C75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(ассистент);</w:t>
      </w:r>
    </w:p>
    <w:p w:rsidR="00C75267" w:rsidRDefault="00C75267" w:rsidP="00C75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преподаватель;</w:t>
      </w:r>
    </w:p>
    <w:p w:rsidR="00C75267" w:rsidRDefault="00C75267" w:rsidP="00C75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доцент;</w:t>
      </w:r>
    </w:p>
    <w:p w:rsidR="00C75267" w:rsidRDefault="00C75267" w:rsidP="00C75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 и</w:t>
      </w:r>
    </w:p>
    <w:p w:rsidR="00C75267" w:rsidRDefault="00C75267" w:rsidP="00C75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кафедрой.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профессии преподавателя высшей школы [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Штумпф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Е.А.]: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высокую автономность профессии, требующую напряженного умственного труда;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повышенную степень профессиональной ответственности;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сопряжение функций педагога, исследователя и менеджера;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потребность (осознанную необходимость) непрерывного саморазвития на основе педагогической деятельности и научных исследований;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зависимость эффективности образовательной деятельности как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>, так и от обучаемого.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преподавателя вуза характерны три основных типа деятельности: педагогическая, научная и общественная (характеризующая социальную активность преподавателя).</w:t>
      </w:r>
      <w:proofErr w:type="gramEnd"/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 к преподавателю высшей школы могут быть сформулированы следующим образом: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Профессиональная компетентность (основывается на специальной научной, практической и психолого-педагогической подготовке).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Общекультурная гуманитарная компетентность (знание основ мировой культуры, наличие гуманистических личностных качеств, ответственность за результаты собственной деятельности, мотивация к самосовершенствованию).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ab/>
        <w:t>Креативность (нестандартное мышление, владение инновационной стратегией и тактикой, быстрая адаптация к изменениям в содержании и условиях профессиональной деятельности).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Коммуникативная компетентность (владение иностранным языком, компьютером, умение общаться).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Социально-экономическая компетентность (знание основ современной экономики, бизнеса, права, экологии).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основное содержание деятельности вузовского преподавателя включает выполнение нескольких функций: обучающей, воспитательной, методической, проектной, конструкторской, организаторской и научно-исследовательской. Эти функции проявляются в единстве, хотя у многих преподавателей одна из них доминирует над другими. Наиболее специфично для преподавателя вуза сочетание педагогической и научной работы.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Педагогическая система включает пять структурных элементов (цели, учебная информация, средства коммуникации, учащиеся и педагоги) и пять функциональных элементов: исследовательский, проектировочный, конструктивный, коммуникативный, организаторский (Нина Васильевна Кузьмина).</w:t>
      </w:r>
      <w:proofErr w:type="gramEnd"/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же элементы являются функциональными элементами индивидуальной педагогической деятельности (гностический, исследовательский, проектировочный, конструктивный, коммуникативный, организаторский), что позволяет говорить о пяти больших группах общих одноименных способностей, лежащих в их основе.</w:t>
      </w:r>
    </w:p>
    <w:p w:rsidR="00C75267" w:rsidRDefault="00C75267" w:rsidP="00C75267">
      <w:pPr>
        <w:pStyle w:val="1"/>
        <w:jc w:val="center"/>
      </w:pPr>
      <w:proofErr w:type="spellStart"/>
      <w:r>
        <w:t>Профессиографический</w:t>
      </w:r>
      <w:proofErr w:type="spellEnd"/>
      <w:r>
        <w:t xml:space="preserve"> подход к оценке деятельности преподавателя высшей школы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Профессиографический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предполагает описание при помощи аналитической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(от лат.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professio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род трудовой деятельности + греч. </w:t>
      </w:r>
      <w:r>
        <w:rPr>
          <w:rFonts w:ascii="Times New Roman" w:hAnsi="Times New Roman" w:cs="Times New Roman"/>
          <w:sz w:val="28"/>
          <w:szCs w:val="28"/>
          <w:lang w:val="en-US"/>
        </w:rPr>
        <w:t>gramma</w:t>
      </w:r>
      <w:r>
        <w:rPr>
          <w:rFonts w:ascii="Times New Roman" w:hAnsi="Times New Roman" w:cs="Times New Roman"/>
          <w:sz w:val="28"/>
          <w:szCs w:val="28"/>
        </w:rPr>
        <w:t xml:space="preserve"> - письменный знак, черта, линия), отражает требования к личностным качествам, профессиональным знаниям, умениям и навыкам специалиста.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преподавателя вуза состоит из разделов, которые представлены в табл.2.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2. Разделы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преподавателя высшей школы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1"/>
        <w:gridCol w:w="13"/>
        <w:gridCol w:w="7016"/>
        <w:gridCol w:w="60"/>
        <w:gridCol w:w="15"/>
      </w:tblGrid>
      <w:tr w:rsidR="00C75267" w:rsidRPr="004C4A8E" w:rsidTr="00C75267">
        <w:trPr>
          <w:trHeight w:hRule="exact" w:val="85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75267" w:rsidRPr="004C4A8E" w:rsidRDefault="00C7526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РАЗДЕЛЫ</w:t>
            </w:r>
          </w:p>
          <w:p w:rsidR="00C75267" w:rsidRPr="004C4A8E" w:rsidRDefault="00C7526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ПРОФЕССИО-</w:t>
            </w:r>
          </w:p>
          <w:p w:rsidR="00C75267" w:rsidRPr="004C4A8E" w:rsidRDefault="00C75267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ГРАММЫ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Pr="004C4A8E" w:rsidRDefault="00C75267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СОДЕРЖАНИЕ РАЗДЕЛА</w:t>
            </w:r>
          </w:p>
        </w:tc>
      </w:tr>
      <w:tr w:rsidR="00C75267" w:rsidRPr="004C4A8E" w:rsidTr="00C75267">
        <w:trPr>
          <w:trHeight w:hRule="exact" w:val="861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Цель</w:t>
            </w:r>
          </w:p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профессиональной</w:t>
            </w:r>
          </w:p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Pr="004C4A8E" w:rsidRDefault="00C75267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Научно-образовательное, интеллектуальное, профессионально-личностное развитие студента</w:t>
            </w:r>
          </w:p>
        </w:tc>
      </w:tr>
      <w:tr w:rsidR="00C75267" w:rsidRPr="004C4A8E" w:rsidTr="00C75267">
        <w:trPr>
          <w:trHeight w:hRule="exact" w:val="4672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lastRenderedPageBreak/>
              <w:t>Задачи</w:t>
            </w:r>
          </w:p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профессиональной</w:t>
            </w:r>
          </w:p>
          <w:p w:rsidR="00C75267" w:rsidRPr="004C4A8E" w:rsidRDefault="00C7526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C4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деятельности</w:t>
            </w:r>
          </w:p>
        </w:tc>
        <w:tc>
          <w:tcPr>
            <w:tcW w:w="7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267" w:rsidRPr="004C4A8E" w:rsidRDefault="00C75267">
            <w:pPr>
              <w:pStyle w:val="20"/>
              <w:spacing w:after="0" w:line="274" w:lineRule="exact"/>
              <w:jc w:val="both"/>
              <w:rPr>
                <w:rStyle w:val="211pt"/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1)</w:t>
            </w:r>
            <w:r w:rsidRPr="004C4A8E">
              <w:rPr>
                <w:rStyle w:val="211pt"/>
                <w:sz w:val="24"/>
                <w:szCs w:val="24"/>
              </w:rPr>
              <w:tab/>
              <w:t>создать организационно-педагогические условия для успешного овладения студентом теоретическими знаниями, компетенциями в рамках основной образовательной программы;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2)</w:t>
            </w:r>
            <w:r w:rsidRPr="004C4A8E">
              <w:rPr>
                <w:rStyle w:val="211pt"/>
                <w:sz w:val="24"/>
                <w:szCs w:val="24"/>
              </w:rPr>
              <w:tab/>
              <w:t>вооружить студентов системными знаниями о закономерных связях человека с природой, обществом, культурой, государством; о процессе становления человеческой личности; о способах добывания и интерпретации научной информации, способах ее переработки и хранения;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сформировать и развить прикладные умения в выбранной предметной и профессиональной деятельности;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451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развивать профессиональную направленность личности студента, обеспечить становление общей и профессиональной культуры как способа жизнедеятельности;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развивать исследовательские способности студентов, формировать навыки научно - исследовательской деятельности;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содействовать раскрытию профессионально-личностного потенциала студента</w:t>
            </w:r>
          </w:p>
        </w:tc>
      </w:tr>
      <w:tr w:rsidR="00C75267" w:rsidRPr="004C4A8E" w:rsidTr="00C75267">
        <w:trPr>
          <w:gridAfter w:val="1"/>
          <w:wAfter w:w="15" w:type="dxa"/>
          <w:trHeight w:val="1304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деятельности</w:t>
            </w:r>
          </w:p>
          <w:p w:rsidR="00C75267" w:rsidRPr="004C4A8E" w:rsidRDefault="00C75267">
            <w:pPr>
              <w:pStyle w:val="20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преподавателя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75267" w:rsidRPr="004C4A8E" w:rsidRDefault="00C75267" w:rsidP="00E9519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30"/>
              </w:tabs>
              <w:spacing w:line="220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учебная работа (аудиторная и внеаудиторная);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spacing w:before="60" w:after="0" w:line="220" w:lineRule="exact"/>
              <w:jc w:val="both"/>
              <w:rPr>
                <w:sz w:val="24"/>
                <w:szCs w:val="24"/>
              </w:rPr>
            </w:pPr>
            <w:proofErr w:type="spellStart"/>
            <w:r w:rsidRPr="004C4A8E">
              <w:rPr>
                <w:rStyle w:val="211pt"/>
                <w:sz w:val="24"/>
                <w:szCs w:val="24"/>
              </w:rPr>
              <w:t>внеучебная</w:t>
            </w:r>
            <w:proofErr w:type="spellEnd"/>
            <w:r w:rsidRPr="004C4A8E">
              <w:rPr>
                <w:rStyle w:val="211pt"/>
                <w:sz w:val="24"/>
                <w:szCs w:val="24"/>
              </w:rPr>
              <w:t xml:space="preserve"> работа; 3) учебно-методическая работа;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научно-методическая работа;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научно-исследовательская работа;</w:t>
            </w:r>
          </w:p>
          <w:p w:rsidR="00C75267" w:rsidRPr="004C4A8E" w:rsidRDefault="00C75267" w:rsidP="00E9519A">
            <w:pPr>
              <w:pStyle w:val="20"/>
              <w:numPr>
                <w:ilvl w:val="0"/>
                <w:numId w:val="4"/>
              </w:numPr>
              <w:tabs>
                <w:tab w:val="left" w:pos="254"/>
              </w:tabs>
              <w:spacing w:after="0" w:line="274" w:lineRule="exact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воспитательная работа</w:t>
            </w:r>
          </w:p>
        </w:tc>
      </w:tr>
      <w:tr w:rsidR="00C75267" w:rsidRPr="004C4A8E" w:rsidTr="00C75267">
        <w:trPr>
          <w:trHeight w:val="20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Свойства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и характеристики личности</w:t>
            </w:r>
          </w:p>
          <w:p w:rsidR="00C75267" w:rsidRPr="004C4A8E" w:rsidRDefault="00C75267">
            <w:pPr>
              <w:pStyle w:val="20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преподавателя</w:t>
            </w:r>
          </w:p>
        </w:tc>
        <w:tc>
          <w:tcPr>
            <w:tcW w:w="70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4C4A8E">
              <w:rPr>
                <w:rStyle w:val="211"/>
                <w:rFonts w:ascii="Times New Roman" w:eastAsia="Times New Roman" w:hAnsi="Times New Roman" w:cs="Times New Roman"/>
                <w:sz w:val="24"/>
                <w:szCs w:val="24"/>
              </w:rPr>
              <w:t>Научная эрудиция</w:t>
            </w:r>
            <w:r w:rsidRPr="004C4A8E">
              <w:rPr>
                <w:rStyle w:val="211"/>
                <w:rFonts w:ascii="Times New Roman" w:hAnsi="Times New Roman" w:cs="Times New Roman"/>
                <w:sz w:val="24"/>
                <w:szCs w:val="24"/>
              </w:rPr>
              <w:t>,</w:t>
            </w:r>
            <w:r w:rsidRPr="004C4A8E">
              <w:rPr>
                <w:rStyle w:val="211pt"/>
                <w:sz w:val="24"/>
                <w:szCs w:val="24"/>
              </w:rPr>
              <w:t xml:space="preserve"> профессионально-педагогическая культура, педагогическое мастерство, интеллигентность, </w:t>
            </w:r>
            <w:proofErr w:type="spellStart"/>
            <w:r w:rsidRPr="004C4A8E">
              <w:rPr>
                <w:rStyle w:val="211pt"/>
                <w:sz w:val="24"/>
                <w:szCs w:val="24"/>
              </w:rPr>
              <w:t>профессионально</w:t>
            </w:r>
            <w:r w:rsidRPr="004C4A8E">
              <w:rPr>
                <w:rStyle w:val="211pt"/>
                <w:sz w:val="24"/>
                <w:szCs w:val="24"/>
              </w:rPr>
              <w:softHyphen/>
              <w:t>педагогическая</w:t>
            </w:r>
            <w:proofErr w:type="spellEnd"/>
            <w:r w:rsidRPr="004C4A8E">
              <w:rPr>
                <w:rStyle w:val="211pt"/>
                <w:sz w:val="24"/>
                <w:szCs w:val="24"/>
              </w:rPr>
              <w:t xml:space="preserve"> направленность, педагогическое мышление, увлеченность педагогической деятельностью, высокий уровень общей культуры и эрудиции, педагогическая наблюдательность, педагогический такт, требовательность и справедливость, уважительность, коммуникабельность, педагогический оптимизм, интеллектуальная активность, чувство нового и др.</w:t>
            </w:r>
            <w:proofErr w:type="gramEnd"/>
          </w:p>
        </w:tc>
      </w:tr>
      <w:tr w:rsidR="00C75267" w:rsidRPr="004C4A8E" w:rsidTr="00C75267">
        <w:trPr>
          <w:gridAfter w:val="1"/>
          <w:wAfter w:w="15" w:type="dxa"/>
          <w:trHeight w:val="2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Специальная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преподавателя (требования к его знаниям и умениям по специальности)</w:t>
            </w:r>
          </w:p>
        </w:tc>
        <w:tc>
          <w:tcPr>
            <w:tcW w:w="70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sz w:val="24"/>
                <w:szCs w:val="24"/>
              </w:rPr>
              <w:t>Специальные знания</w:t>
            </w:r>
            <w:r w:rsidRPr="004C4A8E">
              <w:rPr>
                <w:rStyle w:val="211"/>
                <w:rFonts w:ascii="Times New Roman" w:hAnsi="Times New Roman" w:cs="Times New Roman"/>
                <w:sz w:val="24"/>
                <w:szCs w:val="24"/>
              </w:rPr>
              <w:t>:</w:t>
            </w:r>
            <w:r w:rsidRPr="004C4A8E">
              <w:rPr>
                <w:rStyle w:val="211pt"/>
                <w:sz w:val="24"/>
                <w:szCs w:val="24"/>
              </w:rPr>
              <w:t xml:space="preserve"> знание предмета на уровне науки; знание современных достижений и перспективных направлений развития данной науки; знание современного состояния данной отрасли производства; знание области профессиональной деятельности по специальности; знание ГОС </w:t>
            </w:r>
            <w:proofErr w:type="gramStart"/>
            <w:r w:rsidRPr="004C4A8E">
              <w:rPr>
                <w:rStyle w:val="211pt"/>
                <w:sz w:val="24"/>
                <w:szCs w:val="24"/>
              </w:rPr>
              <w:t>ВО</w:t>
            </w:r>
            <w:proofErr w:type="gramEnd"/>
            <w:r w:rsidRPr="004C4A8E">
              <w:rPr>
                <w:rStyle w:val="211pt"/>
                <w:sz w:val="24"/>
                <w:szCs w:val="24"/>
              </w:rPr>
              <w:t xml:space="preserve">; знание действующих вузовских учебных программ и учебников по предмету; знание цели и задач обучения предмету; знание места своей дисциплины в общей системе подготовки специалиста. Специальные </w:t>
            </w:r>
            <w:r w:rsidRPr="004C4A8E">
              <w:rPr>
                <w:rStyle w:val="211"/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4C4A8E">
              <w:rPr>
                <w:rStyle w:val="211"/>
                <w:rFonts w:ascii="Times New Roman" w:hAnsi="Times New Roman" w:cs="Times New Roman"/>
                <w:sz w:val="24"/>
                <w:szCs w:val="24"/>
              </w:rPr>
              <w:t>:</w:t>
            </w:r>
            <w:r w:rsidRPr="004C4A8E">
              <w:rPr>
                <w:rStyle w:val="211pt"/>
                <w:sz w:val="24"/>
                <w:szCs w:val="24"/>
              </w:rPr>
              <w:t xml:space="preserve"> умения по конкретной специальности</w:t>
            </w:r>
          </w:p>
        </w:tc>
      </w:tr>
      <w:tr w:rsidR="00C75267" w:rsidRPr="004C4A8E" w:rsidTr="00C75267">
        <w:trPr>
          <w:gridAfter w:val="2"/>
          <w:wAfter w:w="75" w:type="dxa"/>
          <w:trHeight w:val="1341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4C4A8E">
              <w:rPr>
                <w:rStyle w:val="21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подготовка</w:t>
            </w:r>
          </w:p>
          <w:p w:rsidR="00C75267" w:rsidRPr="004C4A8E" w:rsidRDefault="00C75267">
            <w:pPr>
              <w:pStyle w:val="20"/>
              <w:spacing w:after="0" w:line="240" w:lineRule="auto"/>
              <w:jc w:val="left"/>
              <w:rPr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преподавателя</w:t>
            </w:r>
          </w:p>
        </w:tc>
        <w:tc>
          <w:tcPr>
            <w:tcW w:w="70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267" w:rsidRPr="004C4A8E" w:rsidRDefault="00C75267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rStyle w:val="211"/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Психолого-педагогические знания</w:t>
            </w:r>
            <w:r w:rsidRPr="004C4A8E">
              <w:rPr>
                <w:rStyle w:val="211"/>
                <w:rFonts w:ascii="Times New Roman" w:hAnsi="Times New Roman" w:cs="Times New Roman"/>
                <w:sz w:val="24"/>
                <w:szCs w:val="24"/>
              </w:rPr>
              <w:t>:</w:t>
            </w:r>
            <w:r w:rsidRPr="004C4A8E">
              <w:rPr>
                <w:rStyle w:val="211pt"/>
                <w:sz w:val="24"/>
                <w:szCs w:val="24"/>
              </w:rPr>
              <w:t xml:space="preserve"> знание педагогики и психологии высшей школы (теория обучения, теория воспитания, психология студенчества и др.); знание теории педагогической деятельности; знание современных концепций высшего профессионального </w:t>
            </w:r>
            <w:r w:rsidRPr="004C4A8E">
              <w:rPr>
                <w:rStyle w:val="211pt"/>
                <w:sz w:val="24"/>
                <w:szCs w:val="24"/>
              </w:rPr>
              <w:lastRenderedPageBreak/>
              <w:t>образования; знание методики обучения предмету.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proofErr w:type="gramStart"/>
            <w:r w:rsidRPr="004C4A8E">
              <w:rPr>
                <w:rStyle w:val="211"/>
                <w:rFonts w:ascii="Times New Roman" w:eastAsia="Times New Roman" w:hAnsi="Times New Roman" w:cs="Times New Roman"/>
                <w:sz w:val="24"/>
                <w:szCs w:val="24"/>
              </w:rPr>
              <w:t>Педагогические умения</w:t>
            </w:r>
            <w:r w:rsidRPr="004C4A8E">
              <w:rPr>
                <w:rStyle w:val="211"/>
                <w:rFonts w:ascii="Times New Roman" w:hAnsi="Times New Roman" w:cs="Times New Roman"/>
                <w:sz w:val="24"/>
                <w:szCs w:val="24"/>
              </w:rPr>
              <w:t>:</w:t>
            </w:r>
            <w:r w:rsidRPr="004C4A8E">
              <w:rPr>
                <w:rStyle w:val="211pt"/>
                <w:sz w:val="24"/>
                <w:szCs w:val="24"/>
              </w:rPr>
              <w:t xml:space="preserve"> диагностический, проектировочный, конструктивный, коммуникативный, организаторский и</w:t>
            </w:r>
            <w:r w:rsidRPr="004C4A8E">
              <w:rPr>
                <w:sz w:val="24"/>
                <w:szCs w:val="24"/>
              </w:rPr>
              <w:t xml:space="preserve"> </w:t>
            </w:r>
            <w:r w:rsidRPr="004C4A8E">
              <w:rPr>
                <w:rStyle w:val="211pt"/>
                <w:sz w:val="24"/>
                <w:szCs w:val="24"/>
              </w:rPr>
              <w:t>аналитический (оценочный) компоненты.</w:t>
            </w:r>
            <w:proofErr w:type="gramEnd"/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1)</w:t>
            </w:r>
            <w:r w:rsidRPr="004C4A8E">
              <w:rPr>
                <w:rStyle w:val="211pt"/>
                <w:sz w:val="24"/>
                <w:szCs w:val="24"/>
              </w:rPr>
              <w:tab/>
              <w:t>диагностические умения: диагностировать начальный, промежуточный и итоговый уровни знаний, умений, навыков и компетенций студентов; диагностировать педагогическую ситуацию в студенческой группе; выявлять (определять) уровень воспитанности и общей культуры студента;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2)</w:t>
            </w:r>
            <w:r w:rsidRPr="004C4A8E">
              <w:rPr>
                <w:rStyle w:val="211pt"/>
                <w:sz w:val="24"/>
                <w:szCs w:val="24"/>
              </w:rPr>
              <w:tab/>
              <w:t>прогностические умения: прогнозировать результаты обучения и профессионального воспитания студентов; выделять и точно формулировать конкретную педагогическую задачу, определять условия ее решения; планировать свою учебно-методическую (воспитательную) работу со студентами; прогнозировать возможные трудности и ошибки студентов в процессе обучения;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3)</w:t>
            </w:r>
            <w:r w:rsidRPr="004C4A8E">
              <w:rPr>
                <w:rStyle w:val="211pt"/>
                <w:sz w:val="24"/>
                <w:szCs w:val="24"/>
              </w:rPr>
              <w:tab/>
              <w:t>конструктивные умения: научно обоснованно строить образовательный процесс; отбирать и применять эффективные технологии, методы, нормы, приемы и средства обучения и профессионального воспитания; организовывать и управлять СРС; активизировать учебную деятельность и процесс творческой самореализации студентов;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rStyle w:val="211pt"/>
                <w:sz w:val="24"/>
                <w:szCs w:val="24"/>
              </w:rPr>
            </w:pPr>
            <w:r w:rsidRPr="004C4A8E">
              <w:rPr>
                <w:rStyle w:val="211pt"/>
                <w:sz w:val="24"/>
                <w:szCs w:val="24"/>
              </w:rPr>
              <w:t>4)</w:t>
            </w:r>
            <w:r w:rsidRPr="004C4A8E">
              <w:rPr>
                <w:rStyle w:val="211pt"/>
                <w:sz w:val="24"/>
                <w:szCs w:val="24"/>
              </w:rPr>
              <w:tab/>
              <w:t>коммуникативные умения: устанавливать педагогически целесообразные отношения со студентами; осуществлять индивидуальный и дифференцированный подход к студентам; создавать на занятиях положительный эмоционально-психологический климат; управлять поведением студентов; мысленно ставить себя на место студентов; увлекать студентов, заинтересовывать их профессионально ценными перспективами; находить наилучшую форму педагогических требований;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sz w:val="24"/>
                <w:szCs w:val="24"/>
              </w:rPr>
              <w:t xml:space="preserve">5) организаторские умения: организовывать </w:t>
            </w:r>
            <w:proofErr w:type="gramStart"/>
            <w:r w:rsidRPr="004C4A8E">
              <w:rPr>
                <w:sz w:val="24"/>
                <w:szCs w:val="24"/>
              </w:rPr>
              <w:t>учебную</w:t>
            </w:r>
            <w:proofErr w:type="gramEnd"/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sz w:val="24"/>
                <w:szCs w:val="24"/>
              </w:rPr>
              <w:t>Деятельность студентов; организовывать</w:t>
            </w:r>
            <w:r w:rsidRPr="004C4A8E">
              <w:rPr>
                <w:sz w:val="24"/>
                <w:szCs w:val="24"/>
              </w:rPr>
              <w:tab/>
              <w:t xml:space="preserve"> свою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sz w:val="24"/>
                <w:szCs w:val="24"/>
              </w:rPr>
              <w:t>преподавательскую и воспитательную деятельность; организовывать различные профессионально ориентированные мероприятия, формы работы со студентами и др.;</w:t>
            </w:r>
          </w:p>
          <w:p w:rsidR="00C75267" w:rsidRPr="004C4A8E" w:rsidRDefault="00C75267">
            <w:pPr>
              <w:pStyle w:val="20"/>
              <w:spacing w:after="0" w:line="240" w:lineRule="auto"/>
              <w:jc w:val="both"/>
              <w:rPr>
                <w:sz w:val="24"/>
                <w:szCs w:val="24"/>
              </w:rPr>
            </w:pPr>
            <w:r w:rsidRPr="004C4A8E">
              <w:rPr>
                <w:sz w:val="24"/>
                <w:szCs w:val="24"/>
              </w:rPr>
              <w:t>6)</w:t>
            </w:r>
            <w:r w:rsidRPr="004C4A8E">
              <w:rPr>
                <w:sz w:val="24"/>
                <w:szCs w:val="24"/>
              </w:rPr>
              <w:tab/>
              <w:t>аналитические умения: анализировать полученные результаты обучения и воспитания студентов; анализировать опыт преподавателей, природу успехов и недостатков в профессионально-педагогической деятельности; соотносить свой педагогический опыт с педагогической теорией; анализировать сравнительную эффективность применяемых методов, приемов и средств обучения.</w:t>
            </w:r>
          </w:p>
        </w:tc>
      </w:tr>
      <w:tr w:rsidR="00C75267" w:rsidRPr="004C4A8E" w:rsidTr="00C75267">
        <w:trPr>
          <w:gridAfter w:val="2"/>
          <w:wAfter w:w="75" w:type="dxa"/>
          <w:trHeight w:val="7973"/>
        </w:trPr>
        <w:tc>
          <w:tcPr>
            <w:tcW w:w="24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75267" w:rsidRPr="004C4A8E" w:rsidRDefault="00C7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5267" w:rsidRPr="004C4A8E" w:rsidRDefault="00C7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267" w:rsidRPr="004C4A8E" w:rsidTr="00C75267">
        <w:trPr>
          <w:gridAfter w:val="2"/>
          <w:wAfter w:w="75" w:type="dxa"/>
          <w:trHeight w:val="70"/>
        </w:trPr>
        <w:tc>
          <w:tcPr>
            <w:tcW w:w="24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75267" w:rsidRPr="004C4A8E" w:rsidRDefault="00C7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75267" w:rsidRPr="004C4A8E" w:rsidRDefault="00C7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специалиста предполагает описание его функциональных обязанностей и личностных качеств, которым он должен обладать, позволяет отличать специалиста определенного профиля деятельности от другого, определить уровень (качество) подготовки специалистов одного и того же типа, при этом должна включать: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о целях деятельности специалиста;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о функциональных обязанностях необходимых для успешной профессиональной деятельности;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о компетентности специалиста и требуемых ему личностных качеств как профессионально-значимых ценностей;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ab/>
        <w:t>представление о нормативных условиях, в которых эта деятельность должна протекать;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</w:rPr>
        <w:tab/>
        <w:t>практические принятия решений, связанные с конкретной деятельностью.</w:t>
      </w:r>
    </w:p>
    <w:p w:rsidR="00C75267" w:rsidRDefault="00C75267" w:rsidP="00C75267">
      <w:pPr>
        <w:pStyle w:val="1"/>
        <w:jc w:val="center"/>
      </w:pPr>
      <w:r>
        <w:t>Национальная система квалификаций РФ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Целями национальных систем квалификаций </w:t>
      </w:r>
      <w:r>
        <w:rPr>
          <w:rFonts w:ascii="Times New Roman" w:hAnsi="Times New Roman" w:cs="Times New Roman"/>
          <w:i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 установление общенациональных стандартов и набора компетенций, совершенствование качества профессионального образования и обучения, обеспечение системы взаимодействия и сравнимости квалификаций путем их сопоставления между собой, расширение и обеспечение доступности к обучению, а также перехода на следующий уровень обучения с целью повышения уровня компетентности специалиста и формирования у него профессиональной культуры.</w:t>
      </w:r>
      <w:proofErr w:type="gramEnd"/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Национальной системы квалификаций Российской Федерации является Национальная рамка квалификаций, в которую входят отраслевые рамки квалификаций, национальная система оценки результатов образования и сертификации, нормативные параметры признания квалификаций на национальном и международном уровнях.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деятельности отличаются большим разнообразием, определяются степенью сложности и ранжируются на 8 разрядов (уровней), которые являются показателем уровня квалификации специалиста.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для каждого разряда определяются соответствующие требования и разрабатываются нормативно-профессиональные стандарты, утвержденные в Указе Президента РФ № 597 от 7 мая 2012 г. «О мероприятиях по реализации государственной социальной политики».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Минтруда России от 12.04.2013 № 147 «Об утверждении Макета профессионального стандарта» определяется, что профессиональный стандарт</w:t>
      </w:r>
      <w:r>
        <w:rPr>
          <w:rFonts w:ascii="Times New Roman" w:hAnsi="Times New Roman" w:cs="Times New Roman"/>
          <w:sz w:val="28"/>
          <w:szCs w:val="28"/>
        </w:rPr>
        <w:tab/>
        <w:t>должен</w:t>
      </w:r>
      <w:r>
        <w:rPr>
          <w:rFonts w:ascii="Times New Roman" w:hAnsi="Times New Roman" w:cs="Times New Roman"/>
          <w:sz w:val="28"/>
          <w:szCs w:val="28"/>
        </w:rPr>
        <w:tab/>
        <w:t xml:space="preserve">представлять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информацию: а) общие сведения (основная цель, виды профессиональной и экономической деятельности); б) описание трудовых функций; в) характеристики обобщенных</w:t>
      </w:r>
      <w:r>
        <w:rPr>
          <w:rFonts w:ascii="Times New Roman" w:hAnsi="Times New Roman" w:cs="Times New Roman"/>
          <w:sz w:val="28"/>
          <w:szCs w:val="28"/>
        </w:rPr>
        <w:tab/>
        <w:t>трудовых функций</w:t>
      </w:r>
      <w:r>
        <w:rPr>
          <w:rFonts w:ascii="Times New Roman" w:hAnsi="Times New Roman" w:cs="Times New Roman"/>
          <w:sz w:val="28"/>
          <w:szCs w:val="28"/>
        </w:rPr>
        <w:tab/>
        <w:t>(наименования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должностей, требования к образованию, опыту и т.д.); г) сведений об организациях - разработчиках профессионального стандарта.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координации деятельности по разработке профессиональных стандартов в различных отраслях создано Национальное агентство развития квалификаций (НАРК) при РСПП.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и задачами Национального агентство развития квалификаций являются: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развитию национальной системы квалификаций в Российской Федерации;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согласованной позиции организаций, представляющих бизнес сообщество, в их взаимодействии с государственными и негосударственными структурами, ответственными за развитие образования;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становлению независимых, в том числе общественно - государственных институтов, участвующих в развитии качества рабочей силы, оценке результатов образования, обучения и трудового опыта.</w:t>
      </w:r>
    </w:p>
    <w:p w:rsidR="00C75267" w:rsidRDefault="00C75267" w:rsidP="00C75267">
      <w:pPr>
        <w:pStyle w:val="1"/>
        <w:jc w:val="center"/>
      </w:pPr>
      <w:r>
        <w:t>Профессиональные стандарты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Профессиональные стандарты носят комплексный характер и раскрывают необходимые для выполнения работником трудовых функций знания и умения. Поддержание в актуализированном состоянии информации о востребованных и перспективных профессиях, современных требованиях к работникам и учет этих требований в системе подготовки кадров должно обеспечиваться государством. Повышение профессионального уровня работников оказывает существенное влияние на производительность труда, снижение издержек работодателей на адаптацию работников при трудоустройстве, а также на конкурентоспособность работников на рынке труда.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возникающим на практике в связи с внедрением профессиональных стандартов, следует отметить, что ответственность и полномочия по принятию кадровых решений являются полномочиями работодателей, а профессиональный стандарт задает планку современных требований и ориентиров для выстраивания кадровой политики.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профессиональных стандартов в соответствии с постановлением Правительства Российской Федерации от 22 января 2013 г. №</w:t>
      </w:r>
      <w:r>
        <w:rPr>
          <w:rFonts w:ascii="Times New Roman" w:hAnsi="Times New Roman" w:cs="Times New Roman"/>
          <w:sz w:val="28"/>
          <w:szCs w:val="28"/>
        </w:rPr>
        <w:tab/>
        <w:t>23 «О Правилах разработки, утверждения и применения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профессиональных стандартов» (далее - постановление Правительства Российской Федерации от 22 января 2013 г. № 23) осуществляется с учетом приоритетных направлений развития экономики и предложений Национального совета при Президенте Российской Федерации по профессиональным квалификациям.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разработки профессиональных стандартов определяется также с учетом информации в Справочнике востребованных на рынке труда, новых и перспективных профессий (в редакции приказа Минтруда России от 10 февраля 2016 г. № 46).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профессиональных стандартов могут быть инициированы и внесены на рассмотрение в Минтруд России в установленном порядке различными организациями.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профессиональные стандарты вносятся, как и в другие нормативные акты, при наличии обоснованных предложений либо соответствующих изменений в законодательстве Российской Федерации. Внесение изменений осуществляется в том же порядке, как разработка и утверждение в соответствии с постановлением Правительства Российской Федерации от 22 января 2013 г. № 23.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профессиональный стандарт: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является требованием к должностным обязанностям и его компетентности в выполнении определенной отраслевой задача;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включает наименование должностей и соответствующие им квалификации и образовательные уровни, перечень конкретных должностных обязанностей;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служит основанием для формирования профессионального образования и обучения;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является системообразующим механизмом структурирования образовательных стандартов всех уровней с четом требований к квалификации работника, предъявляемых рынком труда и работодателями;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является обобщённой профессиональной характеристикой данного вида деятельности, структурированного перечня направлений практической деятельности, владение которыми обусловливает профессиональный успех, профессиональную реализацию.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 применения профессиональных стандартов: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решение широкого круга задач в области управления персоналом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разработка должностных инструкций, тарификация должностей,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грейдирование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формирование мотивационных схем, разработка стандартов предприятий, отбор кадрового резерва и планирование карьеры, пр.);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оценка квалификации, сертификация работников и выпускников учреждений профобразования;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формирование государственных образовательных стандартов и программ всех уровней профессионального образования.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профессиональных стандартов: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общие сведения о содержании данного вида трудовой деятельности (в рамках ВЭД);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требования к профессиональному образованию и опыту работы, наличие особых условий допуска к работе;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вертикально интегрированная отраслевая рамка квалификаций;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описание структурных единиц вида трудовой деятельности (трудовых функций) по квалификационным уровням;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требования к компетенциям работников по каждой трудовой функции;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ab/>
        <w:t>виды сертификатов, выдаваемые на основе данного профессионального стандарта.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стандарт представляет собой формат профессиональной подготовки будущего специалиста, формирования его компетенций, уровень развития которых определяет способность работника справляться со сложными и непредсказуемыми профессиональными задачами, и непредвиденными проблемами, т.е. компетенции определяют возможность специалиста выполнять определенные трудовые функции. Именно задача выполнения трудовых функций является основополагающим</w:t>
      </w:r>
    </w:p>
    <w:p w:rsidR="00C75267" w:rsidRDefault="00C75267" w:rsidP="00C752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элементом, связывающим сущность и содержание профессиональных и образовательных стандартов.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избежание подмены понятий «профессиональный стандарт» и «образовательный стандарт» проведем анализ их общих и отличительных параметров. Основные содержательные параметры профессиональных стандартов представлены в таблице 3.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3 - Основные характеристики сущности профессиональных стандартов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0"/>
        <w:gridCol w:w="374"/>
        <w:gridCol w:w="6441"/>
      </w:tblGrid>
      <w:tr w:rsidR="00C75267" w:rsidTr="00C75267">
        <w:trPr>
          <w:trHeight w:hRule="exact" w:val="718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75267" w:rsidRDefault="00C7526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Предмет</w:t>
            </w:r>
          </w:p>
          <w:p w:rsidR="00C75267" w:rsidRDefault="00C7526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рассмотрения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75267" w:rsidRDefault="00C7526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Характеристика, сущность, предназначение</w:t>
            </w:r>
          </w:p>
        </w:tc>
      </w:tr>
      <w:tr w:rsidR="00C75267" w:rsidTr="00C75267">
        <w:trPr>
          <w:trHeight w:hRule="exact" w:val="6384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Сущностные</w:t>
            </w:r>
          </w:p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дефиниции</w:t>
            </w:r>
          </w:p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профессионального</w:t>
            </w:r>
          </w:p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стандарта</w:t>
            </w:r>
          </w:p>
        </w:tc>
        <w:tc>
          <w:tcPr>
            <w:tcW w:w="6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267" w:rsidRDefault="00C75267" w:rsidP="00E951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характеристика квалификации, необходимой работнику для осуществления определенного вида профессиональной деятельности;</w:t>
            </w:r>
          </w:p>
          <w:p w:rsidR="00C75267" w:rsidRDefault="00C75267" w:rsidP="00E951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квалификационный уровень работника, позволяющий ему выполнять свои должностные (профессиональные) обязанности в соответствии с пред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ъявляемыми требованиями к конкретной должности (профессии);</w:t>
            </w:r>
          </w:p>
          <w:p w:rsidR="00C75267" w:rsidRDefault="00C75267" w:rsidP="00E951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многофункциональный нормативный документ, определяющий в рамках конкретного вида экономической деятельности (области профессиональной деятельности) требования к содержанию и условиям труда, квалификации, знаниям, умениям и широким компетенциям работников по различным квалификационным уровням;</w:t>
            </w:r>
          </w:p>
          <w:p w:rsidR="00C75267" w:rsidRDefault="00C75267" w:rsidP="00E951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структурированные требования к содержанию и качеству труда в определенной области профессиональной деятельности, определенные в терминах требований к тому, что человек должен знать и уметь делать в определенной области трудовой деятельности;</w:t>
            </w:r>
          </w:p>
          <w:p w:rsidR="00C75267" w:rsidRDefault="00C75267" w:rsidP="00E9519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основа разработки образовательных стандартов, методических материалов, рабочих программ профессионального обучения в СПО и ВПО, системе послевузовского и дополнительного образования, а также программ внутрифирменного обучения.</w:t>
            </w:r>
          </w:p>
        </w:tc>
      </w:tr>
      <w:tr w:rsidR="00C75267" w:rsidTr="00C75267">
        <w:trPr>
          <w:trHeight w:val="421"/>
        </w:trPr>
        <w:tc>
          <w:tcPr>
            <w:tcW w:w="9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5267" w:rsidRDefault="00C752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Что дает профессиональный стандарт</w:t>
            </w:r>
          </w:p>
        </w:tc>
      </w:tr>
      <w:tr w:rsidR="00C75267" w:rsidTr="00C75267">
        <w:trPr>
          <w:trHeight w:hRule="exact" w:val="1406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5267" w:rsidRDefault="00C7526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для органов управления образованием профессиональные стандарты создают возможность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Default="00C75267" w:rsidP="00E95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сформулировать реальные и измеримые результаты обучения в системе профессионального образования;</w:t>
            </w:r>
          </w:p>
          <w:p w:rsidR="00C75267" w:rsidRDefault="00C75267" w:rsidP="00E95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планировать объемы и профили обучения;</w:t>
            </w:r>
          </w:p>
          <w:p w:rsidR="00C75267" w:rsidRDefault="00C75267" w:rsidP="00E9519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определять траектории обучения в течение всей жизни</w:t>
            </w:r>
          </w:p>
        </w:tc>
      </w:tr>
      <w:tr w:rsidR="00C75267" w:rsidTr="00C75267">
        <w:trPr>
          <w:trHeight w:hRule="exact" w:val="1695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75267" w:rsidRDefault="00C7526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для образовательных учреждений профессиональные стандарты создают основу для разработки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Default="00C75267" w:rsidP="00E9519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образовательных программ;</w:t>
            </w:r>
          </w:p>
          <w:p w:rsidR="00C75267" w:rsidRDefault="00C75267" w:rsidP="00E9519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курсов обучения, учебных планов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методических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материалов для различных целевых групп (студенты системы профессионального образования; взрослое население, нуждающееся в совершенствовании компетенций; безработные граждане, желающие трудоустроиться и др.)</w:t>
            </w:r>
          </w:p>
        </w:tc>
      </w:tr>
      <w:tr w:rsidR="00C75267" w:rsidTr="00C75267">
        <w:trPr>
          <w:trHeight w:hRule="exact" w:val="2835"/>
        </w:trPr>
        <w:tc>
          <w:tcPr>
            <w:tcW w:w="2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Понятие и сущность единицы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профессионального</w:t>
            </w:r>
            <w:proofErr w:type="gramEnd"/>
          </w:p>
          <w:p w:rsidR="00C75267" w:rsidRDefault="00C752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стандарта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75267" w:rsidRDefault="00C75267" w:rsidP="00E9519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      </w:r>
          </w:p>
          <w:p w:rsidR="00C75267" w:rsidRDefault="00C75267" w:rsidP="00E9519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каждая единица профессионального стандарта трансформируется в модуль обучения;</w:t>
            </w:r>
          </w:p>
          <w:p w:rsidR="00C75267" w:rsidRDefault="00C75267" w:rsidP="00E9519A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обучения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каждой единице профессионального стандарта становится та функция, которая подлежит освоению</w:t>
            </w:r>
          </w:p>
        </w:tc>
      </w:tr>
    </w:tbl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Таким образом, профессиональные стандарты: представляют собой квалификационные требования, носят рекомендательный внутриотраслевой статус и одновременно являются многофункциональным нормативным документом, систематизирующим трудовые функции, выполняемые работниками, и требования к необходимым для этого компетенциям.</w:t>
      </w:r>
    </w:p>
    <w:p w:rsidR="00C75267" w:rsidRDefault="00C75267" w:rsidP="00C752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44EC7" w:rsidRDefault="00244EC7"/>
    <w:sectPr w:rsidR="0024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8BD"/>
    <w:multiLevelType w:val="hybridMultilevel"/>
    <w:tmpl w:val="6BB20E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FC08FF"/>
    <w:multiLevelType w:val="multilevel"/>
    <w:tmpl w:val="8A623592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0332676"/>
    <w:multiLevelType w:val="multilevel"/>
    <w:tmpl w:val="5AC46AF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972695E"/>
    <w:multiLevelType w:val="multilevel"/>
    <w:tmpl w:val="01428C7C"/>
    <w:lvl w:ilvl="0">
      <w:start w:val="4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B4A1C1B"/>
    <w:multiLevelType w:val="multilevel"/>
    <w:tmpl w:val="BD829DA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5F73A8C"/>
    <w:multiLevelType w:val="multilevel"/>
    <w:tmpl w:val="91DC280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2256631"/>
    <w:multiLevelType w:val="multilevel"/>
    <w:tmpl w:val="7F6CF7D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F1E7E70"/>
    <w:multiLevelType w:val="multilevel"/>
    <w:tmpl w:val="A934CF5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4A"/>
    <w:rsid w:val="001060BF"/>
    <w:rsid w:val="00244EC7"/>
    <w:rsid w:val="002C1B11"/>
    <w:rsid w:val="003819D8"/>
    <w:rsid w:val="003E7A3A"/>
    <w:rsid w:val="004B3723"/>
    <w:rsid w:val="004C4A8E"/>
    <w:rsid w:val="006073C9"/>
    <w:rsid w:val="006D1B4D"/>
    <w:rsid w:val="009E574A"/>
    <w:rsid w:val="00C7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67"/>
  </w:style>
  <w:style w:type="paragraph" w:styleId="1">
    <w:name w:val="heading 1"/>
    <w:basedOn w:val="a"/>
    <w:next w:val="a"/>
    <w:link w:val="10"/>
    <w:uiPriority w:val="9"/>
    <w:qFormat/>
    <w:rsid w:val="00C75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7526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752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267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basedOn w:val="2"/>
    <w:rsid w:val="00C7526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Полужирный"/>
    <w:basedOn w:val="2"/>
    <w:rsid w:val="00C75267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4C4A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C4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67"/>
  </w:style>
  <w:style w:type="paragraph" w:styleId="1">
    <w:name w:val="heading 1"/>
    <w:basedOn w:val="a"/>
    <w:next w:val="a"/>
    <w:link w:val="10"/>
    <w:uiPriority w:val="9"/>
    <w:qFormat/>
    <w:rsid w:val="00C752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2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7526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752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267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"/>
    <w:basedOn w:val="2"/>
    <w:rsid w:val="00C7526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Полужирный"/>
    <w:basedOn w:val="2"/>
    <w:rsid w:val="00C75267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4C4A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C4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416741F1-B040-4D6F-9C21-60FED0C34E8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3665</Words>
  <Characters>20897</Characters>
  <Application>Microsoft Office Word</Application>
  <DocSecurity>0</DocSecurity>
  <Lines>174</Lines>
  <Paragraphs>49</Paragraphs>
  <ScaleCrop>false</ScaleCrop>
  <Company/>
  <LinksUpToDate>false</LinksUpToDate>
  <CharactersWithSpaces>24513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2020-12-10T12:36:00Z</dcterms:created>
  <dcterms:modified xsi:type="dcterms:W3CDTF">2020-12-10T12:43:00Z</dcterms:modified>
</cp:coreProperties>
</file>