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40423" w14:textId="77777777" w:rsidR="00867CBB" w:rsidRDefault="00B343C8" w:rsidP="00B343C8">
      <w:pPr>
        <w:pStyle w:val="p58"/>
        <w:spacing w:before="0" w:beforeAutospacing="0" w:after="0" w:afterAutospacing="0"/>
        <w:jc w:val="center"/>
        <w:rPr>
          <w:b/>
          <w:bCs/>
          <w:color w:val="000000"/>
          <w:highlight w:val="yellow"/>
        </w:rPr>
      </w:pPr>
      <w:r w:rsidRPr="00B343C8">
        <w:rPr>
          <w:b/>
          <w:bCs/>
          <w:color w:val="000000"/>
          <w:highlight w:val="yellow"/>
        </w:rPr>
        <w:t>ПРАВОВЕДЕНИЕ</w:t>
      </w:r>
    </w:p>
    <w:p w14:paraId="2743C7BD" w14:textId="77777777" w:rsidR="00867CBB" w:rsidRDefault="00867CBB" w:rsidP="00B343C8">
      <w:pPr>
        <w:pStyle w:val="p58"/>
        <w:spacing w:before="0" w:beforeAutospacing="0" w:after="0" w:afterAutospacing="0"/>
        <w:jc w:val="center"/>
        <w:rPr>
          <w:b/>
          <w:bCs/>
          <w:color w:val="000000"/>
          <w:highlight w:val="yellow"/>
        </w:rPr>
      </w:pPr>
    </w:p>
    <w:p w14:paraId="4BDB1F6E" w14:textId="77777777" w:rsidR="00867CBB" w:rsidRPr="00525232" w:rsidRDefault="00867CBB" w:rsidP="00867CBB">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3051AEC1" w14:textId="77777777" w:rsidR="00867CBB" w:rsidRPr="00525232"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48A9FC40" w14:textId="53D4CD78" w:rsidR="00867CBB" w:rsidRPr="00525232"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w:t>
      </w:r>
      <w:r w:rsidR="00FD3F78">
        <w:rPr>
          <w:rFonts w:ascii="Times New Roman" w:eastAsia="Times New Roman" w:hAnsi="Times New Roman" w:cs="Times New Roman"/>
          <w:b/>
          <w:bCs/>
          <w:sz w:val="24"/>
          <w:szCs w:val="24"/>
          <w:highlight w:val="cyan"/>
          <w:lang w:eastAsia="ru-RU"/>
        </w:rPr>
        <w:t xml:space="preserve">по лекции </w:t>
      </w:r>
      <w:r w:rsidRPr="00525232">
        <w:rPr>
          <w:rFonts w:ascii="Times New Roman" w:eastAsia="Times New Roman" w:hAnsi="Times New Roman" w:cs="Times New Roman"/>
          <w:b/>
          <w:bCs/>
          <w:sz w:val="24"/>
          <w:szCs w:val="24"/>
          <w:highlight w:val="cyan"/>
          <w:lang w:eastAsia="ru-RU"/>
        </w:rPr>
        <w:t xml:space="preserve">следует дать лаконичные ответы. Их следует выставить в сеть </w:t>
      </w:r>
      <w:r>
        <w:rPr>
          <w:rFonts w:ascii="Times New Roman" w:eastAsia="Times New Roman" w:hAnsi="Times New Roman" w:cs="Times New Roman"/>
          <w:b/>
          <w:bCs/>
          <w:sz w:val="24"/>
          <w:szCs w:val="24"/>
          <w:highlight w:val="cyan"/>
          <w:lang w:eastAsia="ru-RU"/>
        </w:rPr>
        <w:t xml:space="preserve">одним файлом </w:t>
      </w:r>
      <w:r w:rsidRPr="00525232">
        <w:rPr>
          <w:rFonts w:ascii="Times New Roman" w:eastAsia="Times New Roman" w:hAnsi="Times New Roman" w:cs="Times New Roman"/>
          <w:b/>
          <w:bCs/>
          <w:sz w:val="24"/>
          <w:szCs w:val="24"/>
          <w:highlight w:val="cyan"/>
          <w:lang w:eastAsia="ru-RU"/>
        </w:rPr>
        <w:t>для контроля и оценки.</w:t>
      </w:r>
    </w:p>
    <w:p w14:paraId="3C3F10CC" w14:textId="77777777" w:rsidR="00867CBB"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5A742B03" w14:textId="77777777" w:rsidR="00867CBB" w:rsidRDefault="00867CBB" w:rsidP="00867CBB">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p>
    <w:p w14:paraId="35A3082E" w14:textId="77777777" w:rsidR="00867CBB" w:rsidRPr="00E5778B" w:rsidRDefault="00867CBB" w:rsidP="00867CBB">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C61066">
        <w:rPr>
          <w:rFonts w:ascii="Times New Roman" w:eastAsia="Times New Roman" w:hAnsi="Times New Roman" w:cs="Times New Roman"/>
          <w:b/>
          <w:bCs/>
          <w:color w:val="FF0000"/>
          <w:sz w:val="24"/>
          <w:szCs w:val="24"/>
          <w:lang w:eastAsia="ru-RU"/>
        </w:rPr>
        <w:t>НЕ ДОПУСКАЕТСЯ КОПИРОВАНИЕ ОТВЕТОВ НА ЗАДАНИЯ ДРУГУ У ДРУГА. ИДЕНТИЧНЫЕ ОТВЕТЫ БУДУТ НЕ ЗАЧТЕНЫ ВСЕМ, У КОГО ОНИ БУДУТ ВЫЯВЛЕНЫ.</w:t>
      </w:r>
      <w:r w:rsidRPr="00E5778B">
        <w:rPr>
          <w:rFonts w:ascii="Times New Roman" w:eastAsia="Times New Roman" w:hAnsi="Times New Roman" w:cs="Times New Roman"/>
          <w:b/>
          <w:bCs/>
          <w:color w:val="FF0000"/>
          <w:sz w:val="24"/>
          <w:szCs w:val="24"/>
          <w:lang w:eastAsia="ru-RU"/>
        </w:rPr>
        <w:t xml:space="preserve"> </w:t>
      </w:r>
    </w:p>
    <w:p w14:paraId="5A29BD2C" w14:textId="7EE0D81C" w:rsidR="00B343C8" w:rsidRPr="00B343C8" w:rsidRDefault="00B343C8" w:rsidP="00B343C8">
      <w:pPr>
        <w:pStyle w:val="p58"/>
        <w:spacing w:before="0" w:beforeAutospacing="0" w:after="0" w:afterAutospacing="0"/>
        <w:jc w:val="center"/>
        <w:rPr>
          <w:b/>
          <w:bCs/>
          <w:color w:val="000000"/>
          <w:highlight w:val="yellow"/>
        </w:rPr>
      </w:pPr>
      <w:r w:rsidRPr="00B343C8">
        <w:rPr>
          <w:b/>
          <w:bCs/>
          <w:color w:val="000000"/>
          <w:highlight w:val="yellow"/>
        </w:rPr>
        <w:t xml:space="preserve"> </w:t>
      </w:r>
    </w:p>
    <w:p w14:paraId="231525EB" w14:textId="6AF4F7A1" w:rsidR="00B343C8" w:rsidRDefault="00B343C8" w:rsidP="00B343C8">
      <w:pPr>
        <w:pStyle w:val="p58"/>
        <w:spacing w:before="0" w:beforeAutospacing="0" w:after="0" w:afterAutospacing="0"/>
        <w:jc w:val="center"/>
        <w:rPr>
          <w:b/>
          <w:bCs/>
          <w:color w:val="000000"/>
        </w:rPr>
      </w:pPr>
      <w:r w:rsidRPr="00B343C8">
        <w:rPr>
          <w:b/>
          <w:bCs/>
          <w:color w:val="000000"/>
          <w:highlight w:val="yellow"/>
        </w:rPr>
        <w:t xml:space="preserve">ПРАКТИКА ДЛЯ </w:t>
      </w:r>
      <w:r w:rsidR="00867CBB">
        <w:rPr>
          <w:b/>
          <w:bCs/>
          <w:color w:val="000000"/>
          <w:highlight w:val="yellow"/>
        </w:rPr>
        <w:t>Р</w:t>
      </w:r>
      <w:r w:rsidR="00FD3F78">
        <w:rPr>
          <w:b/>
          <w:bCs/>
          <w:color w:val="000000"/>
          <w:highlight w:val="yellow"/>
        </w:rPr>
        <w:t>Г</w:t>
      </w:r>
      <w:r w:rsidRPr="00B343C8">
        <w:rPr>
          <w:b/>
          <w:bCs/>
          <w:color w:val="000000"/>
          <w:highlight w:val="yellow"/>
        </w:rPr>
        <w:t>-18</w:t>
      </w:r>
    </w:p>
    <w:p w14:paraId="21A29B4D" w14:textId="77777777" w:rsidR="00B343C8" w:rsidRDefault="00B343C8" w:rsidP="00140665">
      <w:pPr>
        <w:pStyle w:val="p58"/>
        <w:spacing w:before="0" w:beforeAutospacing="0" w:after="0" w:afterAutospacing="0"/>
        <w:rPr>
          <w:b/>
          <w:bCs/>
          <w:color w:val="000000"/>
        </w:rPr>
      </w:pPr>
    </w:p>
    <w:p w14:paraId="18957C24" w14:textId="77777777" w:rsidR="00B343C8" w:rsidRPr="004677A1" w:rsidRDefault="00B343C8" w:rsidP="00B343C8">
      <w:pPr>
        <w:pStyle w:val="p58"/>
        <w:spacing w:before="0" w:beforeAutospacing="0" w:after="0" w:afterAutospacing="0"/>
        <w:jc w:val="center"/>
        <w:rPr>
          <w:b/>
          <w:bCs/>
          <w:color w:val="000000"/>
        </w:rPr>
      </w:pPr>
      <w:r w:rsidRPr="00B343C8">
        <w:rPr>
          <w:b/>
          <w:bCs/>
          <w:color w:val="000000"/>
          <w:highlight w:val="green"/>
        </w:rPr>
        <w:t>Тема: Правонарушение и юридическая ответственность</w:t>
      </w:r>
    </w:p>
    <w:p w14:paraId="297342A7" w14:textId="77777777" w:rsidR="00B343C8" w:rsidRDefault="00B343C8" w:rsidP="00140665">
      <w:pPr>
        <w:pStyle w:val="p58"/>
        <w:spacing w:before="0" w:beforeAutospacing="0" w:after="0" w:afterAutospacing="0"/>
        <w:rPr>
          <w:b/>
          <w:bCs/>
          <w:color w:val="000000"/>
        </w:rPr>
      </w:pPr>
    </w:p>
    <w:p w14:paraId="77028E6A" w14:textId="634D023D" w:rsidR="00B343C8" w:rsidRDefault="00CA5AE8" w:rsidP="00140665">
      <w:pPr>
        <w:pStyle w:val="p58"/>
        <w:spacing w:before="0" w:beforeAutospacing="0" w:after="0" w:afterAutospacing="0"/>
        <w:rPr>
          <w:b/>
          <w:bCs/>
          <w:color w:val="000000"/>
        </w:rPr>
      </w:pPr>
      <w:r>
        <w:rPr>
          <w:b/>
          <w:bCs/>
          <w:color w:val="000000"/>
        </w:rPr>
        <w:t>Задания.</w:t>
      </w:r>
    </w:p>
    <w:p w14:paraId="1C5BC87C" w14:textId="163328B2" w:rsidR="00CA5AE8" w:rsidRDefault="00CA5AE8" w:rsidP="00140665">
      <w:pPr>
        <w:pStyle w:val="p58"/>
        <w:spacing w:before="0" w:beforeAutospacing="0" w:after="0" w:afterAutospacing="0"/>
        <w:rPr>
          <w:b/>
          <w:bCs/>
          <w:color w:val="000000"/>
        </w:rPr>
      </w:pPr>
      <w:r>
        <w:rPr>
          <w:b/>
          <w:bCs/>
          <w:color w:val="000000"/>
        </w:rPr>
        <w:t>1. Изучить теоретический материал</w:t>
      </w:r>
    </w:p>
    <w:p w14:paraId="43ACF374" w14:textId="0C775C92" w:rsidR="00CA5AE8" w:rsidRDefault="00CA5AE8" w:rsidP="00C91802">
      <w:pPr>
        <w:pStyle w:val="p58"/>
        <w:spacing w:before="0" w:beforeAutospacing="0" w:after="0" w:afterAutospacing="0"/>
        <w:jc w:val="both"/>
        <w:rPr>
          <w:b/>
          <w:bCs/>
          <w:color w:val="000000"/>
        </w:rPr>
      </w:pPr>
      <w:r>
        <w:rPr>
          <w:b/>
          <w:bCs/>
          <w:color w:val="000000"/>
        </w:rPr>
        <w:t xml:space="preserve">2. Ответить на вопросы. </w:t>
      </w:r>
      <w:r w:rsidRPr="00CA5AE8">
        <w:rPr>
          <w:b/>
          <w:bCs/>
          <w:color w:val="FF0000"/>
        </w:rPr>
        <w:t xml:space="preserve">Ответы выставить </w:t>
      </w:r>
      <w:r w:rsidR="00C91802">
        <w:rPr>
          <w:b/>
          <w:bCs/>
          <w:color w:val="FF0000"/>
        </w:rPr>
        <w:t xml:space="preserve">в личный кабинет </w:t>
      </w:r>
      <w:r w:rsidRPr="00CA5AE8">
        <w:rPr>
          <w:b/>
          <w:bCs/>
          <w:color w:val="FF0000"/>
        </w:rPr>
        <w:t>для проверки и оценки.</w:t>
      </w:r>
    </w:p>
    <w:p w14:paraId="035777E3" w14:textId="77777777" w:rsidR="00B343C8" w:rsidRDefault="00B343C8" w:rsidP="00140665">
      <w:pPr>
        <w:pStyle w:val="p58"/>
        <w:spacing w:before="0" w:beforeAutospacing="0" w:after="0" w:afterAutospacing="0"/>
        <w:rPr>
          <w:b/>
          <w:bCs/>
          <w:color w:val="000000"/>
        </w:rPr>
      </w:pPr>
    </w:p>
    <w:p w14:paraId="475E13C9" w14:textId="47BDA8AA" w:rsidR="00140665" w:rsidRPr="001A7F6B" w:rsidRDefault="00140665" w:rsidP="00B343C8">
      <w:pPr>
        <w:pStyle w:val="p54"/>
        <w:spacing w:before="0" w:beforeAutospacing="0" w:after="0" w:afterAutospacing="0"/>
        <w:ind w:firstLine="709"/>
        <w:jc w:val="both"/>
        <w:rPr>
          <w:color w:val="000000"/>
          <w:spacing w:val="-2"/>
        </w:rPr>
      </w:pPr>
      <w:r w:rsidRPr="001A7F6B">
        <w:rPr>
          <w:b/>
          <w:bCs/>
          <w:color w:val="000000"/>
          <w:spacing w:val="-2"/>
        </w:rPr>
        <w:t>Понятие и состав правонарушения</w:t>
      </w:r>
      <w:r w:rsidR="00B343C8" w:rsidRPr="001A7F6B">
        <w:rPr>
          <w:b/>
          <w:bCs/>
          <w:color w:val="000000"/>
          <w:spacing w:val="-2"/>
        </w:rPr>
        <w:t>.</w:t>
      </w:r>
      <w:r w:rsidRPr="001A7F6B">
        <w:rPr>
          <w:b/>
          <w:bCs/>
          <w:color w:val="000000"/>
          <w:spacing w:val="-2"/>
        </w:rPr>
        <w:t xml:space="preserve"> </w:t>
      </w:r>
      <w:r w:rsidRPr="001A7F6B">
        <w:rPr>
          <w:color w:val="000000"/>
          <w:spacing w:val="-2"/>
        </w:rPr>
        <w:t>Правонарушением </w:t>
      </w:r>
      <w:r w:rsidRPr="001A7F6B">
        <w:rPr>
          <w:rStyle w:val="ft9"/>
          <w:color w:val="000000"/>
          <w:spacing w:val="-2"/>
        </w:rPr>
        <w:t>является не соответствующее юридическим нормам дей</w:t>
      </w:r>
      <w:r w:rsidRPr="001A7F6B">
        <w:rPr>
          <w:color w:val="000000"/>
          <w:spacing w:val="-2"/>
        </w:rPr>
        <w:t>ствие или бездействие, за которое совершивший его субъект может быть привлечен к юридической ответственности.</w:t>
      </w:r>
    </w:p>
    <w:p w14:paraId="7F29E088" w14:textId="77777777" w:rsidR="00140665" w:rsidRPr="001A7F6B" w:rsidRDefault="00140665" w:rsidP="00B343C8">
      <w:pPr>
        <w:pStyle w:val="p24"/>
        <w:spacing w:before="0" w:beforeAutospacing="0" w:after="0" w:afterAutospacing="0"/>
        <w:ind w:firstLine="709"/>
        <w:jc w:val="both"/>
        <w:rPr>
          <w:color w:val="000000"/>
          <w:spacing w:val="-2"/>
        </w:rPr>
      </w:pPr>
      <w:r w:rsidRPr="001A7F6B">
        <w:rPr>
          <w:rStyle w:val="ft8"/>
          <w:b/>
          <w:bCs/>
          <w:color w:val="000000"/>
          <w:spacing w:val="-2"/>
        </w:rPr>
        <w:t>Состав правонарушения </w:t>
      </w:r>
      <w:r w:rsidRPr="001A7F6B">
        <w:rPr>
          <w:color w:val="000000"/>
          <w:spacing w:val="-2"/>
        </w:rPr>
        <w:t>– система признаков правонарушения, необходимых и достаточных для возложения юридической ответственности. Состав правонарушения включает в себя: субъект правонарушения, его субъективную сторону, объект правонарушения и его субъективную сторону. Только наличие всех элементов состава правонарушения служит основанием для привлечения субъекта к юридической ответственности. Отсутствие хотя бы одного из указанных элементов разрушает состав, лишает правоприменительные органы возможности продолжать расследование.</w:t>
      </w:r>
    </w:p>
    <w:p w14:paraId="0497AB6F" w14:textId="656CE619" w:rsidR="00140665" w:rsidRPr="001A7F6B" w:rsidRDefault="00140665" w:rsidP="00B343C8">
      <w:pPr>
        <w:pStyle w:val="p66"/>
        <w:spacing w:before="0" w:beforeAutospacing="0" w:after="0" w:afterAutospacing="0"/>
        <w:ind w:firstLine="709"/>
        <w:jc w:val="both"/>
        <w:rPr>
          <w:color w:val="000000"/>
          <w:spacing w:val="-2"/>
        </w:rPr>
      </w:pPr>
      <w:r w:rsidRPr="001A7F6B">
        <w:rPr>
          <w:rStyle w:val="ft9"/>
          <w:color w:val="000000"/>
          <w:spacing w:val="-2"/>
        </w:rPr>
        <w:t>–</w:t>
      </w:r>
      <w:r w:rsidRPr="001A7F6B">
        <w:rPr>
          <w:rStyle w:val="ft25"/>
          <w:color w:val="000000"/>
          <w:spacing w:val="-2"/>
        </w:rPr>
        <w:t>Субъект правонарушения – право</w:t>
      </w:r>
      <w:r w:rsidR="00B343C8" w:rsidRPr="001A7F6B">
        <w:rPr>
          <w:rStyle w:val="ft25"/>
          <w:color w:val="000000"/>
          <w:spacing w:val="-2"/>
        </w:rPr>
        <w:t xml:space="preserve">- и </w:t>
      </w:r>
      <w:r w:rsidRPr="001A7F6B">
        <w:rPr>
          <w:rStyle w:val="ft25"/>
          <w:color w:val="000000"/>
          <w:spacing w:val="-2"/>
        </w:rPr>
        <w:t>дееспособное физическое лицо, совершившее правонарушение.</w:t>
      </w:r>
    </w:p>
    <w:p w14:paraId="499875B3" w14:textId="77777777" w:rsidR="00140665" w:rsidRPr="001A7F6B" w:rsidRDefault="00140665" w:rsidP="00B343C8">
      <w:pPr>
        <w:pStyle w:val="p52"/>
        <w:spacing w:before="0" w:beforeAutospacing="0" w:after="0" w:afterAutospacing="0"/>
        <w:ind w:firstLine="709"/>
        <w:jc w:val="both"/>
        <w:rPr>
          <w:color w:val="000000"/>
          <w:spacing w:val="-2"/>
        </w:rPr>
      </w:pPr>
      <w:r w:rsidRPr="001A7F6B">
        <w:rPr>
          <w:rStyle w:val="ft9"/>
          <w:color w:val="000000"/>
          <w:spacing w:val="-2"/>
        </w:rPr>
        <w:t>–</w:t>
      </w:r>
      <w:r w:rsidRPr="001A7F6B">
        <w:rPr>
          <w:rStyle w:val="ft18"/>
          <w:color w:val="000000"/>
          <w:spacing w:val="-2"/>
        </w:rPr>
        <w:t>Объект правонарушения – это то, на что посягает правонарушение, родовым объектом выступают общественные отношения, видовым – жизнь, здоровье, честь, имущество и др.</w:t>
      </w:r>
    </w:p>
    <w:p w14:paraId="78E82C97" w14:textId="77777777" w:rsidR="00140665" w:rsidRPr="001A7F6B" w:rsidRDefault="00140665" w:rsidP="00B343C8">
      <w:pPr>
        <w:pStyle w:val="p67"/>
        <w:spacing w:before="0" w:beforeAutospacing="0" w:after="0" w:afterAutospacing="0"/>
        <w:ind w:firstLine="709"/>
        <w:jc w:val="both"/>
        <w:rPr>
          <w:color w:val="000000"/>
          <w:spacing w:val="-2"/>
        </w:rPr>
      </w:pPr>
      <w:r w:rsidRPr="001A7F6B">
        <w:rPr>
          <w:rStyle w:val="ft9"/>
          <w:color w:val="000000"/>
          <w:spacing w:val="-2"/>
        </w:rPr>
        <w:t>–</w:t>
      </w:r>
      <w:r w:rsidRPr="001A7F6B">
        <w:rPr>
          <w:rStyle w:val="ft26"/>
          <w:color w:val="000000"/>
          <w:spacing w:val="-2"/>
        </w:rPr>
        <w:t>Субъективная сторона правонарушения – совокупность признаков, характеризующих субъективное отношение лица к своему деянию и его последствиям.</w:t>
      </w:r>
    </w:p>
    <w:p w14:paraId="7E039184" w14:textId="77777777" w:rsidR="00140665" w:rsidRPr="001A7F6B" w:rsidRDefault="00140665" w:rsidP="00B343C8">
      <w:pPr>
        <w:pStyle w:val="p53"/>
        <w:spacing w:before="0" w:beforeAutospacing="0" w:after="0" w:afterAutospacing="0"/>
        <w:ind w:firstLine="709"/>
        <w:jc w:val="both"/>
        <w:rPr>
          <w:color w:val="000000"/>
          <w:spacing w:val="-2"/>
        </w:rPr>
      </w:pPr>
      <w:r w:rsidRPr="001A7F6B">
        <w:rPr>
          <w:rStyle w:val="ft9"/>
          <w:color w:val="000000"/>
          <w:spacing w:val="-2"/>
        </w:rPr>
        <w:t>–</w:t>
      </w:r>
      <w:r w:rsidRPr="001A7F6B">
        <w:rPr>
          <w:rStyle w:val="ft24"/>
          <w:color w:val="000000"/>
          <w:spacing w:val="-2"/>
        </w:rPr>
        <w:t>Объективная сторона правонарушения – это совокупность внешних признаков правонарушения, характеризующих данное правонарушение, к которым относятся: деяние; противоправность; вредный результат; причинная связь между деянием и вредным результатом.</w:t>
      </w:r>
    </w:p>
    <w:p w14:paraId="14771D70" w14:textId="77777777" w:rsidR="00140665" w:rsidRPr="001A7F6B" w:rsidRDefault="00140665" w:rsidP="00B343C8">
      <w:pPr>
        <w:pStyle w:val="p50"/>
        <w:spacing w:before="0" w:beforeAutospacing="0" w:after="0" w:afterAutospacing="0"/>
        <w:ind w:firstLine="709"/>
        <w:jc w:val="both"/>
        <w:rPr>
          <w:b/>
          <w:bCs/>
          <w:color w:val="000000"/>
          <w:spacing w:val="-2"/>
        </w:rPr>
      </w:pPr>
      <w:r w:rsidRPr="001A7F6B">
        <w:rPr>
          <w:b/>
          <w:bCs/>
          <w:color w:val="000000"/>
          <w:spacing w:val="-2"/>
        </w:rPr>
        <w:t>Виды правонарушений</w:t>
      </w:r>
    </w:p>
    <w:p w14:paraId="38B10F6E" w14:textId="77777777" w:rsidR="00140665" w:rsidRPr="001A7F6B" w:rsidRDefault="00140665" w:rsidP="00B343C8">
      <w:pPr>
        <w:pStyle w:val="p38"/>
        <w:spacing w:before="0" w:beforeAutospacing="0" w:after="0" w:afterAutospacing="0"/>
        <w:ind w:firstLine="709"/>
        <w:jc w:val="both"/>
        <w:rPr>
          <w:color w:val="000000"/>
          <w:spacing w:val="-2"/>
        </w:rPr>
      </w:pPr>
      <w:r w:rsidRPr="001A7F6B">
        <w:rPr>
          <w:color w:val="000000"/>
          <w:spacing w:val="-2"/>
        </w:rPr>
        <w:t>По степени общественной опасности правонарушения подразделяются на преступления и проступки.</w:t>
      </w:r>
    </w:p>
    <w:p w14:paraId="7BA9BC35" w14:textId="77777777" w:rsidR="00140665" w:rsidRPr="001A7F6B" w:rsidRDefault="00140665" w:rsidP="00B343C8">
      <w:pPr>
        <w:pStyle w:val="p68"/>
        <w:spacing w:before="0" w:beforeAutospacing="0" w:after="0" w:afterAutospacing="0"/>
        <w:ind w:firstLine="709"/>
        <w:jc w:val="both"/>
        <w:rPr>
          <w:color w:val="000000"/>
          <w:spacing w:val="-2"/>
        </w:rPr>
      </w:pPr>
      <w:r w:rsidRPr="001A7F6B">
        <w:rPr>
          <w:color w:val="000000"/>
          <w:spacing w:val="-2"/>
        </w:rPr>
        <w:t>Понятие преступления дано в ст. 14 УК РФ. </w:t>
      </w:r>
      <w:r w:rsidRPr="001A7F6B">
        <w:rPr>
          <w:rStyle w:val="ft8"/>
          <w:b/>
          <w:bCs/>
          <w:color w:val="000000"/>
          <w:spacing w:val="-2"/>
        </w:rPr>
        <w:t>Преступлением </w:t>
      </w:r>
      <w:r w:rsidRPr="001A7F6B">
        <w:rPr>
          <w:color w:val="000000"/>
          <w:spacing w:val="-2"/>
        </w:rPr>
        <w:t>признается виновно совершенное общественно опасное деяние (действие или бездействие), запрещенное уголовным законом под угрозой наказания. Преступлениями считаются правонарушения, за совершение которых установлена уголовная ответственность.</w:t>
      </w:r>
    </w:p>
    <w:p w14:paraId="39A647DF" w14:textId="03C2B398" w:rsidR="00140665" w:rsidRPr="001A7F6B" w:rsidRDefault="00140665" w:rsidP="00B343C8">
      <w:pPr>
        <w:pStyle w:val="p56"/>
        <w:spacing w:before="0" w:beforeAutospacing="0" w:after="0" w:afterAutospacing="0"/>
        <w:ind w:firstLine="709"/>
        <w:jc w:val="both"/>
        <w:rPr>
          <w:color w:val="000000"/>
          <w:spacing w:val="-2"/>
        </w:rPr>
      </w:pPr>
      <w:r w:rsidRPr="001A7F6B">
        <w:rPr>
          <w:color w:val="000000"/>
          <w:spacing w:val="-2"/>
        </w:rPr>
        <w:t xml:space="preserve">Все остальные правонарушения относятся к проступкам. Проступки характеризуются меньшей степенью общественной опасности по сравнению с преступлениями. В отличие от </w:t>
      </w:r>
      <w:r w:rsidRPr="001A7F6B">
        <w:rPr>
          <w:color w:val="000000"/>
          <w:spacing w:val="-2"/>
        </w:rPr>
        <w:lastRenderedPageBreak/>
        <w:t>преступлений проступки подпадают под нормы административного, гражданского, трудового и других отраслей права.</w:t>
      </w:r>
    </w:p>
    <w:p w14:paraId="2D8E2E9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При этом главные критерии их деления следующие:</w:t>
      </w:r>
    </w:p>
    <w:p w14:paraId="429D05BC"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1) характер и степень общественной вредности, которая определяется ценностью объекта противоправного посягательства, содержанием противоправного деяния и др.; 2) субъективный фактор, т.е. отношение лица к совершенному правонарушению.</w:t>
      </w:r>
    </w:p>
    <w:p w14:paraId="1CF1C95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Преступление – наиболее опасное для общества деяние, предусмотренное Уголовным законом. По действующему Уголовному кодексу РФ преступлением признается виновно совершенное, общественно опасное деяние (действие или бездействие), запрещенное уголовным законом под угрозой наказания (ст. 14). Преступления посягают на наиболее значимые, существенные интересы общества, охраняемые уголовным законодательством. Исчерпывающий перечень преступлений устанавливается Уголовным кодексом Российской Федерации. Ни один другой закон, кроме УК РФ, не может определять то или иное поведение как преступление.</w:t>
      </w:r>
    </w:p>
    <w:p w14:paraId="02C6433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Уголовно-правовые санкции устанавливают значительные ограничения на поведение и правовой статус лиц, виновных в совершении преступлений.</w:t>
      </w:r>
    </w:p>
    <w:p w14:paraId="0B0C327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зависимости от характера и степени общественной опасности все преступления Уголовным законом подразделены на следующие категории:</w:t>
      </w:r>
    </w:p>
    <w:p w14:paraId="6DF921F9"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преступления небольшой тяжести (максимальное наказание не более 2 лет лишения свободы);</w:t>
      </w:r>
    </w:p>
    <w:p w14:paraId="0999526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преступления средней тяжести (максимальное наказание не превышает 5 лет лишения свободы);</w:t>
      </w:r>
    </w:p>
    <w:p w14:paraId="59F9DA0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тяжкие преступления (не более 10 лет лишения свободы);</w:t>
      </w:r>
    </w:p>
    <w:p w14:paraId="612F393B"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 особо тяжкие преступления (более 10 лет лишения свободы или более строгое наказание).</w:t>
      </w:r>
    </w:p>
    <w:p w14:paraId="6BB366B8"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Лицу, признанному судом виновным в совершении преступления, назначается наказание – мера государственного принуждения, заключающаяся в предусмотренном законом лишении или ограничении прав и свобод осужденного.</w:t>
      </w:r>
    </w:p>
    <w:p w14:paraId="5C789C53"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Проступки – акты противоправного виновного деяния лица или лиц, характеризуемые меньшей степенью общественной опасности по сравнению с преступлениями, влекущие применение мер административного, дисциплинарного или гражданско-правового воздействия.</w:t>
      </w:r>
    </w:p>
    <w:p w14:paraId="1A12032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теории права, как правило, выделяют три вида проступков-правонарушений: административные, дисциплинарные, гражданско-правовые.</w:t>
      </w:r>
    </w:p>
    <w:p w14:paraId="4010CC2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Административное правонарушение (административный проступок) – противоправное, виновное деяние лица (или лиц), посягающее на установленный законом порядок управления (отношения собственности, права и свободы граждан, нарушение правил санитарных, противопожарных и др.), за которое законодательством предусмотрена административная ответственность (см. ст. 2.1 Кодекса об административных правонарушениях).</w:t>
      </w:r>
    </w:p>
    <w:p w14:paraId="5F76040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Особенность административных правонарушений в том, что правонарушитель не находится в трудовых или служебных отношениях с органами и должностными лицами, обладающими правом наложения административных взысканий.</w:t>
      </w:r>
    </w:p>
    <w:p w14:paraId="4D869D3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Административные правонарушения предусмотрены Кодексом Российской Федерации об административных правонарушениях, иными федеральными законами, а также законами субъектов Российской Федерации об административных правонарушениях (например, Кодекс об административных правонарушениях Нижегородской области).</w:t>
      </w:r>
    </w:p>
    <w:p w14:paraId="404B6602"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Дисциплинарное правонарушение (проступок) - противоправное виновное деяние, нарушающее трудовую, производственную, служебную, воинскую, учебную дисциплину, установленную правилами внутреннего трудового распорядка, специальными уставами, должностными инструкциями и т.д. Совершая дисциплинарный проступок, лицо вносит в деятельность трудовых коллективов, учебных заведений, воинских, транспортных подразделений и др. Это – совершение прогулов, опоздание на работу (службу), пропуск учебных занятий, не выполнение распоряжений администрации и т.д.</w:t>
      </w:r>
    </w:p>
    <w:p w14:paraId="279538B0"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lastRenderedPageBreak/>
        <w:t>Совершение дисциплинарного проступка влечет за собой применение дисциплинарных взысканий, предусмотренных Трудовым кодексом Российской Федерации (ст. 192), а также уставами и положениями о дисциплине отдельных категорий работников. Дисциплинарные взыскания налагаются руководителем соответствующего предприятия, организации, учреждения.</w:t>
      </w:r>
    </w:p>
    <w:p w14:paraId="22AC893D"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Гражданско-правовой проступок (деликт) - деяние, противоречащее нормам гражданского права, причиняющее вред имущественным и связанным с ними неимущественным отношениям. Имеются в виду действия, нарушающие обязательства, вытекающие из гражданско-правовых договоров, а также действия, причиняющие имущественный или моральный вред вне договорных отношений (распространение сведений, порочащих честь и достоинство гражданина и т.д.). Это может быть также заключение противозаконных сделок, нарушение прав собственности, авторских или изобретательских прав и др.</w:t>
      </w:r>
    </w:p>
    <w:p w14:paraId="50199FB5"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Субъектами гражданских правонарушений могут быть граждане и юридические лица.</w:t>
      </w:r>
    </w:p>
    <w:p w14:paraId="0210C597"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юридической литературе выделяют и иные виды правонарушений - конституционные, материальные, процессуальные.</w:t>
      </w:r>
    </w:p>
    <w:p w14:paraId="5878D55F"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Конституционные правонарушения – виновное поведение субъекта конституционного права, нарушающее предписание нормы конституционного права. Это нарушение конституционных норм либо невыполнение конституционных функций, задач, обязанностей, возложенных на государственные и общественные органы, их должностных лиц. Следует отметить, что в законодательстве отсутствует четко сформулированный состав конституционных правонарушений. В числе конституционных правонарушений рассматриваются не только нарушения конституционных норм определенными субъектами, но и издание уполномоченными органами нормативного правового акта, не соответствующего Конституции Российской Федерации, поведение должностных лиц, не соответствующее нормам морали и нравственности (например, использование грубых выражений депутатом во время выступления с трибуны парламента).</w:t>
      </w:r>
    </w:p>
    <w:p w14:paraId="2E9E7B1A"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Материальное правонарушение – виновное деяние лица в сфере трудовых отношений, связанное с причинением вреда организации, в которой правонарушитель состоит на службе (неправильное хранение материальных ценностей, их недостача, порча оборудования, инструментов и др.).</w:t>
      </w:r>
    </w:p>
    <w:p w14:paraId="10E559E8"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Процессуальное правонарушение – виновное деяние, нарушающее установленную законом процедуру при рассмотрении судебных и иных дел. Это – неявка свидетеля по вызову прокурора, суда; неявка в суд эксперта; нарушение сроков рассмотрения жалоб граждан в административных органах и др.</w:t>
      </w:r>
    </w:p>
    <w:p w14:paraId="49B6DB5E" w14:textId="77777777" w:rsidR="00347BF6" w:rsidRPr="001A7F6B" w:rsidRDefault="00347BF6" w:rsidP="00347BF6">
      <w:pPr>
        <w:pStyle w:val="p22"/>
        <w:spacing w:before="0" w:beforeAutospacing="0" w:after="0" w:afterAutospacing="0"/>
        <w:ind w:firstLine="709"/>
        <w:jc w:val="both"/>
        <w:rPr>
          <w:color w:val="000000"/>
          <w:spacing w:val="-2"/>
        </w:rPr>
      </w:pPr>
      <w:r w:rsidRPr="001A7F6B">
        <w:rPr>
          <w:color w:val="000000"/>
          <w:spacing w:val="-2"/>
        </w:rPr>
        <w:t>В юридической литературе в качестве самостоятельных выделяют также финансовые, семейные, международные правонарушения и другие.</w:t>
      </w:r>
    </w:p>
    <w:p w14:paraId="070A86EF" w14:textId="77777777" w:rsidR="00347BF6" w:rsidRPr="001A7F6B" w:rsidRDefault="00347BF6" w:rsidP="00347BF6">
      <w:pPr>
        <w:pStyle w:val="p24"/>
        <w:spacing w:before="0" w:beforeAutospacing="0" w:after="0" w:afterAutospacing="0"/>
        <w:ind w:firstLine="709"/>
        <w:jc w:val="both"/>
        <w:rPr>
          <w:color w:val="000000"/>
          <w:spacing w:val="-2"/>
        </w:rPr>
      </w:pPr>
      <w:r w:rsidRPr="001A7F6B">
        <w:rPr>
          <w:color w:val="000000"/>
          <w:spacing w:val="-2"/>
        </w:rPr>
        <w:t>Виды юридической ответственности соответствуют видам правонарушений. Выделяют гражданско-правовую, уголовную, административную, дисциплинарную ответственность.</w:t>
      </w:r>
    </w:p>
    <w:p w14:paraId="49BE213D" w14:textId="77777777" w:rsidR="00C91802" w:rsidRPr="001A7F6B" w:rsidRDefault="00140665" w:rsidP="00B343C8">
      <w:pPr>
        <w:pStyle w:val="p54"/>
        <w:spacing w:before="0" w:beforeAutospacing="0" w:after="0" w:afterAutospacing="0"/>
        <w:ind w:firstLine="709"/>
        <w:jc w:val="both"/>
        <w:rPr>
          <w:rStyle w:val="ft9"/>
          <w:b/>
          <w:bCs/>
          <w:color w:val="000000"/>
          <w:spacing w:val="-2"/>
        </w:rPr>
      </w:pPr>
      <w:r w:rsidRPr="001A7F6B">
        <w:rPr>
          <w:b/>
          <w:bCs/>
          <w:color w:val="000000"/>
          <w:spacing w:val="-2"/>
        </w:rPr>
        <w:t>Понятие и виды юридической ответственности Юридическая ответственность </w:t>
      </w:r>
      <w:r w:rsidRPr="001A7F6B">
        <w:rPr>
          <w:rStyle w:val="ft9"/>
          <w:b/>
          <w:bCs/>
          <w:color w:val="000000"/>
          <w:spacing w:val="-2"/>
        </w:rPr>
        <w:t xml:space="preserve">– это санкция за правонарушение. </w:t>
      </w:r>
    </w:p>
    <w:p w14:paraId="58466D48" w14:textId="17CAD30A" w:rsidR="00140665" w:rsidRPr="001A7F6B" w:rsidRDefault="00140665" w:rsidP="00C91802">
      <w:pPr>
        <w:pStyle w:val="p54"/>
        <w:spacing w:before="0" w:beforeAutospacing="0" w:after="0" w:afterAutospacing="0"/>
        <w:ind w:firstLine="709"/>
        <w:jc w:val="both"/>
        <w:rPr>
          <w:b/>
          <w:bCs/>
          <w:color w:val="000000"/>
          <w:spacing w:val="-2"/>
        </w:rPr>
      </w:pPr>
      <w:r w:rsidRPr="001A7F6B">
        <w:rPr>
          <w:rStyle w:val="ft9"/>
          <w:color w:val="000000"/>
          <w:spacing w:val="-2"/>
        </w:rPr>
        <w:t>Она вы</w:t>
      </w:r>
      <w:r w:rsidRPr="001A7F6B">
        <w:rPr>
          <w:color w:val="000000"/>
          <w:spacing w:val="-2"/>
        </w:rPr>
        <w:t>ражает общественное осуждение и оценку поведения лица как противоправное. Она выражается в определенных отрицательных последствиях для правонарушителя в виде ограничений личного и имущественного характера.</w:t>
      </w:r>
    </w:p>
    <w:p w14:paraId="14D41EEB" w14:textId="189DF551" w:rsidR="00140665" w:rsidRPr="001A7F6B" w:rsidRDefault="00140665" w:rsidP="00C91802">
      <w:pPr>
        <w:pStyle w:val="p55"/>
        <w:spacing w:before="0" w:beforeAutospacing="0" w:after="0" w:afterAutospacing="0"/>
        <w:ind w:firstLine="709"/>
        <w:jc w:val="both"/>
        <w:rPr>
          <w:b/>
          <w:bCs/>
          <w:color w:val="000000"/>
          <w:spacing w:val="-2"/>
        </w:rPr>
      </w:pPr>
      <w:r w:rsidRPr="001A7F6B">
        <w:rPr>
          <w:b/>
          <w:bCs/>
          <w:color w:val="000000"/>
          <w:spacing w:val="-2"/>
        </w:rPr>
        <w:t>Основанием привлечения к юридической ответственности </w:t>
      </w:r>
      <w:r w:rsidRPr="001A7F6B">
        <w:rPr>
          <w:rStyle w:val="ft9"/>
          <w:color w:val="000000"/>
          <w:spacing w:val="-2"/>
        </w:rPr>
        <w:t>является со</w:t>
      </w:r>
      <w:r w:rsidRPr="001A7F6B">
        <w:rPr>
          <w:color w:val="000000"/>
          <w:spacing w:val="-2"/>
        </w:rPr>
        <w:t>вершение лицом правонарушения, но при этом определены правила:</w:t>
      </w:r>
    </w:p>
    <w:p w14:paraId="28B2C90E" w14:textId="77777777" w:rsidR="00140665" w:rsidRPr="001A7F6B" w:rsidRDefault="00140665" w:rsidP="00B343C8">
      <w:pPr>
        <w:pStyle w:val="p30"/>
        <w:spacing w:before="0" w:beforeAutospacing="0" w:after="0" w:afterAutospacing="0"/>
        <w:ind w:firstLine="709"/>
        <w:jc w:val="both"/>
        <w:rPr>
          <w:color w:val="000000"/>
          <w:spacing w:val="-2"/>
        </w:rPr>
      </w:pPr>
      <w:r w:rsidRPr="001A7F6B">
        <w:rPr>
          <w:rStyle w:val="ft15"/>
          <w:color w:val="000000"/>
          <w:spacing w:val="-2"/>
        </w:rPr>
        <w:t>–</w:t>
      </w:r>
      <w:r w:rsidRPr="001A7F6B">
        <w:rPr>
          <w:rStyle w:val="ft16"/>
          <w:color w:val="000000"/>
          <w:spacing w:val="-2"/>
        </w:rPr>
        <w:t>Наличие противоправного деяния.</w:t>
      </w:r>
    </w:p>
    <w:p w14:paraId="6DD7F3F4" w14:textId="77777777" w:rsidR="00140665" w:rsidRPr="001A7F6B" w:rsidRDefault="00140665" w:rsidP="00B343C8">
      <w:pPr>
        <w:pStyle w:val="p25"/>
        <w:spacing w:before="0" w:beforeAutospacing="0" w:after="0" w:afterAutospacing="0"/>
        <w:ind w:firstLine="709"/>
        <w:jc w:val="both"/>
        <w:rPr>
          <w:color w:val="000000"/>
          <w:spacing w:val="-2"/>
        </w:rPr>
      </w:pPr>
      <w:r w:rsidRPr="001A7F6B">
        <w:rPr>
          <w:rStyle w:val="ft15"/>
          <w:color w:val="000000"/>
          <w:spacing w:val="-2"/>
        </w:rPr>
        <w:t>–</w:t>
      </w:r>
      <w:r w:rsidRPr="001A7F6B">
        <w:rPr>
          <w:rStyle w:val="ft16"/>
          <w:color w:val="000000"/>
          <w:spacing w:val="-2"/>
        </w:rPr>
        <w:t>Наступление вредных последствий.</w:t>
      </w:r>
    </w:p>
    <w:p w14:paraId="10B6B7A1" w14:textId="77777777" w:rsidR="00140665" w:rsidRPr="001A7F6B" w:rsidRDefault="00140665" w:rsidP="00B343C8">
      <w:pPr>
        <w:pStyle w:val="p22"/>
        <w:spacing w:before="0" w:beforeAutospacing="0" w:after="0" w:afterAutospacing="0"/>
        <w:ind w:firstLine="709"/>
        <w:jc w:val="both"/>
        <w:rPr>
          <w:color w:val="000000"/>
          <w:spacing w:val="-2"/>
        </w:rPr>
      </w:pPr>
      <w:r w:rsidRPr="001A7F6B">
        <w:rPr>
          <w:rStyle w:val="ft15"/>
          <w:color w:val="000000"/>
          <w:spacing w:val="-2"/>
        </w:rPr>
        <w:t>–</w:t>
      </w:r>
      <w:r w:rsidRPr="001A7F6B">
        <w:rPr>
          <w:rStyle w:val="ft24"/>
          <w:color w:val="000000"/>
          <w:spacing w:val="-2"/>
        </w:rPr>
        <w:t>Причинная связь между противоправными действиями и наступившими вредными последствиями.</w:t>
      </w:r>
    </w:p>
    <w:p w14:paraId="4CAF42D3" w14:textId="77777777" w:rsidR="00140665" w:rsidRPr="001A7F6B" w:rsidRDefault="00140665" w:rsidP="00B343C8">
      <w:pPr>
        <w:pStyle w:val="p32"/>
        <w:spacing w:before="0" w:beforeAutospacing="0" w:after="0" w:afterAutospacing="0"/>
        <w:ind w:firstLine="709"/>
        <w:jc w:val="both"/>
        <w:rPr>
          <w:color w:val="000000"/>
          <w:spacing w:val="-2"/>
        </w:rPr>
      </w:pPr>
      <w:r w:rsidRPr="001A7F6B">
        <w:rPr>
          <w:color w:val="000000"/>
          <w:spacing w:val="-2"/>
        </w:rPr>
        <w:t>Аффект – это состояние сильного возбуждения, потеря самоконтроля. Если правонарушение было совершено в таком состоянии, то лицо не привлекается к ответственности.</w:t>
      </w:r>
    </w:p>
    <w:p w14:paraId="7AA3805A" w14:textId="77777777" w:rsidR="00140665" w:rsidRPr="001A7F6B" w:rsidRDefault="00140665" w:rsidP="00B343C8">
      <w:pPr>
        <w:pStyle w:val="p47"/>
        <w:spacing w:before="0" w:beforeAutospacing="0" w:after="0" w:afterAutospacing="0"/>
        <w:ind w:firstLine="709"/>
        <w:jc w:val="both"/>
        <w:rPr>
          <w:color w:val="000000"/>
          <w:spacing w:val="-2"/>
        </w:rPr>
      </w:pPr>
      <w:r w:rsidRPr="001A7F6B">
        <w:rPr>
          <w:color w:val="000000"/>
          <w:spacing w:val="-2"/>
        </w:rPr>
        <w:lastRenderedPageBreak/>
        <w:t>Необходимая оборона – это причинение соразмерного вреда посягающему в целях защиты имущественных и личных неимущественных прав.</w:t>
      </w:r>
    </w:p>
    <w:p w14:paraId="6D7FE584" w14:textId="1B13B9EE" w:rsidR="00140665" w:rsidRPr="001A7F6B" w:rsidRDefault="00140665" w:rsidP="00B343C8">
      <w:pPr>
        <w:pStyle w:val="p22"/>
        <w:spacing w:before="0" w:beforeAutospacing="0" w:after="0" w:afterAutospacing="0"/>
        <w:ind w:firstLine="709"/>
        <w:jc w:val="both"/>
        <w:rPr>
          <w:color w:val="000000"/>
          <w:spacing w:val="-2"/>
        </w:rPr>
      </w:pPr>
      <w:r w:rsidRPr="001A7F6B">
        <w:rPr>
          <w:color w:val="000000"/>
          <w:spacing w:val="-2"/>
        </w:rPr>
        <w:t>Состояние крайней необходимости – это причинение меньшего вреда с целью предотвращения наступления более тяжких правовых последствий.</w:t>
      </w:r>
    </w:p>
    <w:p w14:paraId="1A1A6698" w14:textId="0DCBA8BF" w:rsidR="00140665" w:rsidRPr="001A7F6B" w:rsidRDefault="00140665" w:rsidP="00347BF6">
      <w:pPr>
        <w:pStyle w:val="p48"/>
        <w:spacing w:before="0" w:beforeAutospacing="0" w:after="0" w:afterAutospacing="0"/>
        <w:ind w:firstLine="709"/>
        <w:jc w:val="both"/>
        <w:rPr>
          <w:b/>
          <w:bCs/>
          <w:color w:val="000000"/>
          <w:spacing w:val="-2"/>
        </w:rPr>
      </w:pPr>
      <w:r w:rsidRPr="001A7F6B">
        <w:rPr>
          <w:b/>
          <w:bCs/>
          <w:color w:val="000000"/>
          <w:spacing w:val="-2"/>
        </w:rPr>
        <w:t>Гражданско-правовая ответственность </w:t>
      </w:r>
      <w:r w:rsidRPr="001A7F6B">
        <w:rPr>
          <w:rStyle w:val="ft9"/>
          <w:b/>
          <w:bCs/>
          <w:color w:val="000000"/>
          <w:spacing w:val="-2"/>
        </w:rPr>
        <w:t xml:space="preserve">заключается </w:t>
      </w:r>
      <w:r w:rsidRPr="001A7F6B">
        <w:rPr>
          <w:rStyle w:val="ft9"/>
          <w:color w:val="000000"/>
          <w:spacing w:val="-2"/>
        </w:rPr>
        <w:t>в возмещении</w:t>
      </w:r>
      <w:r w:rsidRPr="001A7F6B">
        <w:rPr>
          <w:rStyle w:val="ft9"/>
          <w:b/>
          <w:bCs/>
          <w:color w:val="000000"/>
          <w:spacing w:val="-2"/>
        </w:rPr>
        <w:t xml:space="preserve"> причи</w:t>
      </w:r>
      <w:r w:rsidRPr="001A7F6B">
        <w:rPr>
          <w:color w:val="000000"/>
          <w:spacing w:val="-2"/>
        </w:rPr>
        <w:t>ненного вреда и восстановлении нарушенных имущественных прав.</w:t>
      </w:r>
    </w:p>
    <w:p w14:paraId="01DE8F71" w14:textId="77777777" w:rsidR="00140665" w:rsidRPr="001A7F6B" w:rsidRDefault="00140665" w:rsidP="00B343C8">
      <w:pPr>
        <w:pStyle w:val="p24"/>
        <w:spacing w:before="0" w:beforeAutospacing="0" w:after="0" w:afterAutospacing="0"/>
        <w:ind w:firstLine="709"/>
        <w:jc w:val="both"/>
        <w:rPr>
          <w:color w:val="000000"/>
          <w:spacing w:val="-2"/>
        </w:rPr>
      </w:pPr>
      <w:r w:rsidRPr="001A7F6B">
        <w:rPr>
          <w:rStyle w:val="ft8"/>
          <w:b/>
          <w:bCs/>
          <w:color w:val="000000"/>
          <w:spacing w:val="-2"/>
        </w:rPr>
        <w:t>Уголовная ответственность </w:t>
      </w:r>
      <w:r w:rsidRPr="001A7F6B">
        <w:rPr>
          <w:color w:val="000000"/>
          <w:spacing w:val="-2"/>
        </w:rPr>
        <w:t>наступает за совершение преступлений. Применяются меры уголовной ответственности только по вступившему в силу приговору суда.</w:t>
      </w:r>
    </w:p>
    <w:p w14:paraId="540884CB" w14:textId="273443A4" w:rsidR="00140665" w:rsidRPr="00C91802" w:rsidRDefault="00140665" w:rsidP="00C91802">
      <w:pPr>
        <w:pStyle w:val="p42"/>
        <w:spacing w:before="0" w:beforeAutospacing="0" w:after="0" w:afterAutospacing="0"/>
        <w:ind w:firstLine="709"/>
        <w:jc w:val="both"/>
        <w:rPr>
          <w:b/>
          <w:bCs/>
          <w:color w:val="000000"/>
        </w:rPr>
      </w:pPr>
      <w:r w:rsidRPr="004677A1">
        <w:rPr>
          <w:b/>
          <w:bCs/>
          <w:color w:val="000000"/>
        </w:rPr>
        <w:t>Административная ответственность </w:t>
      </w:r>
      <w:r w:rsidRPr="004677A1">
        <w:rPr>
          <w:rStyle w:val="ft9"/>
          <w:b/>
          <w:bCs/>
          <w:color w:val="000000"/>
        </w:rPr>
        <w:t xml:space="preserve">связывается </w:t>
      </w:r>
      <w:r w:rsidRPr="00C91802">
        <w:rPr>
          <w:rStyle w:val="ft9"/>
          <w:color w:val="000000"/>
        </w:rPr>
        <w:t>с совершением админи</w:t>
      </w:r>
      <w:r w:rsidRPr="00C91802">
        <w:rPr>
          <w:color w:val="000000"/>
        </w:rPr>
        <w:t>стративного</w:t>
      </w:r>
      <w:r w:rsidRPr="004677A1">
        <w:rPr>
          <w:color w:val="000000"/>
        </w:rPr>
        <w:t xml:space="preserve"> проступка.</w:t>
      </w:r>
    </w:p>
    <w:p w14:paraId="65DB4054" w14:textId="77777777" w:rsidR="00140665" w:rsidRPr="004677A1" w:rsidRDefault="00140665" w:rsidP="00B343C8">
      <w:pPr>
        <w:pStyle w:val="p38"/>
        <w:spacing w:before="0" w:beforeAutospacing="0" w:after="0" w:afterAutospacing="0"/>
        <w:ind w:firstLine="709"/>
        <w:jc w:val="both"/>
        <w:rPr>
          <w:color w:val="000000"/>
        </w:rPr>
      </w:pPr>
      <w:r w:rsidRPr="004677A1">
        <w:rPr>
          <w:rStyle w:val="ft8"/>
          <w:b/>
          <w:bCs/>
          <w:color w:val="000000"/>
        </w:rPr>
        <w:t>Дисциплинарная ответственность </w:t>
      </w:r>
      <w:r w:rsidRPr="004677A1">
        <w:rPr>
          <w:color w:val="000000"/>
        </w:rPr>
        <w:t>наступает вследствие совершения дисциплинарных нарушений.</w:t>
      </w:r>
    </w:p>
    <w:p w14:paraId="36D20FC9" w14:textId="77777777" w:rsidR="001A7F6B" w:rsidRDefault="001A7F6B" w:rsidP="00347BF6">
      <w:pPr>
        <w:pStyle w:val="a3"/>
        <w:shd w:val="clear" w:color="auto" w:fill="FFFFFF"/>
        <w:spacing w:before="0" w:beforeAutospacing="0" w:after="0" w:afterAutospacing="0"/>
        <w:jc w:val="center"/>
        <w:rPr>
          <w:b/>
          <w:bCs/>
          <w:color w:val="000000"/>
          <w:sz w:val="27"/>
          <w:szCs w:val="27"/>
        </w:rPr>
      </w:pPr>
    </w:p>
    <w:p w14:paraId="4A09F862" w14:textId="7ADE222D" w:rsidR="001A7F6B" w:rsidRDefault="001A7F6B" w:rsidP="00347BF6">
      <w:pPr>
        <w:pStyle w:val="a3"/>
        <w:shd w:val="clear" w:color="auto" w:fill="FFFFFF"/>
        <w:spacing w:before="0" w:beforeAutospacing="0" w:after="0" w:afterAutospacing="0"/>
        <w:jc w:val="center"/>
        <w:rPr>
          <w:b/>
          <w:bCs/>
          <w:color w:val="000000"/>
          <w:sz w:val="27"/>
          <w:szCs w:val="27"/>
        </w:rPr>
      </w:pPr>
      <w:r w:rsidRPr="001A7F6B">
        <w:rPr>
          <w:b/>
          <w:bCs/>
          <w:color w:val="000000"/>
          <w:sz w:val="27"/>
          <w:szCs w:val="27"/>
          <w:highlight w:val="yellow"/>
        </w:rPr>
        <w:t>Задание 2</w:t>
      </w:r>
    </w:p>
    <w:p w14:paraId="644B2A76" w14:textId="75AEB2B0"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Определите вид правонарушения</w:t>
      </w:r>
    </w:p>
    <w:p w14:paraId="32A8EB3A"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Безбилетный проезд в транспорте</w:t>
      </w:r>
    </w:p>
    <w:p w14:paraId="1554DB4D"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Доведение до самоубийства</w:t>
      </w:r>
    </w:p>
    <w:p w14:paraId="5865912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Порча военнослужащим оружия</w:t>
      </w:r>
    </w:p>
    <w:p w14:paraId="4B7DBDC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Мелкое хулиганство</w:t>
      </w:r>
    </w:p>
    <w:p w14:paraId="31E5B7B5"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Бандитизм</w:t>
      </w:r>
    </w:p>
    <w:p w14:paraId="54C57ABC"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Распространение сведений, порочащих честь человека</w:t>
      </w:r>
    </w:p>
    <w:p w14:paraId="08D8F333"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Незаконная вырубка леса и кустарников</w:t>
      </w:r>
    </w:p>
    <w:p w14:paraId="61DFB3CB"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Опоздание работника на работу</w:t>
      </w:r>
    </w:p>
    <w:p w14:paraId="297E87C5"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Нанесение пострадавшему ущерба в результате ДТП</w:t>
      </w:r>
    </w:p>
    <w:p w14:paraId="3376021A"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Государственная измена</w:t>
      </w:r>
    </w:p>
    <w:p w14:paraId="0D8E8512" w14:textId="77777777" w:rsidR="00CA5AE8" w:rsidRDefault="00CA5AE8" w:rsidP="00347BF6">
      <w:pPr>
        <w:pStyle w:val="a3"/>
        <w:numPr>
          <w:ilvl w:val="0"/>
          <w:numId w:val="2"/>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Продажа некачественного товара</w:t>
      </w:r>
    </w:p>
    <w:p w14:paraId="5000B036" w14:textId="3FEDBA8A" w:rsidR="00CA5AE8" w:rsidRDefault="00CA5AE8" w:rsidP="00347BF6">
      <w:pPr>
        <w:pStyle w:val="a3"/>
        <w:shd w:val="clear" w:color="auto" w:fill="FFFFFF"/>
        <w:spacing w:before="0" w:beforeAutospacing="0" w:after="0" w:afterAutospacing="0"/>
        <w:jc w:val="both"/>
        <w:rPr>
          <w:rFonts w:ascii="Arial" w:hAnsi="Arial" w:cs="Arial"/>
          <w:color w:val="000000"/>
          <w:sz w:val="21"/>
          <w:szCs w:val="21"/>
        </w:rPr>
      </w:pPr>
    </w:p>
    <w:p w14:paraId="2AD1B9F2" w14:textId="77777777" w:rsidR="00347BF6" w:rsidRDefault="00CA5AE8" w:rsidP="00347BF6">
      <w:pPr>
        <w:pStyle w:val="a3"/>
        <w:shd w:val="clear" w:color="auto" w:fill="FFFFFF"/>
        <w:spacing w:before="0" w:beforeAutospacing="0" w:after="0" w:afterAutospacing="0"/>
        <w:jc w:val="center"/>
        <w:rPr>
          <w:b/>
          <w:bCs/>
          <w:color w:val="000000"/>
          <w:sz w:val="27"/>
          <w:szCs w:val="27"/>
        </w:rPr>
      </w:pPr>
      <w:r>
        <w:rPr>
          <w:b/>
          <w:bCs/>
          <w:color w:val="000000"/>
          <w:sz w:val="27"/>
          <w:szCs w:val="27"/>
        </w:rPr>
        <w:t>Определите, к какому виду ответственности могут быть привлечен</w:t>
      </w:r>
      <w:r w:rsidR="00347BF6">
        <w:rPr>
          <w:b/>
          <w:bCs/>
          <w:color w:val="000000"/>
          <w:sz w:val="27"/>
          <w:szCs w:val="27"/>
        </w:rPr>
        <w:t xml:space="preserve">ы </w:t>
      </w:r>
    </w:p>
    <w:p w14:paraId="4574EF8B" w14:textId="53B6E73C"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виновные в каждом из приведённых случаев</w:t>
      </w:r>
    </w:p>
    <w:p w14:paraId="32167EDD"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Гражданка К. без уважительных причин не вышла на работу.</w:t>
      </w:r>
    </w:p>
    <w:p w14:paraId="3D12F102"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С. оказал злостное неповиновение законному требованию работника полиции на дискотеке.</w:t>
      </w:r>
    </w:p>
    <w:p w14:paraId="1DC1BCBC"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Собственник фирмы Г. несвоевременно выплатил уволенному работнику причитающуюся ему сумму.</w:t>
      </w:r>
    </w:p>
    <w:p w14:paraId="351CC48C"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В. угрожал судье, который вёл его дело.</w:t>
      </w:r>
    </w:p>
    <w:p w14:paraId="2BAD0900"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Работник С. совершил по месту работы мелкое хищение имущества собственника.</w:t>
      </w:r>
    </w:p>
    <w:p w14:paraId="15C32FFB"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Водитель М. создал аварийную ситуацию на дороге.</w:t>
      </w:r>
    </w:p>
    <w:p w14:paraId="397BCB50"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Телефонистка Г. разглашала телефонные разговоры супругов.</w:t>
      </w:r>
    </w:p>
    <w:p w14:paraId="0A596C44"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Ю. осуществил нападение на сторожа магазина с целью завладения имуществом.</w:t>
      </w:r>
    </w:p>
    <w:p w14:paraId="39E1DA3B" w14:textId="77777777" w:rsidR="00CA5AE8" w:rsidRDefault="00CA5AE8" w:rsidP="00347BF6">
      <w:pPr>
        <w:pStyle w:val="a3"/>
        <w:numPr>
          <w:ilvl w:val="0"/>
          <w:numId w:val="4"/>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П. совершил убийство по неосторожности.</w:t>
      </w:r>
    </w:p>
    <w:p w14:paraId="717EFCAE" w14:textId="4AD747E3" w:rsidR="00CA5AE8" w:rsidRDefault="00CA5AE8" w:rsidP="00347BF6">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r>
        <w:rPr>
          <w:b/>
          <w:bCs/>
          <w:color w:val="000000"/>
          <w:sz w:val="27"/>
          <w:szCs w:val="27"/>
        </w:rPr>
        <w:t>Указать состав и вид правонарушения</w:t>
      </w:r>
    </w:p>
    <w:p w14:paraId="2FB090F4"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П. во время драки причинил гражданину Д. лёгкие телесные повреждения.</w:t>
      </w:r>
    </w:p>
    <w:p w14:paraId="23B5B04B"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Руководство предприятия на протяжении 3-х месяцев не платило работникам зарплату.</w:t>
      </w:r>
    </w:p>
    <w:p w14:paraId="7D8D8550"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lastRenderedPageBreak/>
        <w:t>16-летние подростки употребляли спиртные напитки во время школьной дискотеки.</w:t>
      </w:r>
    </w:p>
    <w:p w14:paraId="65D26199"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Семья, возвращаясь поздно вечером из театра, перешла дорогу в неположенном месте.</w:t>
      </w:r>
    </w:p>
    <w:p w14:paraId="52F71966"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Гражданин М. не появился на работе в течение нескольких дней без уважительных причин.</w:t>
      </w:r>
    </w:p>
    <w:p w14:paraId="6C9650B1" w14:textId="77777777" w:rsidR="00CA5AE8" w:rsidRDefault="00CA5AE8" w:rsidP="00347BF6">
      <w:pPr>
        <w:pStyle w:val="a3"/>
        <w:numPr>
          <w:ilvl w:val="0"/>
          <w:numId w:val="6"/>
        </w:numPr>
        <w:shd w:val="clear" w:color="auto" w:fill="FFFFFF"/>
        <w:spacing w:before="0" w:beforeAutospacing="0" w:after="0" w:afterAutospacing="0"/>
        <w:jc w:val="both"/>
        <w:rPr>
          <w:rFonts w:ascii="Arial" w:hAnsi="Arial" w:cs="Arial"/>
          <w:color w:val="000000"/>
          <w:sz w:val="21"/>
          <w:szCs w:val="21"/>
        </w:rPr>
      </w:pPr>
      <w:r>
        <w:rPr>
          <w:color w:val="000000"/>
          <w:sz w:val="27"/>
          <w:szCs w:val="27"/>
        </w:rPr>
        <w:t>Группа подростков была задержана полицией во время попытки вытащить магнитофон из машины, стоящей во дворе.</w:t>
      </w:r>
    </w:p>
    <w:p w14:paraId="1B9D4A3D" w14:textId="1969327B" w:rsidR="00CA5AE8" w:rsidRDefault="00CA5AE8" w:rsidP="009C68BB">
      <w:pPr>
        <w:pStyle w:val="a3"/>
        <w:numPr>
          <w:ilvl w:val="0"/>
          <w:numId w:val="6"/>
        </w:numPr>
        <w:shd w:val="clear" w:color="auto" w:fill="FFFFFF"/>
        <w:spacing w:before="0" w:beforeAutospacing="0" w:after="0" w:afterAutospacing="0"/>
        <w:jc w:val="both"/>
      </w:pPr>
      <w:r w:rsidRPr="00347BF6">
        <w:rPr>
          <w:color w:val="000000"/>
          <w:sz w:val="27"/>
          <w:szCs w:val="27"/>
        </w:rPr>
        <w:t>В магазине торговали некачественными продуктами питания.</w:t>
      </w:r>
    </w:p>
    <w:sectPr w:rsidR="00CA5AE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EED14" w14:textId="77777777" w:rsidR="007149F4" w:rsidRDefault="007149F4" w:rsidP="00347BF6">
      <w:pPr>
        <w:spacing w:after="0" w:line="240" w:lineRule="auto"/>
      </w:pPr>
      <w:r>
        <w:separator/>
      </w:r>
    </w:p>
  </w:endnote>
  <w:endnote w:type="continuationSeparator" w:id="0">
    <w:p w14:paraId="227247E3" w14:textId="77777777" w:rsidR="007149F4" w:rsidRDefault="007149F4" w:rsidP="0034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459929"/>
      <w:docPartObj>
        <w:docPartGallery w:val="Page Numbers (Bottom of Page)"/>
        <w:docPartUnique/>
      </w:docPartObj>
    </w:sdtPr>
    <w:sdtEndPr/>
    <w:sdtContent>
      <w:p w14:paraId="43C38263" w14:textId="19843773" w:rsidR="00347BF6" w:rsidRDefault="00347BF6">
        <w:pPr>
          <w:pStyle w:val="a6"/>
          <w:jc w:val="right"/>
        </w:pPr>
        <w:r>
          <w:fldChar w:fldCharType="begin"/>
        </w:r>
        <w:r>
          <w:instrText>PAGE   \* MERGEFORMAT</w:instrText>
        </w:r>
        <w:r>
          <w:fldChar w:fldCharType="separate"/>
        </w:r>
        <w:r>
          <w:t>2</w:t>
        </w:r>
        <w:r>
          <w:fldChar w:fldCharType="end"/>
        </w:r>
      </w:p>
    </w:sdtContent>
  </w:sdt>
  <w:p w14:paraId="01F4BB30" w14:textId="77777777" w:rsidR="00347BF6" w:rsidRDefault="00347B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97A6E" w14:textId="77777777" w:rsidR="007149F4" w:rsidRDefault="007149F4" w:rsidP="00347BF6">
      <w:pPr>
        <w:spacing w:after="0" w:line="240" w:lineRule="auto"/>
      </w:pPr>
      <w:r>
        <w:separator/>
      </w:r>
    </w:p>
  </w:footnote>
  <w:footnote w:type="continuationSeparator" w:id="0">
    <w:p w14:paraId="037CDF2A" w14:textId="77777777" w:rsidR="007149F4" w:rsidRDefault="007149F4" w:rsidP="00347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2214"/>
    <w:multiLevelType w:val="multilevel"/>
    <w:tmpl w:val="2D9C083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E0479C"/>
    <w:multiLevelType w:val="multilevel"/>
    <w:tmpl w:val="F5764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1C65F4"/>
    <w:multiLevelType w:val="multilevel"/>
    <w:tmpl w:val="00A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94DEF"/>
    <w:multiLevelType w:val="multilevel"/>
    <w:tmpl w:val="1EBC82A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4E62046"/>
    <w:multiLevelType w:val="multilevel"/>
    <w:tmpl w:val="BFEE84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2BF65B1"/>
    <w:multiLevelType w:val="multilevel"/>
    <w:tmpl w:val="E232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CD"/>
    <w:rsid w:val="00140665"/>
    <w:rsid w:val="001A7F6B"/>
    <w:rsid w:val="00214A6E"/>
    <w:rsid w:val="002E3B6F"/>
    <w:rsid w:val="00347BF6"/>
    <w:rsid w:val="00412AD8"/>
    <w:rsid w:val="004E2928"/>
    <w:rsid w:val="00550BA2"/>
    <w:rsid w:val="005A0CD2"/>
    <w:rsid w:val="006353B7"/>
    <w:rsid w:val="00647D80"/>
    <w:rsid w:val="007149F4"/>
    <w:rsid w:val="00777AF6"/>
    <w:rsid w:val="008445E6"/>
    <w:rsid w:val="00867CBB"/>
    <w:rsid w:val="00AD3CCD"/>
    <w:rsid w:val="00B069B7"/>
    <w:rsid w:val="00B343C8"/>
    <w:rsid w:val="00C2577B"/>
    <w:rsid w:val="00C91802"/>
    <w:rsid w:val="00C92717"/>
    <w:rsid w:val="00CA5AE8"/>
    <w:rsid w:val="00D11BDE"/>
    <w:rsid w:val="00F47867"/>
    <w:rsid w:val="00FD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06E0"/>
  <w15:chartTrackingRefBased/>
  <w15:docId w15:val="{17AABB0E-1213-473F-83C7-C5488830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140665"/>
  </w:style>
  <w:style w:type="paragraph" w:customStyle="1" w:styleId="p32">
    <w:name w:val="p3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140665"/>
  </w:style>
  <w:style w:type="paragraph" w:customStyle="1" w:styleId="p66">
    <w:name w:val="p66"/>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0665"/>
  </w:style>
  <w:style w:type="paragraph" w:customStyle="1" w:styleId="p52">
    <w:name w:val="p5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140665"/>
  </w:style>
  <w:style w:type="paragraph" w:customStyle="1" w:styleId="p67">
    <w:name w:val="p67"/>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0665"/>
  </w:style>
  <w:style w:type="paragraph" w:customStyle="1" w:styleId="p53">
    <w:name w:val="p53"/>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140665"/>
  </w:style>
  <w:style w:type="paragraph" w:customStyle="1" w:styleId="p0">
    <w:name w:val="p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a0"/>
    <w:rsid w:val="00140665"/>
  </w:style>
  <w:style w:type="character" w:customStyle="1" w:styleId="ft16">
    <w:name w:val="ft16"/>
    <w:basedOn w:val="a0"/>
    <w:rsid w:val="00140665"/>
  </w:style>
  <w:style w:type="paragraph" w:customStyle="1" w:styleId="p25">
    <w:name w:val="p25"/>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14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A5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7B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BF6"/>
  </w:style>
  <w:style w:type="paragraph" w:styleId="a6">
    <w:name w:val="footer"/>
    <w:basedOn w:val="a"/>
    <w:link w:val="a7"/>
    <w:uiPriority w:val="99"/>
    <w:unhideWhenUsed/>
    <w:rsid w:val="00347B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766901">
      <w:bodyDiv w:val="1"/>
      <w:marLeft w:val="0"/>
      <w:marRight w:val="0"/>
      <w:marTop w:val="0"/>
      <w:marBottom w:val="0"/>
      <w:divBdr>
        <w:top w:val="none" w:sz="0" w:space="0" w:color="auto"/>
        <w:left w:val="none" w:sz="0" w:space="0" w:color="auto"/>
        <w:bottom w:val="none" w:sz="0" w:space="0" w:color="auto"/>
        <w:right w:val="none" w:sz="0" w:space="0" w:color="auto"/>
      </w:divBdr>
    </w:div>
    <w:div w:id="18302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2020-10-12T04:13:00Z</dcterms:created>
  <dcterms:modified xsi:type="dcterms:W3CDTF">2020-10-20T23:16:00Z</dcterms:modified>
</cp:coreProperties>
</file>