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EA3A72" w14:textId="77777777" w:rsidR="00B96707" w:rsidRPr="00B96707" w:rsidRDefault="00B96707">
      <w:pPr>
        <w:spacing w:after="0" w:line="240" w:lineRule="auto"/>
        <w:jc w:val="center"/>
        <w:rPr>
          <w:rFonts w:ascii="Times New Roman" w:hAnsi="Times New Roman"/>
          <w:b/>
          <w:color w:val="FF0000"/>
          <w:sz w:val="28"/>
          <w:szCs w:val="28"/>
          <w:highlight w:val="green"/>
        </w:rPr>
      </w:pPr>
      <w:r w:rsidRPr="00B96707">
        <w:rPr>
          <w:rFonts w:ascii="Times New Roman" w:hAnsi="Times New Roman"/>
          <w:b/>
          <w:color w:val="FF0000"/>
          <w:sz w:val="28"/>
          <w:szCs w:val="28"/>
          <w:highlight w:val="green"/>
        </w:rPr>
        <w:t>Дисциплина - Правоведение</w:t>
      </w:r>
    </w:p>
    <w:p w14:paraId="18D106CD" w14:textId="2C019C1F" w:rsidR="00B96707" w:rsidRPr="00B96707" w:rsidRDefault="00B96707">
      <w:pPr>
        <w:spacing w:after="0" w:line="240" w:lineRule="auto"/>
        <w:jc w:val="center"/>
        <w:rPr>
          <w:rFonts w:ascii="Times New Roman" w:hAnsi="Times New Roman"/>
          <w:b/>
          <w:color w:val="FF0000"/>
          <w:sz w:val="28"/>
          <w:szCs w:val="28"/>
          <w:highlight w:val="green"/>
        </w:rPr>
      </w:pPr>
      <w:r w:rsidRPr="00B96707">
        <w:rPr>
          <w:rFonts w:ascii="Times New Roman" w:hAnsi="Times New Roman"/>
          <w:b/>
          <w:color w:val="FF0000"/>
          <w:sz w:val="28"/>
          <w:szCs w:val="28"/>
          <w:highlight w:val="green"/>
        </w:rPr>
        <w:t>Дата проведения занятия: 2</w:t>
      </w:r>
      <w:r w:rsidR="00CE1499">
        <w:rPr>
          <w:rFonts w:ascii="Times New Roman" w:hAnsi="Times New Roman"/>
          <w:b/>
          <w:color w:val="FF0000"/>
          <w:sz w:val="28"/>
          <w:szCs w:val="28"/>
          <w:highlight w:val="green"/>
        </w:rPr>
        <w:t>4</w:t>
      </w:r>
      <w:r w:rsidRPr="00B96707">
        <w:rPr>
          <w:rFonts w:ascii="Times New Roman" w:hAnsi="Times New Roman"/>
          <w:b/>
          <w:color w:val="FF0000"/>
          <w:sz w:val="28"/>
          <w:szCs w:val="28"/>
          <w:highlight w:val="green"/>
        </w:rPr>
        <w:t xml:space="preserve"> ноября 2020</w:t>
      </w:r>
    </w:p>
    <w:p w14:paraId="25FEA2B8" w14:textId="0666D31D" w:rsidR="00B96707" w:rsidRPr="00B96707" w:rsidRDefault="00BB11EC">
      <w:pPr>
        <w:spacing w:after="0" w:line="240" w:lineRule="auto"/>
        <w:jc w:val="center"/>
        <w:rPr>
          <w:rFonts w:ascii="Times New Roman" w:hAnsi="Times New Roman"/>
          <w:b/>
          <w:color w:val="FF0000"/>
          <w:sz w:val="28"/>
          <w:szCs w:val="28"/>
        </w:rPr>
      </w:pPr>
      <w:r>
        <w:rPr>
          <w:rFonts w:ascii="Times New Roman" w:hAnsi="Times New Roman"/>
          <w:b/>
          <w:color w:val="FF0000"/>
          <w:sz w:val="28"/>
          <w:szCs w:val="28"/>
          <w:highlight w:val="green"/>
        </w:rPr>
        <w:t>РГ</w:t>
      </w:r>
      <w:r w:rsidR="00CE1499">
        <w:rPr>
          <w:rFonts w:ascii="Times New Roman" w:hAnsi="Times New Roman"/>
          <w:b/>
          <w:color w:val="FF0000"/>
          <w:sz w:val="28"/>
          <w:szCs w:val="28"/>
          <w:highlight w:val="green"/>
        </w:rPr>
        <w:t xml:space="preserve">-18, </w:t>
      </w:r>
      <w:r>
        <w:rPr>
          <w:rFonts w:ascii="Times New Roman" w:hAnsi="Times New Roman"/>
          <w:b/>
          <w:color w:val="FF0000"/>
          <w:sz w:val="28"/>
          <w:szCs w:val="28"/>
          <w:highlight w:val="green"/>
        </w:rPr>
        <w:t>РФ</w:t>
      </w:r>
      <w:r w:rsidR="00CE1499">
        <w:rPr>
          <w:rFonts w:ascii="Times New Roman" w:hAnsi="Times New Roman"/>
          <w:b/>
          <w:color w:val="FF0000"/>
          <w:sz w:val="28"/>
          <w:szCs w:val="28"/>
          <w:highlight w:val="green"/>
        </w:rPr>
        <w:t>-18.</w:t>
      </w:r>
      <w:r w:rsidR="00B96707" w:rsidRPr="00B96707">
        <w:rPr>
          <w:rFonts w:ascii="Times New Roman" w:hAnsi="Times New Roman"/>
          <w:b/>
          <w:color w:val="FF0000"/>
          <w:sz w:val="28"/>
          <w:szCs w:val="28"/>
          <w:highlight w:val="green"/>
        </w:rPr>
        <w:t xml:space="preserve">  Лекция </w:t>
      </w:r>
    </w:p>
    <w:p w14:paraId="6E9091BF" w14:textId="77777777" w:rsidR="00B96707" w:rsidRPr="00B96707" w:rsidRDefault="00B96707">
      <w:pPr>
        <w:spacing w:after="0" w:line="240" w:lineRule="auto"/>
        <w:jc w:val="center"/>
        <w:rPr>
          <w:rFonts w:ascii="Times New Roman" w:hAnsi="Times New Roman"/>
          <w:b/>
          <w:sz w:val="24"/>
          <w:szCs w:val="24"/>
        </w:rPr>
      </w:pPr>
    </w:p>
    <w:p w14:paraId="34B521D2" w14:textId="6B8675DE" w:rsidR="00B96707" w:rsidRPr="00B96707" w:rsidRDefault="00B96707">
      <w:pPr>
        <w:spacing w:after="0" w:line="240" w:lineRule="auto"/>
        <w:jc w:val="center"/>
        <w:rPr>
          <w:rFonts w:ascii="Times New Roman" w:hAnsi="Times New Roman"/>
          <w:b/>
          <w:sz w:val="28"/>
          <w:szCs w:val="28"/>
        </w:rPr>
      </w:pPr>
      <w:r w:rsidRPr="00B96707">
        <w:rPr>
          <w:rFonts w:ascii="Times New Roman" w:hAnsi="Times New Roman"/>
          <w:b/>
          <w:sz w:val="28"/>
          <w:szCs w:val="28"/>
          <w:highlight w:val="yellow"/>
        </w:rPr>
        <w:t xml:space="preserve">Тема лекции:  </w:t>
      </w:r>
      <w:r>
        <w:rPr>
          <w:rFonts w:ascii="Times New Roman" w:hAnsi="Times New Roman"/>
          <w:b/>
          <w:sz w:val="28"/>
          <w:szCs w:val="28"/>
          <w:highlight w:val="yellow"/>
        </w:rPr>
        <w:t>«</w:t>
      </w:r>
      <w:r w:rsidRPr="00B96707">
        <w:rPr>
          <w:rFonts w:ascii="Times New Roman" w:hAnsi="Times New Roman"/>
          <w:b/>
          <w:sz w:val="28"/>
          <w:szCs w:val="28"/>
          <w:highlight w:val="yellow"/>
        </w:rPr>
        <w:t>Основы семейного права»</w:t>
      </w:r>
    </w:p>
    <w:p w14:paraId="5FDE3503" w14:textId="77777777" w:rsidR="00B96707" w:rsidRDefault="00B96707">
      <w:pPr>
        <w:spacing w:after="0" w:line="240" w:lineRule="auto"/>
        <w:rPr>
          <w:rFonts w:ascii="Times New Roman" w:hAnsi="Times New Roman"/>
          <w:b/>
          <w:sz w:val="24"/>
          <w:szCs w:val="24"/>
        </w:rPr>
      </w:pPr>
    </w:p>
    <w:p w14:paraId="23DF38E0" w14:textId="3B3448EB" w:rsidR="00B96707" w:rsidRPr="00B96707" w:rsidRDefault="00B96707">
      <w:pPr>
        <w:spacing w:after="0" w:line="240" w:lineRule="auto"/>
        <w:rPr>
          <w:rFonts w:ascii="Times New Roman" w:hAnsi="Times New Roman"/>
          <w:b/>
          <w:sz w:val="24"/>
          <w:szCs w:val="24"/>
        </w:rPr>
      </w:pPr>
      <w:r w:rsidRPr="00B96707">
        <w:rPr>
          <w:rFonts w:ascii="Times New Roman" w:hAnsi="Times New Roman"/>
          <w:b/>
          <w:sz w:val="24"/>
          <w:szCs w:val="24"/>
        </w:rPr>
        <w:t>Вопросы лекции:</w:t>
      </w:r>
    </w:p>
    <w:p w14:paraId="4595BD12" w14:textId="77777777" w:rsidR="00B96707" w:rsidRPr="00B96707" w:rsidRDefault="00B96707">
      <w:pPr>
        <w:spacing w:after="0" w:line="240" w:lineRule="auto"/>
        <w:rPr>
          <w:rFonts w:ascii="Times New Roman" w:hAnsi="Times New Roman"/>
          <w:sz w:val="24"/>
          <w:szCs w:val="24"/>
        </w:rPr>
      </w:pPr>
      <w:r w:rsidRPr="00B96707">
        <w:rPr>
          <w:rFonts w:ascii="Times New Roman" w:hAnsi="Times New Roman"/>
          <w:sz w:val="24"/>
          <w:szCs w:val="24"/>
        </w:rPr>
        <w:t>1. Понятие семейного права.</w:t>
      </w:r>
    </w:p>
    <w:p w14:paraId="1C833142" w14:textId="77777777" w:rsidR="00B96707" w:rsidRPr="00B96707" w:rsidRDefault="00B96707">
      <w:pPr>
        <w:spacing w:after="0" w:line="240" w:lineRule="auto"/>
        <w:rPr>
          <w:rFonts w:ascii="Times New Roman" w:hAnsi="Times New Roman"/>
          <w:sz w:val="24"/>
          <w:szCs w:val="24"/>
        </w:rPr>
      </w:pPr>
      <w:r w:rsidRPr="00B96707">
        <w:rPr>
          <w:rFonts w:ascii="Times New Roman" w:hAnsi="Times New Roman"/>
          <w:sz w:val="24"/>
          <w:szCs w:val="24"/>
        </w:rPr>
        <w:t>2. Принципы семейного права.</w:t>
      </w:r>
    </w:p>
    <w:p w14:paraId="70058305" w14:textId="77777777" w:rsidR="00B96707" w:rsidRPr="00B96707" w:rsidRDefault="00B96707">
      <w:pPr>
        <w:spacing w:after="0" w:line="240" w:lineRule="auto"/>
        <w:rPr>
          <w:rFonts w:ascii="Times New Roman" w:hAnsi="Times New Roman"/>
          <w:sz w:val="24"/>
          <w:szCs w:val="24"/>
        </w:rPr>
      </w:pPr>
      <w:r w:rsidRPr="00B96707">
        <w:rPr>
          <w:rFonts w:ascii="Times New Roman" w:hAnsi="Times New Roman"/>
          <w:sz w:val="24"/>
          <w:szCs w:val="24"/>
        </w:rPr>
        <w:t>3. Источники семейного права.</w:t>
      </w:r>
    </w:p>
    <w:p w14:paraId="1E80530D" w14:textId="77777777" w:rsidR="00B96707" w:rsidRPr="00B96707" w:rsidRDefault="00B96707">
      <w:pPr>
        <w:spacing w:after="0" w:line="240" w:lineRule="auto"/>
        <w:rPr>
          <w:rFonts w:ascii="Times New Roman" w:hAnsi="Times New Roman"/>
          <w:sz w:val="24"/>
          <w:szCs w:val="24"/>
        </w:rPr>
      </w:pPr>
      <w:r w:rsidRPr="00B96707">
        <w:rPr>
          <w:rFonts w:ascii="Times New Roman" w:hAnsi="Times New Roman"/>
          <w:sz w:val="24"/>
          <w:szCs w:val="24"/>
        </w:rPr>
        <w:t>4. Понятие и виды семейных правоотношений.</w:t>
      </w:r>
    </w:p>
    <w:p w14:paraId="3BFED37E" w14:textId="77777777" w:rsidR="00B96707" w:rsidRPr="00B96707" w:rsidRDefault="00B96707">
      <w:pPr>
        <w:shd w:val="clear" w:color="auto" w:fill="FFFFFF"/>
        <w:spacing w:after="0" w:line="240" w:lineRule="auto"/>
        <w:jc w:val="both"/>
        <w:rPr>
          <w:rFonts w:ascii="Times New Roman" w:hAnsi="Times New Roman"/>
          <w:sz w:val="24"/>
          <w:szCs w:val="24"/>
        </w:rPr>
      </w:pPr>
      <w:r w:rsidRPr="00B96707">
        <w:rPr>
          <w:rFonts w:ascii="Times New Roman" w:hAnsi="Times New Roman"/>
          <w:sz w:val="24"/>
          <w:szCs w:val="24"/>
        </w:rPr>
        <w:t>5. Ответственность по семейному праву.</w:t>
      </w:r>
    </w:p>
    <w:p w14:paraId="3A046456" w14:textId="77777777" w:rsidR="00B96707" w:rsidRPr="00B96707" w:rsidRDefault="00B96707">
      <w:pPr>
        <w:spacing w:after="0" w:line="240" w:lineRule="auto"/>
        <w:rPr>
          <w:rFonts w:ascii="Times New Roman" w:hAnsi="Times New Roman"/>
          <w:sz w:val="24"/>
          <w:szCs w:val="24"/>
        </w:rPr>
      </w:pPr>
    </w:p>
    <w:p w14:paraId="558A0FBB" w14:textId="77777777" w:rsidR="00B96707" w:rsidRPr="00B96707" w:rsidRDefault="00B96707">
      <w:pPr>
        <w:spacing w:after="0" w:line="240" w:lineRule="auto"/>
        <w:jc w:val="center"/>
        <w:rPr>
          <w:rFonts w:ascii="Times New Roman" w:hAnsi="Times New Roman"/>
          <w:b/>
          <w:sz w:val="24"/>
          <w:szCs w:val="24"/>
        </w:rPr>
      </w:pPr>
      <w:r w:rsidRPr="00B96707">
        <w:rPr>
          <w:rFonts w:ascii="Times New Roman" w:hAnsi="Times New Roman"/>
          <w:b/>
          <w:sz w:val="24"/>
          <w:szCs w:val="24"/>
        </w:rPr>
        <w:t>1. Понятие семейного права</w:t>
      </w:r>
    </w:p>
    <w:p w14:paraId="54900554" w14:textId="77777777" w:rsidR="00B96707" w:rsidRPr="00B96707" w:rsidRDefault="00B96707">
      <w:pPr>
        <w:shd w:val="clear" w:color="auto" w:fill="FFFFFF"/>
        <w:spacing w:after="0" w:line="240" w:lineRule="auto"/>
        <w:ind w:firstLine="709"/>
        <w:jc w:val="both"/>
        <w:rPr>
          <w:rFonts w:ascii="Times New Roman" w:hAnsi="Times New Roman"/>
          <w:color w:val="000000"/>
          <w:sz w:val="24"/>
          <w:szCs w:val="24"/>
        </w:rPr>
      </w:pPr>
      <w:r w:rsidRPr="00B96707">
        <w:rPr>
          <w:rFonts w:ascii="Times New Roman" w:hAnsi="Times New Roman"/>
          <w:color w:val="000000"/>
          <w:sz w:val="24"/>
          <w:szCs w:val="24"/>
        </w:rPr>
        <w:t>Статья 2 Семейного кодекса РФ предусматривает, что семейное законодательство:</w:t>
      </w:r>
    </w:p>
    <w:p w14:paraId="3429555D" w14:textId="77777777" w:rsidR="00B96707" w:rsidRPr="00B96707" w:rsidRDefault="00B96707">
      <w:pPr>
        <w:shd w:val="clear" w:color="auto" w:fill="FFFFFF"/>
        <w:spacing w:after="0" w:line="240" w:lineRule="auto"/>
        <w:ind w:firstLine="709"/>
        <w:jc w:val="both"/>
        <w:rPr>
          <w:rFonts w:ascii="Times New Roman" w:hAnsi="Times New Roman"/>
          <w:color w:val="000000"/>
          <w:sz w:val="24"/>
          <w:szCs w:val="24"/>
        </w:rPr>
      </w:pPr>
      <w:r w:rsidRPr="00B96707">
        <w:rPr>
          <w:rFonts w:ascii="Times New Roman" w:hAnsi="Times New Roman"/>
          <w:color w:val="000000"/>
          <w:sz w:val="24"/>
          <w:szCs w:val="24"/>
        </w:rPr>
        <w:t>– устанавливает условия и порядок вступления в брак, прекращения брака и признания его недействительным;</w:t>
      </w:r>
    </w:p>
    <w:p w14:paraId="30BC8F34" w14:textId="77777777" w:rsidR="00B96707" w:rsidRPr="00B96707" w:rsidRDefault="00B96707">
      <w:pPr>
        <w:shd w:val="clear" w:color="auto" w:fill="FFFFFF"/>
        <w:spacing w:after="0" w:line="240" w:lineRule="auto"/>
        <w:ind w:firstLine="709"/>
        <w:jc w:val="both"/>
        <w:rPr>
          <w:rFonts w:ascii="Times New Roman" w:hAnsi="Times New Roman"/>
          <w:color w:val="000000"/>
          <w:sz w:val="24"/>
          <w:szCs w:val="24"/>
        </w:rPr>
      </w:pPr>
      <w:r w:rsidRPr="00B96707">
        <w:rPr>
          <w:rFonts w:ascii="Times New Roman" w:hAnsi="Times New Roman"/>
          <w:color w:val="000000"/>
          <w:sz w:val="24"/>
          <w:szCs w:val="24"/>
        </w:rPr>
        <w:t>– регулирует личные неимущественные и имущественные отношения между членами семьи, а в случаях, предусмотренных семейным законодательством, – между другими родственниками и иными лицами;</w:t>
      </w:r>
    </w:p>
    <w:p w14:paraId="4CCE7D21" w14:textId="77777777" w:rsidR="00B96707" w:rsidRPr="00B96707" w:rsidRDefault="00B96707">
      <w:pPr>
        <w:shd w:val="clear" w:color="auto" w:fill="FFFFFF"/>
        <w:spacing w:after="0" w:line="240" w:lineRule="auto"/>
        <w:ind w:firstLine="709"/>
        <w:jc w:val="both"/>
        <w:rPr>
          <w:rFonts w:ascii="Times New Roman" w:hAnsi="Times New Roman"/>
          <w:color w:val="000000"/>
          <w:sz w:val="24"/>
          <w:szCs w:val="24"/>
        </w:rPr>
      </w:pPr>
      <w:r w:rsidRPr="00B96707">
        <w:rPr>
          <w:rFonts w:ascii="Times New Roman" w:hAnsi="Times New Roman"/>
          <w:color w:val="000000"/>
          <w:sz w:val="24"/>
          <w:szCs w:val="24"/>
        </w:rPr>
        <w:t>– определяет формы и порядок устройства в семью детей, оставшихся без попечения родителей.</w:t>
      </w:r>
    </w:p>
    <w:p w14:paraId="28A34085" w14:textId="77777777" w:rsidR="00B96707" w:rsidRPr="00B96707" w:rsidRDefault="00B96707">
      <w:pPr>
        <w:shd w:val="clear" w:color="auto" w:fill="FFFFFF"/>
        <w:spacing w:after="0" w:line="240" w:lineRule="auto"/>
        <w:ind w:firstLine="709"/>
        <w:jc w:val="both"/>
        <w:rPr>
          <w:rFonts w:ascii="Times New Roman" w:hAnsi="Times New Roman"/>
          <w:color w:val="000000"/>
          <w:sz w:val="24"/>
          <w:szCs w:val="24"/>
        </w:rPr>
      </w:pPr>
      <w:r w:rsidRPr="00B96707">
        <w:rPr>
          <w:rFonts w:ascii="Times New Roman" w:hAnsi="Times New Roman"/>
          <w:color w:val="000000"/>
          <w:sz w:val="24"/>
          <w:szCs w:val="24"/>
        </w:rPr>
        <w:t>Это позволяет сделать вывод о том, что</w:t>
      </w:r>
      <w:r w:rsidRPr="00B96707">
        <w:rPr>
          <w:rFonts w:ascii="Times New Roman" w:hAnsi="Times New Roman"/>
          <w:b/>
          <w:bCs/>
          <w:color w:val="000000"/>
          <w:sz w:val="24"/>
          <w:szCs w:val="24"/>
        </w:rPr>
        <w:t> </w:t>
      </w:r>
      <w:r w:rsidRPr="00B96707">
        <w:rPr>
          <w:rFonts w:ascii="Times New Roman" w:hAnsi="Times New Roman"/>
          <w:bCs/>
          <w:color w:val="000000"/>
          <w:sz w:val="24"/>
          <w:szCs w:val="24"/>
        </w:rPr>
        <w:t>семейное право</w:t>
      </w:r>
      <w:r w:rsidRPr="00B96707">
        <w:rPr>
          <w:rFonts w:ascii="Times New Roman" w:hAnsi="Times New Roman"/>
          <w:b/>
          <w:bCs/>
          <w:color w:val="000000"/>
          <w:sz w:val="24"/>
          <w:szCs w:val="24"/>
        </w:rPr>
        <w:t xml:space="preserve"> – </w:t>
      </w:r>
      <w:r w:rsidRPr="00B96707">
        <w:rPr>
          <w:rFonts w:ascii="Times New Roman" w:hAnsi="Times New Roman"/>
          <w:color w:val="000000"/>
          <w:sz w:val="24"/>
          <w:szCs w:val="24"/>
        </w:rPr>
        <w:t>это отрасль российского права, регулирующая общественные отношения, возникающие из брака, кровного родства, принятия детей на воспитание в семью. По своей социальной природе эти отношения подразделяются на личные неимущественные и имущественные.</w:t>
      </w:r>
    </w:p>
    <w:p w14:paraId="19EEE684" w14:textId="77777777" w:rsidR="00B96707" w:rsidRPr="00B96707" w:rsidRDefault="00B96707">
      <w:pPr>
        <w:shd w:val="clear" w:color="auto" w:fill="FFFFFF"/>
        <w:spacing w:after="0" w:line="240" w:lineRule="auto"/>
        <w:ind w:firstLine="709"/>
        <w:jc w:val="both"/>
        <w:rPr>
          <w:rFonts w:ascii="Times New Roman" w:hAnsi="Times New Roman"/>
          <w:color w:val="000000"/>
          <w:sz w:val="24"/>
          <w:szCs w:val="24"/>
        </w:rPr>
      </w:pPr>
      <w:r w:rsidRPr="00B96707">
        <w:rPr>
          <w:rFonts w:ascii="Times New Roman" w:hAnsi="Times New Roman"/>
          <w:color w:val="000000"/>
          <w:sz w:val="24"/>
          <w:szCs w:val="24"/>
        </w:rPr>
        <w:t>Вопрос о соотношении личных неимущественных и имущественных отношений в семейном праве является дискуссионным. Большинство ученых указывают на приоритет личных правоотношений. Представляется, что при определении соотношения личных и имущественных отношений следует исходить из того, что имущественные правоотношения обусловлены наличием родственных или иных юридически значимых связей субъектов личного характера. Так, в момент заключения брака, регистрации рождения, усыновления ребенка возникают личные правоотношения, и лишь потом имущественные правоотношения между супругами, между родителями и детьми. Таким образом, имущественные семейные правоотношения не могут возникать без личных либо раньше их, что и позволяет сделать вывод о производном характере имущественных отношений и говорить о приоритете личных.</w:t>
      </w:r>
    </w:p>
    <w:p w14:paraId="7D0E1244" w14:textId="77777777" w:rsidR="00B96707" w:rsidRPr="00B96707" w:rsidRDefault="00B96707">
      <w:pPr>
        <w:shd w:val="clear" w:color="auto" w:fill="FFFFFF"/>
        <w:spacing w:after="0" w:line="240" w:lineRule="auto"/>
        <w:ind w:firstLine="709"/>
        <w:jc w:val="both"/>
        <w:rPr>
          <w:rFonts w:ascii="Times New Roman" w:hAnsi="Times New Roman"/>
          <w:color w:val="000000"/>
          <w:sz w:val="24"/>
          <w:szCs w:val="24"/>
        </w:rPr>
      </w:pPr>
      <w:r w:rsidRPr="00B96707">
        <w:rPr>
          <w:rFonts w:ascii="Times New Roman" w:hAnsi="Times New Roman"/>
          <w:color w:val="000000"/>
          <w:sz w:val="24"/>
          <w:szCs w:val="24"/>
        </w:rPr>
        <w:t>Что касается неурегулированности значительной группы личных семейных отношений правом (любовь, уважение, дружба), то они вообще находятся вне предмета правового регулирования, а речь идет о соотношении правовых связей личного и имущественного характера. Более того, не только личные, но и далеко не все имущественные отношения в семье можно регулировать правом, что объясняется спецификой функций, присущих семье.</w:t>
      </w:r>
    </w:p>
    <w:p w14:paraId="1FDFC360" w14:textId="77777777" w:rsidR="00B96707" w:rsidRPr="00B96707" w:rsidRDefault="00B96707">
      <w:pPr>
        <w:shd w:val="clear" w:color="auto" w:fill="FFFFFF"/>
        <w:spacing w:after="0" w:line="240" w:lineRule="auto"/>
        <w:ind w:firstLine="709"/>
        <w:jc w:val="both"/>
        <w:rPr>
          <w:rFonts w:ascii="Times New Roman" w:hAnsi="Times New Roman"/>
          <w:color w:val="000000"/>
          <w:sz w:val="24"/>
          <w:szCs w:val="24"/>
        </w:rPr>
      </w:pPr>
      <w:r w:rsidRPr="00B96707">
        <w:rPr>
          <w:rFonts w:ascii="Times New Roman" w:hAnsi="Times New Roman"/>
          <w:color w:val="000000"/>
          <w:sz w:val="24"/>
          <w:szCs w:val="24"/>
        </w:rPr>
        <w:t>К основным функциям семейного коллектива относятся следующие:</w:t>
      </w:r>
    </w:p>
    <w:p w14:paraId="6656F956" w14:textId="77777777" w:rsidR="00B96707" w:rsidRPr="00B96707" w:rsidRDefault="00B96707">
      <w:pPr>
        <w:shd w:val="clear" w:color="auto" w:fill="FFFFFF"/>
        <w:spacing w:after="0" w:line="240" w:lineRule="auto"/>
        <w:ind w:firstLine="709"/>
        <w:jc w:val="both"/>
        <w:rPr>
          <w:rFonts w:ascii="Times New Roman" w:hAnsi="Times New Roman"/>
          <w:color w:val="000000"/>
          <w:sz w:val="24"/>
          <w:szCs w:val="24"/>
        </w:rPr>
      </w:pPr>
      <w:r w:rsidRPr="00B96707">
        <w:rPr>
          <w:rFonts w:ascii="Times New Roman" w:hAnsi="Times New Roman"/>
          <w:color w:val="000000"/>
          <w:sz w:val="24"/>
          <w:szCs w:val="24"/>
        </w:rPr>
        <w:t>– репродуктивная (продолжение рода);</w:t>
      </w:r>
    </w:p>
    <w:p w14:paraId="31A852AD" w14:textId="77777777" w:rsidR="00B96707" w:rsidRPr="00B96707" w:rsidRDefault="00B96707">
      <w:pPr>
        <w:shd w:val="clear" w:color="auto" w:fill="FFFFFF"/>
        <w:spacing w:after="0" w:line="240" w:lineRule="auto"/>
        <w:ind w:firstLine="709"/>
        <w:jc w:val="both"/>
        <w:rPr>
          <w:rFonts w:ascii="Times New Roman" w:hAnsi="Times New Roman"/>
          <w:color w:val="000000"/>
          <w:sz w:val="24"/>
          <w:szCs w:val="24"/>
        </w:rPr>
      </w:pPr>
      <w:r w:rsidRPr="00B96707">
        <w:rPr>
          <w:rFonts w:ascii="Times New Roman" w:hAnsi="Times New Roman"/>
          <w:color w:val="000000"/>
          <w:sz w:val="24"/>
          <w:szCs w:val="24"/>
        </w:rPr>
        <w:t>– воспитательная;</w:t>
      </w:r>
    </w:p>
    <w:p w14:paraId="2178890C" w14:textId="77777777" w:rsidR="00B96707" w:rsidRPr="00B96707" w:rsidRDefault="00B96707">
      <w:pPr>
        <w:shd w:val="clear" w:color="auto" w:fill="FFFFFF"/>
        <w:spacing w:after="0" w:line="240" w:lineRule="auto"/>
        <w:ind w:firstLine="709"/>
        <w:jc w:val="both"/>
        <w:rPr>
          <w:rFonts w:ascii="Times New Roman" w:hAnsi="Times New Roman"/>
          <w:color w:val="000000"/>
          <w:sz w:val="24"/>
          <w:szCs w:val="24"/>
        </w:rPr>
      </w:pPr>
      <w:r w:rsidRPr="00B96707">
        <w:rPr>
          <w:rFonts w:ascii="Times New Roman" w:hAnsi="Times New Roman"/>
          <w:color w:val="000000"/>
          <w:sz w:val="24"/>
          <w:szCs w:val="24"/>
        </w:rPr>
        <w:t>– хозяйственно-экономическая;</w:t>
      </w:r>
    </w:p>
    <w:p w14:paraId="282E4ECD" w14:textId="77777777" w:rsidR="00B96707" w:rsidRPr="00B96707" w:rsidRDefault="00B96707">
      <w:pPr>
        <w:shd w:val="clear" w:color="auto" w:fill="FFFFFF"/>
        <w:spacing w:after="0" w:line="240" w:lineRule="auto"/>
        <w:ind w:firstLine="709"/>
        <w:jc w:val="both"/>
        <w:rPr>
          <w:rFonts w:ascii="Times New Roman" w:hAnsi="Times New Roman"/>
          <w:color w:val="000000"/>
          <w:sz w:val="24"/>
          <w:szCs w:val="24"/>
        </w:rPr>
      </w:pPr>
      <w:r w:rsidRPr="00B96707">
        <w:rPr>
          <w:rFonts w:ascii="Times New Roman" w:hAnsi="Times New Roman"/>
          <w:color w:val="000000"/>
          <w:sz w:val="24"/>
          <w:szCs w:val="24"/>
        </w:rPr>
        <w:t>– рекреативная (взаимная моральная и материальная поддержка);</w:t>
      </w:r>
    </w:p>
    <w:p w14:paraId="1391E637" w14:textId="77777777" w:rsidR="00B96707" w:rsidRPr="00B96707" w:rsidRDefault="00B96707">
      <w:pPr>
        <w:shd w:val="clear" w:color="auto" w:fill="FFFFFF"/>
        <w:spacing w:after="0" w:line="240" w:lineRule="auto"/>
        <w:ind w:firstLine="709"/>
        <w:jc w:val="both"/>
        <w:rPr>
          <w:rFonts w:ascii="Times New Roman" w:hAnsi="Times New Roman"/>
          <w:color w:val="000000"/>
          <w:sz w:val="24"/>
          <w:szCs w:val="24"/>
        </w:rPr>
      </w:pPr>
      <w:r w:rsidRPr="00B96707">
        <w:rPr>
          <w:rFonts w:ascii="Times New Roman" w:hAnsi="Times New Roman"/>
          <w:color w:val="000000"/>
          <w:sz w:val="24"/>
          <w:szCs w:val="24"/>
        </w:rPr>
        <w:t>– коммуникативная (общение).</w:t>
      </w:r>
    </w:p>
    <w:p w14:paraId="5F399A5B" w14:textId="77777777" w:rsidR="00B96707" w:rsidRPr="00B96707" w:rsidRDefault="00B96707">
      <w:pPr>
        <w:shd w:val="clear" w:color="auto" w:fill="FFFFFF"/>
        <w:spacing w:after="0" w:line="240" w:lineRule="auto"/>
        <w:ind w:firstLine="709"/>
        <w:jc w:val="both"/>
        <w:rPr>
          <w:rFonts w:ascii="Times New Roman" w:hAnsi="Times New Roman"/>
          <w:color w:val="000000"/>
          <w:sz w:val="24"/>
          <w:szCs w:val="24"/>
        </w:rPr>
      </w:pPr>
      <w:r w:rsidRPr="00B96707">
        <w:rPr>
          <w:rFonts w:ascii="Times New Roman" w:hAnsi="Times New Roman"/>
          <w:color w:val="000000"/>
          <w:sz w:val="24"/>
          <w:szCs w:val="24"/>
        </w:rPr>
        <w:t>Содержание функций семьи позволяет сделать вывод о том, что</w:t>
      </w:r>
      <w:r w:rsidRPr="00B96707">
        <w:rPr>
          <w:rFonts w:ascii="Times New Roman" w:hAnsi="Times New Roman"/>
          <w:b/>
          <w:bCs/>
          <w:color w:val="000000"/>
          <w:sz w:val="24"/>
          <w:szCs w:val="24"/>
        </w:rPr>
        <w:t> </w:t>
      </w:r>
      <w:r w:rsidRPr="00B96707">
        <w:rPr>
          <w:rFonts w:ascii="Times New Roman" w:hAnsi="Times New Roman"/>
          <w:bCs/>
          <w:color w:val="000000"/>
          <w:sz w:val="24"/>
          <w:szCs w:val="24"/>
        </w:rPr>
        <w:t>семья</w:t>
      </w:r>
      <w:r w:rsidRPr="00B96707">
        <w:rPr>
          <w:rFonts w:ascii="Times New Roman" w:hAnsi="Times New Roman"/>
          <w:b/>
          <w:bCs/>
          <w:color w:val="000000"/>
          <w:sz w:val="24"/>
          <w:szCs w:val="24"/>
        </w:rPr>
        <w:t> </w:t>
      </w:r>
      <w:r w:rsidRPr="00B96707">
        <w:rPr>
          <w:rFonts w:ascii="Times New Roman" w:hAnsi="Times New Roman"/>
          <w:color w:val="000000"/>
          <w:sz w:val="24"/>
          <w:szCs w:val="24"/>
        </w:rPr>
        <w:t xml:space="preserve">представляет собой сложный комплекс естественно-биологических, материальных и духовно-психологических связей, многие из которых вообще не приемлют правовой регламентации и </w:t>
      </w:r>
      <w:r w:rsidRPr="00B96707">
        <w:rPr>
          <w:rFonts w:ascii="Times New Roman" w:hAnsi="Times New Roman"/>
          <w:color w:val="000000"/>
          <w:sz w:val="24"/>
          <w:szCs w:val="24"/>
        </w:rPr>
        <w:lastRenderedPageBreak/>
        <w:t>подвержены лишь нравственному регулированию со стороны общества. Право же является регулятором лишь наиболее важных моментов семейных отношений.</w:t>
      </w:r>
    </w:p>
    <w:p w14:paraId="3FE36EC0" w14:textId="77777777" w:rsidR="00B96707" w:rsidRPr="00B96707" w:rsidRDefault="00B96707">
      <w:pPr>
        <w:shd w:val="clear" w:color="auto" w:fill="FFFFFF"/>
        <w:spacing w:after="0" w:line="240" w:lineRule="auto"/>
        <w:ind w:firstLine="709"/>
        <w:jc w:val="both"/>
        <w:rPr>
          <w:rFonts w:ascii="Times New Roman" w:hAnsi="Times New Roman"/>
          <w:color w:val="000000"/>
          <w:sz w:val="24"/>
          <w:szCs w:val="24"/>
        </w:rPr>
      </w:pPr>
      <w:r w:rsidRPr="00B96707">
        <w:rPr>
          <w:rFonts w:ascii="Times New Roman" w:hAnsi="Times New Roman"/>
          <w:color w:val="000000"/>
          <w:sz w:val="24"/>
          <w:szCs w:val="24"/>
        </w:rPr>
        <w:t>Таким образом,</w:t>
      </w:r>
      <w:r w:rsidRPr="00B96707">
        <w:rPr>
          <w:rFonts w:ascii="Times New Roman" w:hAnsi="Times New Roman"/>
          <w:b/>
          <w:bCs/>
          <w:color w:val="000000"/>
          <w:sz w:val="24"/>
          <w:szCs w:val="24"/>
        </w:rPr>
        <w:t> </w:t>
      </w:r>
      <w:r w:rsidRPr="00B96707">
        <w:rPr>
          <w:rFonts w:ascii="Times New Roman" w:hAnsi="Times New Roman"/>
          <w:bCs/>
          <w:color w:val="000000"/>
          <w:sz w:val="24"/>
          <w:szCs w:val="24"/>
        </w:rPr>
        <w:t>предметом семейного права</w:t>
      </w:r>
      <w:r w:rsidRPr="00B96707">
        <w:rPr>
          <w:rFonts w:ascii="Times New Roman" w:hAnsi="Times New Roman"/>
          <w:color w:val="000000"/>
          <w:sz w:val="24"/>
          <w:szCs w:val="24"/>
        </w:rPr>
        <w:t> являются личные неимущественные и имущественные отношения, возникающие между людьми из брака, кровного родства, принятия детей на воспитание в семью.</w:t>
      </w:r>
    </w:p>
    <w:p w14:paraId="131C7F7D" w14:textId="77777777" w:rsidR="00B96707" w:rsidRPr="00B96707" w:rsidRDefault="00B96707">
      <w:pPr>
        <w:shd w:val="clear" w:color="auto" w:fill="FFFFFF"/>
        <w:spacing w:after="0" w:line="240" w:lineRule="auto"/>
        <w:ind w:firstLine="709"/>
        <w:jc w:val="both"/>
        <w:rPr>
          <w:rFonts w:ascii="Times New Roman" w:hAnsi="Times New Roman"/>
          <w:color w:val="000000"/>
          <w:sz w:val="24"/>
          <w:szCs w:val="24"/>
        </w:rPr>
      </w:pPr>
      <w:r w:rsidRPr="00B96707">
        <w:rPr>
          <w:rFonts w:ascii="Times New Roman" w:hAnsi="Times New Roman"/>
          <w:color w:val="000000"/>
          <w:sz w:val="24"/>
          <w:szCs w:val="24"/>
        </w:rPr>
        <w:t>Если предмет семейного права отвечает на вопрос: какие общественные отношения оно регулирует, то метод – на вопрос о том, при помощи каких средств происходит это регулирование.</w:t>
      </w:r>
    </w:p>
    <w:p w14:paraId="475399AE" w14:textId="77777777" w:rsidR="00B96707" w:rsidRPr="00B96707" w:rsidRDefault="00B96707">
      <w:pPr>
        <w:shd w:val="clear" w:color="auto" w:fill="FFFFFF"/>
        <w:spacing w:after="0" w:line="240" w:lineRule="auto"/>
        <w:ind w:firstLine="709"/>
        <w:jc w:val="both"/>
        <w:rPr>
          <w:rFonts w:ascii="Times New Roman" w:hAnsi="Times New Roman"/>
          <w:color w:val="000000"/>
          <w:sz w:val="24"/>
          <w:szCs w:val="24"/>
        </w:rPr>
      </w:pPr>
      <w:r w:rsidRPr="00B96707">
        <w:rPr>
          <w:rFonts w:ascii="Times New Roman" w:hAnsi="Times New Roman"/>
          <w:bCs/>
          <w:color w:val="000000"/>
          <w:sz w:val="24"/>
          <w:szCs w:val="24"/>
        </w:rPr>
        <w:t>Метод семейного права</w:t>
      </w:r>
      <w:r w:rsidRPr="00B96707">
        <w:rPr>
          <w:rFonts w:ascii="Times New Roman" w:hAnsi="Times New Roman"/>
          <w:color w:val="000000"/>
          <w:sz w:val="24"/>
          <w:szCs w:val="24"/>
        </w:rPr>
        <w:t> – это совокупность приемов и способов, при помощи которых нормы семейного права воздействуют на общественные семейные отношения.</w:t>
      </w:r>
    </w:p>
    <w:p w14:paraId="6D3B75AF" w14:textId="77777777" w:rsidR="00B96707" w:rsidRPr="00B96707" w:rsidRDefault="00B96707">
      <w:pPr>
        <w:shd w:val="clear" w:color="auto" w:fill="FFFFFF"/>
        <w:spacing w:after="0" w:line="240" w:lineRule="auto"/>
        <w:ind w:firstLine="709"/>
        <w:jc w:val="both"/>
        <w:rPr>
          <w:rFonts w:ascii="Times New Roman" w:hAnsi="Times New Roman"/>
          <w:color w:val="000000"/>
          <w:sz w:val="24"/>
          <w:szCs w:val="24"/>
        </w:rPr>
      </w:pPr>
      <w:r w:rsidRPr="00B96707">
        <w:rPr>
          <w:rFonts w:ascii="Times New Roman" w:hAnsi="Times New Roman"/>
          <w:color w:val="000000"/>
          <w:sz w:val="24"/>
          <w:szCs w:val="24"/>
        </w:rPr>
        <w:t>Между предметом и методом правового регулирования существует неразрывная связь, так как метод предопределяется особенностями предмета. В Семейном кодексе РФ усилены </w:t>
      </w:r>
      <w:r w:rsidRPr="00B96707">
        <w:rPr>
          <w:rFonts w:ascii="Times New Roman" w:hAnsi="Times New Roman"/>
          <w:iCs/>
          <w:color w:val="000000"/>
          <w:sz w:val="24"/>
          <w:szCs w:val="24"/>
        </w:rPr>
        <w:t>диспозитивные начала</w:t>
      </w:r>
      <w:r w:rsidRPr="00B96707">
        <w:rPr>
          <w:rFonts w:ascii="Times New Roman" w:hAnsi="Times New Roman"/>
          <w:color w:val="000000"/>
          <w:sz w:val="24"/>
          <w:szCs w:val="24"/>
        </w:rPr>
        <w:t> правового регулирования семейных отношений: брачный договор, соглашение об уплате алиментов, договор о передаче ребенка на воспитание в приемную семью. Но это не исключает применения </w:t>
      </w:r>
      <w:r w:rsidRPr="00B96707">
        <w:rPr>
          <w:rFonts w:ascii="Times New Roman" w:hAnsi="Times New Roman"/>
          <w:iCs/>
          <w:color w:val="000000"/>
          <w:sz w:val="24"/>
          <w:szCs w:val="24"/>
        </w:rPr>
        <w:t>императивного способа</w:t>
      </w:r>
      <w:r w:rsidRPr="00B96707">
        <w:rPr>
          <w:rFonts w:ascii="Times New Roman" w:hAnsi="Times New Roman"/>
          <w:i/>
          <w:iCs/>
          <w:color w:val="000000"/>
          <w:sz w:val="24"/>
          <w:szCs w:val="24"/>
        </w:rPr>
        <w:t xml:space="preserve"> </w:t>
      </w:r>
      <w:r w:rsidRPr="00B96707">
        <w:rPr>
          <w:rFonts w:ascii="Times New Roman" w:hAnsi="Times New Roman"/>
          <w:iCs/>
          <w:color w:val="000000"/>
          <w:sz w:val="24"/>
          <w:szCs w:val="24"/>
        </w:rPr>
        <w:t>воздействия</w:t>
      </w:r>
      <w:r w:rsidRPr="00B96707">
        <w:rPr>
          <w:rFonts w:ascii="Times New Roman" w:hAnsi="Times New Roman"/>
          <w:color w:val="000000"/>
          <w:sz w:val="24"/>
          <w:szCs w:val="24"/>
        </w:rPr>
        <w:t> на семейные отношения. В ряде институтов семейного права вообще возможно применение только императивных норм: условия вступления в брак, признание брака недействительным, лишение родительских прав, отмена усыновления. Однако специфика семейных отношений требует их индивидуального правового регулирования в каждом конкретном случае, ограничивая, в отличие от других отраслей права, возможность вмешательства со стороны государства. Этим объясняется проявление диспозитивного начала даже при применении императивных норм.</w:t>
      </w:r>
    </w:p>
    <w:p w14:paraId="1D1EB3BC" w14:textId="77777777" w:rsidR="00B96707" w:rsidRPr="00B96707" w:rsidRDefault="00B96707">
      <w:pPr>
        <w:shd w:val="clear" w:color="auto" w:fill="FFFFFF"/>
        <w:spacing w:after="0" w:line="240" w:lineRule="auto"/>
        <w:ind w:firstLine="709"/>
        <w:jc w:val="both"/>
        <w:rPr>
          <w:rFonts w:ascii="Times New Roman" w:hAnsi="Times New Roman"/>
          <w:color w:val="000000"/>
          <w:sz w:val="24"/>
          <w:szCs w:val="24"/>
        </w:rPr>
      </w:pPr>
      <w:r w:rsidRPr="00B96707">
        <w:rPr>
          <w:rFonts w:ascii="Times New Roman" w:hAnsi="Times New Roman"/>
          <w:color w:val="000000"/>
          <w:sz w:val="24"/>
          <w:szCs w:val="24"/>
        </w:rPr>
        <w:t>Устанавливая в императивных нормах права и обязанности сторон, законодатель не определяет способы и порядок их осуществления, оставляя это на усмотрение сторон с учетом конкретных жизненных обстоятельств. Так, ст. 63 СК РФ, закрепляя право и обязанность родителей воспитывать своих детей, оставляет за ними свободу в выборе способов и методов воспитания. Отдельные императивные правила содержатся и в диспозитивных по своей сути нормах: ст. 42 СК РФ предоставляет супругам широкие возможности для самостоятельного определения имущественных прав и обязанностей и одновременно ограничивает свободу брачного договора. Согласно п. 3 ст. 42 СК РФ брачный договор не может регулировать личные неимущественные отношения между супругами, права и обязанности супругов в отношении детей.</w:t>
      </w:r>
    </w:p>
    <w:p w14:paraId="3DE20232" w14:textId="77777777" w:rsidR="00B96707" w:rsidRPr="00B96707" w:rsidRDefault="00B96707">
      <w:pPr>
        <w:shd w:val="clear" w:color="auto" w:fill="FFFFFF"/>
        <w:spacing w:after="0" w:line="240" w:lineRule="auto"/>
        <w:ind w:firstLine="709"/>
        <w:jc w:val="both"/>
        <w:rPr>
          <w:rFonts w:ascii="Times New Roman" w:hAnsi="Times New Roman"/>
          <w:color w:val="000000"/>
          <w:sz w:val="24"/>
          <w:szCs w:val="24"/>
        </w:rPr>
      </w:pPr>
      <w:r w:rsidRPr="00B96707">
        <w:rPr>
          <w:rFonts w:ascii="Times New Roman" w:hAnsi="Times New Roman"/>
          <w:color w:val="000000"/>
          <w:sz w:val="24"/>
          <w:szCs w:val="24"/>
        </w:rPr>
        <w:t>Исходя из вышеизложенного можно сделать вывод, что метод семейного права по содержанию воздействия на общественные отношения является дозволительным. В большинстве случаев государство предоставляет участникам семейных правоотношений возможность самим выбирать модель своего повеления в целях удовлетворения их жизненных интересов и потребностей, оставляя за собой право определять в императивных предписаниях рамки соответствующего поведения.</w:t>
      </w:r>
    </w:p>
    <w:p w14:paraId="227B1C45" w14:textId="77777777" w:rsidR="00B96707" w:rsidRPr="00B96707" w:rsidRDefault="00B96707">
      <w:pPr>
        <w:spacing w:after="0" w:line="240" w:lineRule="auto"/>
        <w:ind w:firstLine="709"/>
        <w:rPr>
          <w:rFonts w:ascii="Times New Roman" w:eastAsia="Calibri" w:hAnsi="Times New Roman"/>
          <w:sz w:val="24"/>
          <w:szCs w:val="24"/>
          <w:lang w:eastAsia="en-US"/>
        </w:rPr>
      </w:pPr>
    </w:p>
    <w:p w14:paraId="67F85051" w14:textId="77777777" w:rsidR="00B96707" w:rsidRPr="00B96707" w:rsidRDefault="00B96707">
      <w:pPr>
        <w:spacing w:after="0" w:line="240" w:lineRule="auto"/>
        <w:jc w:val="center"/>
        <w:rPr>
          <w:rFonts w:ascii="Times New Roman" w:hAnsi="Times New Roman"/>
          <w:b/>
          <w:sz w:val="24"/>
          <w:szCs w:val="24"/>
        </w:rPr>
      </w:pPr>
      <w:r w:rsidRPr="00B96707">
        <w:rPr>
          <w:rFonts w:ascii="Times New Roman" w:hAnsi="Times New Roman"/>
          <w:b/>
          <w:sz w:val="24"/>
          <w:szCs w:val="24"/>
        </w:rPr>
        <w:t>2. Принципы семейного права</w:t>
      </w:r>
    </w:p>
    <w:p w14:paraId="4F4F4966" w14:textId="77777777" w:rsidR="00B96707" w:rsidRPr="00B96707" w:rsidRDefault="00B96707">
      <w:pPr>
        <w:shd w:val="clear" w:color="auto" w:fill="FFFFFF"/>
        <w:spacing w:after="0" w:line="240" w:lineRule="auto"/>
        <w:ind w:firstLine="709"/>
        <w:jc w:val="both"/>
        <w:rPr>
          <w:rFonts w:ascii="Times New Roman" w:hAnsi="Times New Roman"/>
          <w:color w:val="000000"/>
          <w:sz w:val="24"/>
          <w:szCs w:val="24"/>
        </w:rPr>
      </w:pPr>
      <w:r w:rsidRPr="00B96707">
        <w:rPr>
          <w:rFonts w:ascii="Times New Roman" w:hAnsi="Times New Roman"/>
          <w:color w:val="000000"/>
          <w:sz w:val="24"/>
          <w:szCs w:val="24"/>
        </w:rPr>
        <w:t>Семейное право как самостоятельная отрасль права обладает определенными специфическими принципами правового регулирования.</w:t>
      </w:r>
    </w:p>
    <w:p w14:paraId="2FBFAA11" w14:textId="77777777" w:rsidR="00B96707" w:rsidRPr="00B96707" w:rsidRDefault="00B96707">
      <w:pPr>
        <w:shd w:val="clear" w:color="auto" w:fill="FFFFFF"/>
        <w:spacing w:after="0" w:line="240" w:lineRule="auto"/>
        <w:ind w:firstLine="709"/>
        <w:jc w:val="both"/>
        <w:rPr>
          <w:rFonts w:ascii="Times New Roman" w:hAnsi="Times New Roman"/>
          <w:color w:val="000000"/>
          <w:sz w:val="24"/>
          <w:szCs w:val="24"/>
        </w:rPr>
      </w:pPr>
      <w:r w:rsidRPr="00B96707">
        <w:rPr>
          <w:rFonts w:ascii="Times New Roman" w:hAnsi="Times New Roman"/>
          <w:color w:val="000000"/>
          <w:sz w:val="24"/>
          <w:szCs w:val="24"/>
        </w:rPr>
        <w:t>Под</w:t>
      </w:r>
      <w:r w:rsidRPr="00B96707">
        <w:rPr>
          <w:rFonts w:ascii="Times New Roman" w:hAnsi="Times New Roman"/>
          <w:b/>
          <w:bCs/>
          <w:color w:val="000000"/>
          <w:sz w:val="24"/>
          <w:szCs w:val="24"/>
        </w:rPr>
        <w:t> </w:t>
      </w:r>
      <w:r w:rsidRPr="00B96707">
        <w:rPr>
          <w:rFonts w:ascii="Times New Roman" w:hAnsi="Times New Roman"/>
          <w:bCs/>
          <w:color w:val="000000"/>
          <w:sz w:val="24"/>
          <w:szCs w:val="24"/>
        </w:rPr>
        <w:t>принципами семейного права</w:t>
      </w:r>
      <w:r w:rsidRPr="00B96707">
        <w:rPr>
          <w:rFonts w:ascii="Times New Roman" w:hAnsi="Times New Roman"/>
          <w:color w:val="000000"/>
          <w:sz w:val="24"/>
          <w:szCs w:val="24"/>
        </w:rPr>
        <w:t> следует понимать закрепленные действующим семейным законодательством основополагающие начала и руководящие идеи, в соответствии с которыми нормами семейного права регулируются личные и имущественные отношения.</w:t>
      </w:r>
    </w:p>
    <w:p w14:paraId="66EC2A1C" w14:textId="77777777" w:rsidR="00B96707" w:rsidRPr="00B96707" w:rsidRDefault="00B96707">
      <w:pPr>
        <w:shd w:val="clear" w:color="auto" w:fill="FFFFFF"/>
        <w:spacing w:after="0" w:line="240" w:lineRule="auto"/>
        <w:ind w:firstLine="709"/>
        <w:jc w:val="both"/>
        <w:rPr>
          <w:rFonts w:ascii="Times New Roman" w:hAnsi="Times New Roman"/>
          <w:color w:val="000000"/>
          <w:sz w:val="24"/>
          <w:szCs w:val="24"/>
        </w:rPr>
      </w:pPr>
      <w:r w:rsidRPr="00B96707">
        <w:rPr>
          <w:rFonts w:ascii="Times New Roman" w:hAnsi="Times New Roman"/>
          <w:color w:val="000000"/>
          <w:sz w:val="24"/>
          <w:szCs w:val="24"/>
        </w:rPr>
        <w:t>Основные принципы семейного права связаны с положениями Конституции РФ, определяющими основы конституционного строя нашего государства и основные права и свободы граждан.</w:t>
      </w:r>
    </w:p>
    <w:p w14:paraId="0D186F82" w14:textId="77777777" w:rsidR="00B96707" w:rsidRPr="00B96707" w:rsidRDefault="00B96707">
      <w:pPr>
        <w:shd w:val="clear" w:color="auto" w:fill="FFFFFF"/>
        <w:spacing w:after="0" w:line="240" w:lineRule="auto"/>
        <w:ind w:firstLine="709"/>
        <w:jc w:val="both"/>
        <w:rPr>
          <w:rFonts w:ascii="Times New Roman" w:hAnsi="Times New Roman"/>
          <w:color w:val="000000"/>
          <w:sz w:val="24"/>
          <w:szCs w:val="24"/>
        </w:rPr>
      </w:pPr>
      <w:r w:rsidRPr="00B96707">
        <w:rPr>
          <w:rFonts w:ascii="Times New Roman" w:hAnsi="Times New Roman"/>
          <w:color w:val="000000"/>
          <w:sz w:val="24"/>
          <w:szCs w:val="24"/>
        </w:rPr>
        <w:t>Принципы семейного права определяются целями правового регулирования семейных отношений в Российской Федерации, которые определены в п. 1 ст. 1 СК РФ. Целями являются:</w:t>
      </w:r>
    </w:p>
    <w:p w14:paraId="7D7A80F3" w14:textId="77777777" w:rsidR="00B96707" w:rsidRPr="00B96707" w:rsidRDefault="00B96707">
      <w:pPr>
        <w:shd w:val="clear" w:color="auto" w:fill="FFFFFF"/>
        <w:spacing w:after="0" w:line="240" w:lineRule="auto"/>
        <w:ind w:firstLine="709"/>
        <w:jc w:val="both"/>
        <w:rPr>
          <w:rFonts w:ascii="Times New Roman" w:hAnsi="Times New Roman"/>
          <w:color w:val="000000"/>
          <w:sz w:val="24"/>
          <w:szCs w:val="24"/>
        </w:rPr>
      </w:pPr>
      <w:r w:rsidRPr="00B96707">
        <w:rPr>
          <w:rFonts w:ascii="Times New Roman" w:hAnsi="Times New Roman"/>
          <w:color w:val="000000"/>
          <w:sz w:val="24"/>
          <w:szCs w:val="24"/>
        </w:rPr>
        <w:lastRenderedPageBreak/>
        <w:t>– укрепление семьи;</w:t>
      </w:r>
    </w:p>
    <w:p w14:paraId="5FB1E95B" w14:textId="77777777" w:rsidR="00B96707" w:rsidRPr="00B96707" w:rsidRDefault="00B96707">
      <w:pPr>
        <w:shd w:val="clear" w:color="auto" w:fill="FFFFFF"/>
        <w:spacing w:after="0" w:line="240" w:lineRule="auto"/>
        <w:ind w:firstLine="709"/>
        <w:jc w:val="both"/>
        <w:rPr>
          <w:rFonts w:ascii="Times New Roman" w:hAnsi="Times New Roman"/>
          <w:color w:val="000000"/>
          <w:sz w:val="24"/>
          <w:szCs w:val="24"/>
        </w:rPr>
      </w:pPr>
      <w:r w:rsidRPr="00B96707">
        <w:rPr>
          <w:rFonts w:ascii="Times New Roman" w:hAnsi="Times New Roman"/>
          <w:color w:val="000000"/>
          <w:sz w:val="24"/>
          <w:szCs w:val="24"/>
        </w:rPr>
        <w:t>– построение семейных отношений на чувствах взаимной любви и уважения, взаимопомощи и ответственности перед семьей всех ее членов;</w:t>
      </w:r>
    </w:p>
    <w:p w14:paraId="4752244C" w14:textId="77777777" w:rsidR="00B96707" w:rsidRPr="00B96707" w:rsidRDefault="00B96707">
      <w:pPr>
        <w:shd w:val="clear" w:color="auto" w:fill="FFFFFF"/>
        <w:spacing w:after="0" w:line="240" w:lineRule="auto"/>
        <w:ind w:firstLine="709"/>
        <w:jc w:val="both"/>
        <w:rPr>
          <w:rFonts w:ascii="Times New Roman" w:hAnsi="Times New Roman"/>
          <w:color w:val="000000"/>
          <w:sz w:val="24"/>
          <w:szCs w:val="24"/>
        </w:rPr>
      </w:pPr>
      <w:r w:rsidRPr="00B96707">
        <w:rPr>
          <w:rFonts w:ascii="Times New Roman" w:hAnsi="Times New Roman"/>
          <w:color w:val="000000"/>
          <w:sz w:val="24"/>
          <w:szCs w:val="24"/>
        </w:rPr>
        <w:t>– недопустимость произвольного вмешательства кого-либо в дела семьи;</w:t>
      </w:r>
    </w:p>
    <w:p w14:paraId="35474217" w14:textId="77777777" w:rsidR="00B96707" w:rsidRPr="00B96707" w:rsidRDefault="00B96707">
      <w:pPr>
        <w:shd w:val="clear" w:color="auto" w:fill="FFFFFF"/>
        <w:spacing w:after="0" w:line="240" w:lineRule="auto"/>
        <w:ind w:firstLine="709"/>
        <w:jc w:val="both"/>
        <w:rPr>
          <w:rFonts w:ascii="Times New Roman" w:hAnsi="Times New Roman"/>
          <w:color w:val="000000"/>
          <w:sz w:val="24"/>
          <w:szCs w:val="24"/>
        </w:rPr>
      </w:pPr>
      <w:r w:rsidRPr="00B96707">
        <w:rPr>
          <w:rFonts w:ascii="Times New Roman" w:hAnsi="Times New Roman"/>
          <w:color w:val="000000"/>
          <w:sz w:val="24"/>
          <w:szCs w:val="24"/>
        </w:rPr>
        <w:t>– обеспечение беспрепятственного осуществления членами семьи своих прав;</w:t>
      </w:r>
    </w:p>
    <w:p w14:paraId="09BF34F7" w14:textId="77777777" w:rsidR="00B96707" w:rsidRPr="00B96707" w:rsidRDefault="00B96707">
      <w:pPr>
        <w:shd w:val="clear" w:color="auto" w:fill="FFFFFF"/>
        <w:spacing w:after="0" w:line="240" w:lineRule="auto"/>
        <w:ind w:firstLine="709"/>
        <w:jc w:val="both"/>
        <w:rPr>
          <w:rFonts w:ascii="Times New Roman" w:hAnsi="Times New Roman"/>
          <w:color w:val="000000"/>
          <w:sz w:val="24"/>
          <w:szCs w:val="24"/>
        </w:rPr>
      </w:pPr>
      <w:r w:rsidRPr="00B96707">
        <w:rPr>
          <w:rFonts w:ascii="Times New Roman" w:hAnsi="Times New Roman"/>
          <w:color w:val="000000"/>
          <w:sz w:val="24"/>
          <w:szCs w:val="24"/>
        </w:rPr>
        <w:t>– обеспечение возможности судебной защиты членами семьи своих прав.</w:t>
      </w:r>
    </w:p>
    <w:p w14:paraId="075F9B96" w14:textId="77777777" w:rsidR="00B96707" w:rsidRPr="00B96707" w:rsidRDefault="00B96707">
      <w:pPr>
        <w:shd w:val="clear" w:color="auto" w:fill="FFFFFF"/>
        <w:spacing w:after="0" w:line="240" w:lineRule="auto"/>
        <w:ind w:firstLine="709"/>
        <w:jc w:val="both"/>
        <w:rPr>
          <w:rFonts w:ascii="Times New Roman" w:hAnsi="Times New Roman"/>
          <w:color w:val="000000"/>
          <w:sz w:val="24"/>
          <w:szCs w:val="24"/>
        </w:rPr>
      </w:pPr>
      <w:r w:rsidRPr="00B96707">
        <w:rPr>
          <w:rFonts w:ascii="Times New Roman" w:hAnsi="Times New Roman"/>
          <w:bCs/>
          <w:color w:val="000000"/>
          <w:sz w:val="24"/>
          <w:szCs w:val="24"/>
        </w:rPr>
        <w:t>Основными принципами семейного права </w:t>
      </w:r>
      <w:r w:rsidRPr="00B96707">
        <w:rPr>
          <w:rFonts w:ascii="Times New Roman" w:hAnsi="Times New Roman"/>
          <w:color w:val="000000"/>
          <w:sz w:val="24"/>
          <w:szCs w:val="24"/>
        </w:rPr>
        <w:t>признаются.</w:t>
      </w:r>
    </w:p>
    <w:p w14:paraId="79E07147" w14:textId="77777777" w:rsidR="00B96707" w:rsidRPr="00B96707" w:rsidRDefault="00B96707">
      <w:pPr>
        <w:shd w:val="clear" w:color="auto" w:fill="FFFFFF"/>
        <w:spacing w:after="0" w:line="240" w:lineRule="auto"/>
        <w:ind w:firstLine="709"/>
        <w:jc w:val="both"/>
        <w:rPr>
          <w:rFonts w:ascii="Times New Roman" w:hAnsi="Times New Roman"/>
          <w:color w:val="000000"/>
          <w:sz w:val="24"/>
          <w:szCs w:val="24"/>
        </w:rPr>
      </w:pPr>
      <w:r w:rsidRPr="00B96707">
        <w:rPr>
          <w:rFonts w:ascii="Times New Roman" w:hAnsi="Times New Roman"/>
          <w:iCs/>
          <w:color w:val="000000"/>
          <w:sz w:val="24"/>
          <w:szCs w:val="24"/>
        </w:rPr>
        <w:t>Признание брака, заключенного только в органах загса.</w:t>
      </w:r>
      <w:r w:rsidRPr="00B96707">
        <w:rPr>
          <w:rFonts w:ascii="Times New Roman" w:hAnsi="Times New Roman"/>
          <w:color w:val="000000"/>
          <w:sz w:val="24"/>
          <w:szCs w:val="24"/>
        </w:rPr>
        <w:t> Правовое регулирование брачных отношений у нас в стране осуществляется государством. Его заинтересованность в этом определяется тем, что брак служит основой семьи. В соответствии с действующим законодательством (п. 2 ст. 1 СК РФ) признается только брак, заключенный в органах записи актов гражданского состояния. Религиозный обряд брака (венчание) и фактические брачные отношения не имеют правового значения и не влекут взаимных прав и обязанностей супругов. Исключением из общего правила является государственное признание религиозных браков, заключенных на оккупированных территориях в период Великой Отечественной войны, и фактических брачных отношений, возникших до 8 июля 1944 г.</w:t>
      </w:r>
    </w:p>
    <w:p w14:paraId="32669BF1" w14:textId="77777777" w:rsidR="00B96707" w:rsidRPr="00B96707" w:rsidRDefault="00B96707">
      <w:pPr>
        <w:shd w:val="clear" w:color="auto" w:fill="FFFFFF"/>
        <w:spacing w:after="0" w:line="240" w:lineRule="auto"/>
        <w:ind w:firstLine="709"/>
        <w:jc w:val="both"/>
        <w:rPr>
          <w:rFonts w:ascii="Times New Roman" w:hAnsi="Times New Roman"/>
          <w:color w:val="000000"/>
          <w:sz w:val="24"/>
          <w:szCs w:val="24"/>
        </w:rPr>
      </w:pPr>
      <w:r w:rsidRPr="00B96707">
        <w:rPr>
          <w:rFonts w:ascii="Times New Roman" w:hAnsi="Times New Roman"/>
          <w:iCs/>
          <w:color w:val="000000"/>
          <w:sz w:val="24"/>
          <w:szCs w:val="24"/>
        </w:rPr>
        <w:t>Добровольность брачного союза</w:t>
      </w:r>
      <w:r w:rsidRPr="00B96707">
        <w:rPr>
          <w:rFonts w:ascii="Times New Roman" w:hAnsi="Times New Roman"/>
          <w:color w:val="000000"/>
          <w:sz w:val="24"/>
          <w:szCs w:val="24"/>
        </w:rPr>
        <w:t> предполагает свободное волеизъявление мужчины и женщины, которое будущие супруги выражают дважды: при подаче заявления в загс и во время регистрации брака. Для выяснения подлинности свободы волеизъявления регистрация брака производится в присутствии обоих вступающих в брак лиц (п. 1 ст. 11 СК РФ). Заключение брака в отсутствие одной из сторон либо через представителя по российскому законодательству не допускается. Нарушение свободы выражения воли при вступлении в брак влечет признание его недействительным.</w:t>
      </w:r>
    </w:p>
    <w:p w14:paraId="25793CCD" w14:textId="77777777" w:rsidR="00B96707" w:rsidRPr="00B96707" w:rsidRDefault="00B96707">
      <w:pPr>
        <w:shd w:val="clear" w:color="auto" w:fill="FFFFFF"/>
        <w:spacing w:after="0" w:line="240" w:lineRule="auto"/>
        <w:ind w:firstLine="709"/>
        <w:jc w:val="both"/>
        <w:rPr>
          <w:rFonts w:ascii="Times New Roman" w:hAnsi="Times New Roman"/>
          <w:color w:val="000000"/>
          <w:sz w:val="24"/>
          <w:szCs w:val="24"/>
        </w:rPr>
      </w:pPr>
      <w:r w:rsidRPr="00B96707">
        <w:rPr>
          <w:rFonts w:ascii="Times New Roman" w:hAnsi="Times New Roman"/>
          <w:iCs/>
          <w:color w:val="000000"/>
          <w:sz w:val="24"/>
          <w:szCs w:val="24"/>
        </w:rPr>
        <w:t>Равенство супругов в семье.</w:t>
      </w:r>
      <w:r w:rsidRPr="00B96707">
        <w:rPr>
          <w:rFonts w:ascii="Times New Roman" w:hAnsi="Times New Roman"/>
          <w:color w:val="000000"/>
          <w:sz w:val="24"/>
          <w:szCs w:val="24"/>
        </w:rPr>
        <w:t> Этот принцип исходит из конституционных положений о равенстве прав и свобод мужчины и женщины, о свободе выбора места пребывания и жительства, рода занятий, о равенстве прав и обязанностей родителей в отношении своих несовершеннолетних детей. Данный принцип основывается на личном, доверительном характере семейных отношений.</w:t>
      </w:r>
    </w:p>
    <w:p w14:paraId="371E4C8E" w14:textId="77777777" w:rsidR="00B96707" w:rsidRPr="00B96707" w:rsidRDefault="00B96707">
      <w:pPr>
        <w:shd w:val="clear" w:color="auto" w:fill="FFFFFF"/>
        <w:spacing w:after="0" w:line="240" w:lineRule="auto"/>
        <w:ind w:firstLine="709"/>
        <w:jc w:val="both"/>
        <w:rPr>
          <w:rFonts w:ascii="Times New Roman" w:hAnsi="Times New Roman"/>
          <w:color w:val="000000"/>
          <w:sz w:val="24"/>
          <w:szCs w:val="24"/>
        </w:rPr>
      </w:pPr>
      <w:r w:rsidRPr="00B96707">
        <w:rPr>
          <w:rFonts w:ascii="Times New Roman" w:hAnsi="Times New Roman"/>
          <w:iCs/>
          <w:color w:val="000000"/>
          <w:sz w:val="24"/>
          <w:szCs w:val="24"/>
        </w:rPr>
        <w:t>Разрешение внутрисемейных вопросов по взаимному согласию.</w:t>
      </w:r>
      <w:r w:rsidRPr="00B96707">
        <w:rPr>
          <w:rFonts w:ascii="Times New Roman" w:hAnsi="Times New Roman"/>
          <w:color w:val="000000"/>
          <w:sz w:val="24"/>
          <w:szCs w:val="24"/>
        </w:rPr>
        <w:t> Названный принцип основан на диспозитивном способе регулирования семейных отношений и выражается в предоставлении членам семьи возможности выбора модели построения внутрисемейных отношений. Он находится в тесной взаимосвязи с принципом равенства супругов в семье. Конкретизация этого принципа содержится в п. 2 ст. 31 СК РФ, согласно которому вопросы материнства, отцовства, воспитания, образования детей и другие вопросы жизни семьи решаются супругами совместно исходя из принципа равенства супругов. Никто из них не имеет никаких преимуществ и не вправе диктовать свою волю.</w:t>
      </w:r>
    </w:p>
    <w:p w14:paraId="206BB363" w14:textId="77777777" w:rsidR="00B96707" w:rsidRPr="00B96707" w:rsidRDefault="00B96707">
      <w:pPr>
        <w:shd w:val="clear" w:color="auto" w:fill="FFFFFF"/>
        <w:spacing w:after="0" w:line="240" w:lineRule="auto"/>
        <w:ind w:firstLine="709"/>
        <w:jc w:val="both"/>
        <w:rPr>
          <w:rFonts w:ascii="Times New Roman" w:hAnsi="Times New Roman"/>
          <w:color w:val="000000"/>
          <w:sz w:val="24"/>
          <w:szCs w:val="24"/>
        </w:rPr>
      </w:pPr>
      <w:r w:rsidRPr="00B96707">
        <w:rPr>
          <w:rFonts w:ascii="Times New Roman" w:hAnsi="Times New Roman"/>
          <w:iCs/>
          <w:color w:val="000000"/>
          <w:sz w:val="24"/>
          <w:szCs w:val="24"/>
        </w:rPr>
        <w:t>Приоритет семейного воспитания детей, забота об их благосостоянии и развитии, обеспечение приоритетной защиты их прав и интересов.</w:t>
      </w:r>
      <w:r w:rsidRPr="00B96707">
        <w:rPr>
          <w:rFonts w:ascii="Times New Roman" w:hAnsi="Times New Roman"/>
          <w:color w:val="000000"/>
          <w:sz w:val="24"/>
          <w:szCs w:val="24"/>
        </w:rPr>
        <w:t> Указанный принцип детализируется в нормах Семейного кодекса, регулирующих правовое положение ребенка в семье (гл. 11 СК РФ). Нормы этого института являются новыми для российского семейного законодательства. В них подчеркивается, что дети являются самостоятельными носителями семейных прав. Наделяя несовершеннолетних правами в области семейных отношений, государство предусматривает гарантии охраны и защиты этих прав. В Семейном кодексе Российской Федерации определены круг лиц, обязанных защищать права и интересы детей, основания и способы защиты.</w:t>
      </w:r>
    </w:p>
    <w:p w14:paraId="5ECDA199" w14:textId="77777777" w:rsidR="00B96707" w:rsidRPr="00B96707" w:rsidRDefault="00B96707">
      <w:pPr>
        <w:shd w:val="clear" w:color="auto" w:fill="FFFFFF"/>
        <w:spacing w:after="0" w:line="240" w:lineRule="auto"/>
        <w:ind w:firstLine="709"/>
        <w:jc w:val="both"/>
        <w:rPr>
          <w:rFonts w:ascii="Times New Roman" w:hAnsi="Times New Roman"/>
          <w:color w:val="000000"/>
          <w:sz w:val="24"/>
          <w:szCs w:val="24"/>
        </w:rPr>
      </w:pPr>
      <w:r w:rsidRPr="00B96707">
        <w:rPr>
          <w:rFonts w:ascii="Times New Roman" w:hAnsi="Times New Roman"/>
          <w:iCs/>
          <w:color w:val="000000"/>
          <w:sz w:val="24"/>
          <w:szCs w:val="24"/>
        </w:rPr>
        <w:t>Обеспечение приоритетной защиты прав и интересов нетрудоспособных членов семьи. </w:t>
      </w:r>
      <w:r w:rsidRPr="00B96707">
        <w:rPr>
          <w:rFonts w:ascii="Times New Roman" w:hAnsi="Times New Roman"/>
          <w:color w:val="000000"/>
          <w:sz w:val="24"/>
          <w:szCs w:val="24"/>
        </w:rPr>
        <w:t>В СК РФ содержится ряд норм, направленных на обеспечение реализации данного принципа: ст. 85 «Право на алименты нетрудоспособных совершеннолетних детей»; ст. 87 «Обязанности совершеннолетних детей по содержанию родителей»; ст. 89 «Обязанности супругов по взаимному содержанию»; ст. 90 «Право бывшего супруга на получение алиментов после расторжения брака» и др.</w:t>
      </w:r>
    </w:p>
    <w:p w14:paraId="11BD531C" w14:textId="77777777" w:rsidR="00B96707" w:rsidRPr="00B96707" w:rsidRDefault="00B96707">
      <w:pPr>
        <w:shd w:val="clear" w:color="auto" w:fill="FFFFFF"/>
        <w:spacing w:after="0" w:line="240" w:lineRule="auto"/>
        <w:ind w:firstLine="709"/>
        <w:jc w:val="both"/>
        <w:rPr>
          <w:rFonts w:ascii="Times New Roman" w:hAnsi="Times New Roman"/>
          <w:color w:val="000000"/>
          <w:sz w:val="24"/>
          <w:szCs w:val="24"/>
        </w:rPr>
      </w:pPr>
      <w:r w:rsidRPr="00B96707">
        <w:rPr>
          <w:rFonts w:ascii="Times New Roman" w:hAnsi="Times New Roman"/>
          <w:color w:val="000000"/>
          <w:sz w:val="24"/>
          <w:szCs w:val="24"/>
        </w:rPr>
        <w:lastRenderedPageBreak/>
        <w:t xml:space="preserve">Из содержания указанных норм следует, что государство и общество берут под свой контроль интересы членов семьи, которые сами не могут обеспечить удовлетворение своих насущных потребностей. </w:t>
      </w:r>
    </w:p>
    <w:p w14:paraId="272A1B8F" w14:textId="197F2701" w:rsidR="00B96707" w:rsidRPr="00B96707" w:rsidRDefault="00B96707">
      <w:pPr>
        <w:shd w:val="clear" w:color="auto" w:fill="FFFFFF"/>
        <w:spacing w:after="0" w:line="240" w:lineRule="auto"/>
        <w:ind w:firstLine="709"/>
        <w:jc w:val="both"/>
        <w:rPr>
          <w:rFonts w:ascii="Times New Roman" w:hAnsi="Times New Roman"/>
          <w:color w:val="000000"/>
          <w:sz w:val="24"/>
          <w:szCs w:val="24"/>
        </w:rPr>
      </w:pPr>
      <w:r w:rsidRPr="00B96707">
        <w:rPr>
          <w:rFonts w:ascii="Times New Roman" w:hAnsi="Times New Roman"/>
          <w:color w:val="000000"/>
          <w:sz w:val="24"/>
          <w:szCs w:val="24"/>
        </w:rPr>
        <w:t>Руководствуясь изложенными выше принципами, семейное право</w:t>
      </w:r>
      <w:r>
        <w:rPr>
          <w:rFonts w:ascii="Times New Roman" w:hAnsi="Times New Roman"/>
          <w:color w:val="000000"/>
          <w:sz w:val="24"/>
          <w:szCs w:val="24"/>
        </w:rPr>
        <w:t>,</w:t>
      </w:r>
      <w:r w:rsidRPr="00B96707">
        <w:rPr>
          <w:rFonts w:ascii="Times New Roman" w:hAnsi="Times New Roman"/>
          <w:color w:val="000000"/>
          <w:sz w:val="24"/>
          <w:szCs w:val="24"/>
        </w:rPr>
        <w:t xml:space="preserve"> как правовая отрасль осуществляет следующие</w:t>
      </w:r>
      <w:r w:rsidRPr="00B96707">
        <w:rPr>
          <w:rFonts w:ascii="Times New Roman" w:hAnsi="Times New Roman"/>
          <w:b/>
          <w:bCs/>
          <w:color w:val="000000"/>
          <w:sz w:val="24"/>
          <w:szCs w:val="24"/>
        </w:rPr>
        <w:t> </w:t>
      </w:r>
      <w:r w:rsidRPr="00B96707">
        <w:rPr>
          <w:rFonts w:ascii="Times New Roman" w:hAnsi="Times New Roman"/>
          <w:bCs/>
          <w:color w:val="000000"/>
          <w:sz w:val="24"/>
          <w:szCs w:val="24"/>
        </w:rPr>
        <w:t>функции:</w:t>
      </w:r>
    </w:p>
    <w:p w14:paraId="1570143E" w14:textId="77777777" w:rsidR="00B96707" w:rsidRPr="00B96707" w:rsidRDefault="00B96707">
      <w:pPr>
        <w:shd w:val="clear" w:color="auto" w:fill="FFFFFF"/>
        <w:spacing w:after="0" w:line="240" w:lineRule="auto"/>
        <w:ind w:firstLine="709"/>
        <w:jc w:val="both"/>
        <w:rPr>
          <w:rFonts w:ascii="Times New Roman" w:hAnsi="Times New Roman"/>
          <w:color w:val="000000"/>
          <w:sz w:val="24"/>
          <w:szCs w:val="24"/>
        </w:rPr>
      </w:pPr>
      <w:r w:rsidRPr="00B96707">
        <w:rPr>
          <w:rFonts w:ascii="Times New Roman" w:hAnsi="Times New Roman"/>
          <w:color w:val="000000"/>
          <w:sz w:val="24"/>
          <w:szCs w:val="24"/>
        </w:rPr>
        <w:t>– регулятивную – регулирование семейных отношений в соответствии с действующим законодательством;</w:t>
      </w:r>
    </w:p>
    <w:p w14:paraId="07C55975" w14:textId="77777777" w:rsidR="00B96707" w:rsidRPr="00B96707" w:rsidRDefault="00B96707">
      <w:pPr>
        <w:shd w:val="clear" w:color="auto" w:fill="FFFFFF"/>
        <w:spacing w:after="0" w:line="240" w:lineRule="auto"/>
        <w:ind w:firstLine="709"/>
        <w:jc w:val="both"/>
        <w:rPr>
          <w:rFonts w:ascii="Times New Roman" w:hAnsi="Times New Roman"/>
          <w:color w:val="000000"/>
          <w:sz w:val="24"/>
          <w:szCs w:val="24"/>
        </w:rPr>
      </w:pPr>
      <w:r w:rsidRPr="00B96707">
        <w:rPr>
          <w:rFonts w:ascii="Times New Roman" w:hAnsi="Times New Roman"/>
          <w:color w:val="000000"/>
          <w:sz w:val="24"/>
          <w:szCs w:val="24"/>
        </w:rPr>
        <w:t>– охранительную – защита и охрана прав и законных интересов участников семейных отношений;</w:t>
      </w:r>
    </w:p>
    <w:p w14:paraId="39058332" w14:textId="77777777" w:rsidR="00B96707" w:rsidRPr="00B96707" w:rsidRDefault="00B96707">
      <w:pPr>
        <w:shd w:val="clear" w:color="auto" w:fill="FFFFFF"/>
        <w:spacing w:after="0" w:line="240" w:lineRule="auto"/>
        <w:ind w:firstLine="709"/>
        <w:jc w:val="both"/>
        <w:rPr>
          <w:rFonts w:ascii="Times New Roman" w:hAnsi="Times New Roman"/>
          <w:color w:val="000000"/>
          <w:sz w:val="24"/>
          <w:szCs w:val="24"/>
        </w:rPr>
      </w:pPr>
      <w:r w:rsidRPr="00B96707">
        <w:rPr>
          <w:rFonts w:ascii="Times New Roman" w:hAnsi="Times New Roman"/>
          <w:color w:val="000000"/>
          <w:sz w:val="24"/>
          <w:szCs w:val="24"/>
        </w:rPr>
        <w:t>– воспитательную – в семейно-правовых нормах содержится модель поведения, одобряемая государством и обществом, а также неблагоприятные правовые последствия совершения действий и поступков, нарушающих права, свободы и законные интересы других граждан.</w:t>
      </w:r>
    </w:p>
    <w:p w14:paraId="2386D6A7" w14:textId="77777777" w:rsidR="00B96707" w:rsidRPr="00B96707" w:rsidRDefault="00B96707">
      <w:pPr>
        <w:shd w:val="clear" w:color="auto" w:fill="FFFFFF"/>
        <w:spacing w:after="0" w:line="240" w:lineRule="auto"/>
        <w:ind w:firstLine="709"/>
        <w:jc w:val="both"/>
        <w:rPr>
          <w:rFonts w:ascii="Times New Roman" w:hAnsi="Times New Roman"/>
          <w:color w:val="000000"/>
          <w:sz w:val="24"/>
          <w:szCs w:val="24"/>
        </w:rPr>
      </w:pPr>
    </w:p>
    <w:p w14:paraId="06E59512" w14:textId="77777777" w:rsidR="00B96707" w:rsidRPr="00B96707" w:rsidRDefault="00B96707">
      <w:pPr>
        <w:shd w:val="clear" w:color="auto" w:fill="FFFFFF"/>
        <w:spacing w:after="0" w:line="240" w:lineRule="auto"/>
        <w:ind w:firstLine="480"/>
        <w:jc w:val="center"/>
        <w:rPr>
          <w:rFonts w:ascii="Times New Roman" w:hAnsi="Times New Roman"/>
          <w:b/>
          <w:color w:val="000000"/>
          <w:sz w:val="24"/>
          <w:szCs w:val="24"/>
        </w:rPr>
      </w:pPr>
      <w:r w:rsidRPr="00B96707">
        <w:rPr>
          <w:rFonts w:ascii="Times New Roman" w:hAnsi="Times New Roman"/>
          <w:b/>
          <w:color w:val="000000"/>
          <w:sz w:val="24"/>
          <w:szCs w:val="24"/>
        </w:rPr>
        <w:t>3. Источники семейного права</w:t>
      </w:r>
    </w:p>
    <w:p w14:paraId="4C79DCB8" w14:textId="77777777" w:rsidR="00B96707" w:rsidRPr="00B96707" w:rsidRDefault="00B96707">
      <w:pPr>
        <w:spacing w:after="0" w:line="240" w:lineRule="auto"/>
        <w:ind w:firstLine="709"/>
        <w:jc w:val="both"/>
        <w:rPr>
          <w:rFonts w:ascii="Times New Roman" w:hAnsi="Times New Roman"/>
          <w:color w:val="000000"/>
          <w:sz w:val="24"/>
          <w:szCs w:val="24"/>
        </w:rPr>
      </w:pPr>
      <w:r w:rsidRPr="00B96707">
        <w:rPr>
          <w:rFonts w:ascii="Times New Roman" w:hAnsi="Times New Roman"/>
          <w:bCs/>
          <w:iCs/>
          <w:color w:val="000000"/>
          <w:sz w:val="24"/>
          <w:szCs w:val="24"/>
        </w:rPr>
        <w:t>Источники семейного права</w:t>
      </w:r>
      <w:r w:rsidRPr="00B96707">
        <w:rPr>
          <w:rFonts w:ascii="Times New Roman" w:hAnsi="Times New Roman"/>
          <w:b/>
          <w:bCs/>
          <w:iCs/>
          <w:color w:val="000000"/>
          <w:sz w:val="24"/>
          <w:szCs w:val="24"/>
        </w:rPr>
        <w:t xml:space="preserve"> </w:t>
      </w:r>
      <w:r w:rsidRPr="00B96707">
        <w:rPr>
          <w:rFonts w:ascii="Times New Roman" w:hAnsi="Times New Roman"/>
          <w:color w:val="000000"/>
          <w:sz w:val="24"/>
          <w:szCs w:val="24"/>
        </w:rPr>
        <w:t>– это формы внешнего выражения (закрепления) семейно-правовых норм. К ним относятся соответствующие нормативно-правовые акты, которые в совокупности образуют семейное законодательство.</w:t>
      </w:r>
    </w:p>
    <w:p w14:paraId="7A156A96" w14:textId="77777777" w:rsidR="00B96707" w:rsidRPr="00B96707" w:rsidRDefault="00B96707">
      <w:pPr>
        <w:spacing w:after="0" w:line="240" w:lineRule="auto"/>
        <w:ind w:firstLine="709"/>
        <w:jc w:val="both"/>
        <w:rPr>
          <w:rFonts w:ascii="Times New Roman" w:hAnsi="Times New Roman"/>
          <w:color w:val="000000"/>
          <w:sz w:val="24"/>
          <w:szCs w:val="24"/>
        </w:rPr>
      </w:pPr>
      <w:r w:rsidRPr="00B96707">
        <w:rPr>
          <w:rFonts w:ascii="Times New Roman" w:hAnsi="Times New Roman"/>
          <w:color w:val="000000"/>
          <w:sz w:val="24"/>
          <w:szCs w:val="24"/>
        </w:rPr>
        <w:t>По юридической силе источники семейного права подразделяются на две группы:</w:t>
      </w:r>
    </w:p>
    <w:p w14:paraId="22A70457" w14:textId="77777777" w:rsidR="00B96707" w:rsidRPr="00B96707" w:rsidRDefault="00B96707">
      <w:pPr>
        <w:spacing w:after="0" w:line="240" w:lineRule="auto"/>
        <w:ind w:firstLine="709"/>
        <w:jc w:val="both"/>
        <w:rPr>
          <w:rFonts w:ascii="Times New Roman" w:hAnsi="Times New Roman"/>
          <w:color w:val="000000"/>
          <w:sz w:val="24"/>
          <w:szCs w:val="24"/>
        </w:rPr>
      </w:pPr>
      <w:r w:rsidRPr="00B96707">
        <w:rPr>
          <w:rFonts w:ascii="Times New Roman" w:hAnsi="Times New Roman"/>
          <w:color w:val="000000"/>
          <w:sz w:val="24"/>
          <w:szCs w:val="24"/>
        </w:rPr>
        <w:t>1) </w:t>
      </w:r>
      <w:r w:rsidRPr="00B96707">
        <w:rPr>
          <w:rFonts w:ascii="Times New Roman" w:hAnsi="Times New Roman"/>
          <w:bCs/>
          <w:iCs/>
          <w:color w:val="000000"/>
          <w:sz w:val="24"/>
          <w:szCs w:val="24"/>
        </w:rPr>
        <w:t>законы</w:t>
      </w:r>
      <w:r w:rsidRPr="00B96707">
        <w:rPr>
          <w:rFonts w:ascii="Times New Roman" w:hAnsi="Times New Roman"/>
          <w:color w:val="000000"/>
          <w:sz w:val="24"/>
          <w:szCs w:val="24"/>
        </w:rPr>
        <w:t> (Конституция РФ, СК РФ, ГК РФ, другие федеральные законы, законы субъектов РФ);</w:t>
      </w:r>
    </w:p>
    <w:p w14:paraId="7C5E3D37" w14:textId="77777777" w:rsidR="00B96707" w:rsidRPr="00B96707" w:rsidRDefault="00B96707">
      <w:pPr>
        <w:spacing w:after="0" w:line="240" w:lineRule="auto"/>
        <w:ind w:firstLine="709"/>
        <w:jc w:val="both"/>
        <w:rPr>
          <w:rFonts w:ascii="Times New Roman" w:hAnsi="Times New Roman"/>
          <w:color w:val="000000"/>
          <w:sz w:val="24"/>
          <w:szCs w:val="24"/>
        </w:rPr>
      </w:pPr>
      <w:r w:rsidRPr="00B96707">
        <w:rPr>
          <w:rFonts w:ascii="Times New Roman" w:hAnsi="Times New Roman"/>
          <w:color w:val="000000"/>
          <w:sz w:val="24"/>
          <w:szCs w:val="24"/>
        </w:rPr>
        <w:t>2) </w:t>
      </w:r>
      <w:r w:rsidRPr="00B96707">
        <w:rPr>
          <w:rFonts w:ascii="Times New Roman" w:hAnsi="Times New Roman"/>
          <w:bCs/>
          <w:iCs/>
          <w:color w:val="000000"/>
          <w:sz w:val="24"/>
          <w:szCs w:val="24"/>
        </w:rPr>
        <w:t>подзаконные нормативные акты</w:t>
      </w:r>
      <w:r w:rsidRPr="00B96707">
        <w:rPr>
          <w:rFonts w:ascii="Times New Roman" w:hAnsi="Times New Roman"/>
          <w:color w:val="000000"/>
          <w:sz w:val="24"/>
          <w:szCs w:val="24"/>
        </w:rPr>
        <w:t> (указы и распоряжения Президента РФ, постановления и распоряжения Правительства РФ, подзаконные нормативные акты субъектов РФ).</w:t>
      </w:r>
    </w:p>
    <w:p w14:paraId="465F6F5A" w14:textId="77777777" w:rsidR="00B96707" w:rsidRPr="00B96707" w:rsidRDefault="00B96707">
      <w:pPr>
        <w:spacing w:after="0" w:line="240" w:lineRule="auto"/>
        <w:ind w:firstLine="709"/>
        <w:jc w:val="both"/>
        <w:rPr>
          <w:rFonts w:ascii="Times New Roman" w:hAnsi="Times New Roman"/>
          <w:color w:val="000000"/>
          <w:sz w:val="24"/>
          <w:szCs w:val="24"/>
        </w:rPr>
      </w:pPr>
      <w:r w:rsidRPr="00B96707">
        <w:rPr>
          <w:rFonts w:ascii="Times New Roman" w:hAnsi="Times New Roman"/>
          <w:bCs/>
          <w:iCs/>
          <w:color w:val="000000"/>
          <w:sz w:val="24"/>
          <w:szCs w:val="24"/>
        </w:rPr>
        <w:t>Конституция РФ</w:t>
      </w:r>
      <w:r w:rsidRPr="00B96707">
        <w:rPr>
          <w:rFonts w:ascii="Times New Roman" w:hAnsi="Times New Roman"/>
          <w:color w:val="000000"/>
          <w:sz w:val="24"/>
          <w:szCs w:val="24"/>
        </w:rPr>
        <w:t> занимает особое место в системе источников семейного права. Обладая высшей юридической силой, Конституция РФ содержит отправные положения правового регулирования семейных отношений; закрепляет основополагающие права и свободы человека; провозглашает принцип государственной защиты семьи, материнства и детства; устанавливает, что забота о детях, их воспитание являются одновременно правом и обязанностью родителей; закрепляет обязанность совершеннолетних детей заботиться о нетрудоспособных родителях; относит семейное законодательство к совместной сфере ведения РФ и ее субъектов.</w:t>
      </w:r>
    </w:p>
    <w:p w14:paraId="563F99A6" w14:textId="77777777" w:rsidR="00B96707" w:rsidRPr="00B96707" w:rsidRDefault="00B96707">
      <w:pPr>
        <w:spacing w:after="0" w:line="240" w:lineRule="auto"/>
        <w:ind w:firstLine="709"/>
        <w:jc w:val="both"/>
        <w:rPr>
          <w:rFonts w:ascii="Times New Roman" w:eastAsia="Calibri" w:hAnsi="Times New Roman"/>
          <w:sz w:val="24"/>
          <w:szCs w:val="24"/>
          <w:lang w:eastAsia="en-US"/>
        </w:rPr>
      </w:pPr>
      <w:r w:rsidRPr="00B96707">
        <w:rPr>
          <w:rFonts w:ascii="Times New Roman" w:hAnsi="Times New Roman"/>
          <w:sz w:val="24"/>
          <w:szCs w:val="24"/>
        </w:rPr>
        <w:t xml:space="preserve">Ведущим федеральным актом семейного права, наиболее полно и подробно регламентирующим семейные отношения является Семейный кодекс РФ, принятый Государственной Думой РФ 8 декабря 1995 г. </w:t>
      </w:r>
    </w:p>
    <w:p w14:paraId="60F659DB" w14:textId="77777777" w:rsidR="00B96707" w:rsidRPr="00B96707" w:rsidRDefault="00B96707">
      <w:pPr>
        <w:spacing w:after="0" w:line="240" w:lineRule="auto"/>
        <w:ind w:firstLine="709"/>
        <w:jc w:val="both"/>
        <w:rPr>
          <w:rFonts w:ascii="Times New Roman" w:hAnsi="Times New Roman"/>
          <w:sz w:val="24"/>
          <w:szCs w:val="24"/>
        </w:rPr>
      </w:pPr>
      <w:r w:rsidRPr="00B96707">
        <w:rPr>
          <w:rFonts w:ascii="Times New Roman" w:hAnsi="Times New Roman"/>
          <w:sz w:val="24"/>
          <w:szCs w:val="24"/>
        </w:rPr>
        <w:t>Он состоит из 8 разделов, включающих 21 главу и 170 статей, разделы 7 и 8 деления на главы не имеют:</w:t>
      </w:r>
    </w:p>
    <w:p w14:paraId="65E21D9E" w14:textId="77777777" w:rsidR="00B96707" w:rsidRPr="00B96707" w:rsidRDefault="00B96707">
      <w:pPr>
        <w:spacing w:after="0" w:line="240" w:lineRule="auto"/>
        <w:ind w:firstLine="709"/>
        <w:jc w:val="both"/>
        <w:rPr>
          <w:rFonts w:ascii="Times New Roman" w:hAnsi="Times New Roman"/>
          <w:sz w:val="24"/>
          <w:szCs w:val="24"/>
          <w:u w:val="single"/>
        </w:rPr>
      </w:pPr>
      <w:r w:rsidRPr="00B96707">
        <w:rPr>
          <w:rFonts w:ascii="Times New Roman" w:hAnsi="Times New Roman"/>
          <w:sz w:val="24"/>
          <w:szCs w:val="24"/>
          <w:u w:val="single"/>
        </w:rPr>
        <w:t xml:space="preserve"> Раздел 1 «Общие положения» </w:t>
      </w:r>
    </w:p>
    <w:p w14:paraId="2E97284A" w14:textId="77777777" w:rsidR="00B96707" w:rsidRPr="00B96707" w:rsidRDefault="00B96707">
      <w:pPr>
        <w:spacing w:after="0" w:line="240" w:lineRule="auto"/>
        <w:ind w:firstLine="709"/>
        <w:jc w:val="both"/>
        <w:rPr>
          <w:rFonts w:ascii="Times New Roman" w:hAnsi="Times New Roman"/>
          <w:sz w:val="24"/>
          <w:szCs w:val="24"/>
        </w:rPr>
      </w:pPr>
      <w:r w:rsidRPr="00B96707">
        <w:rPr>
          <w:rFonts w:ascii="Times New Roman" w:hAnsi="Times New Roman"/>
          <w:sz w:val="24"/>
          <w:szCs w:val="24"/>
        </w:rPr>
        <w:t xml:space="preserve"> Глава 1. Семейное законодательство. </w:t>
      </w:r>
    </w:p>
    <w:p w14:paraId="77F17C51" w14:textId="77777777" w:rsidR="00B96707" w:rsidRPr="00B96707" w:rsidRDefault="00B96707">
      <w:pPr>
        <w:spacing w:after="0" w:line="240" w:lineRule="auto"/>
        <w:ind w:firstLine="709"/>
        <w:jc w:val="both"/>
        <w:rPr>
          <w:rFonts w:ascii="Times New Roman" w:hAnsi="Times New Roman"/>
          <w:sz w:val="24"/>
          <w:szCs w:val="24"/>
        </w:rPr>
      </w:pPr>
      <w:r w:rsidRPr="00B96707">
        <w:rPr>
          <w:rFonts w:ascii="Times New Roman" w:hAnsi="Times New Roman"/>
          <w:sz w:val="24"/>
          <w:szCs w:val="24"/>
        </w:rPr>
        <w:t xml:space="preserve"> Глава 2 Осуществление и защита семейных прав. </w:t>
      </w:r>
    </w:p>
    <w:p w14:paraId="063B1CAD" w14:textId="77777777" w:rsidR="00B96707" w:rsidRPr="00B96707" w:rsidRDefault="00B96707">
      <w:pPr>
        <w:spacing w:after="0" w:line="240" w:lineRule="auto"/>
        <w:ind w:firstLine="709"/>
        <w:jc w:val="both"/>
        <w:rPr>
          <w:rFonts w:ascii="Times New Roman" w:hAnsi="Times New Roman"/>
          <w:sz w:val="24"/>
          <w:szCs w:val="24"/>
          <w:u w:val="single"/>
        </w:rPr>
      </w:pPr>
      <w:r w:rsidRPr="00B96707">
        <w:rPr>
          <w:rFonts w:ascii="Times New Roman" w:hAnsi="Times New Roman"/>
          <w:sz w:val="24"/>
          <w:szCs w:val="24"/>
          <w:u w:val="single"/>
        </w:rPr>
        <w:t xml:space="preserve"> Раздел 2 «Заключение и прекращение брака» </w:t>
      </w:r>
    </w:p>
    <w:p w14:paraId="24C7C608" w14:textId="77777777" w:rsidR="00B96707" w:rsidRPr="00B96707" w:rsidRDefault="00B96707">
      <w:pPr>
        <w:spacing w:after="0" w:line="240" w:lineRule="auto"/>
        <w:ind w:firstLine="709"/>
        <w:jc w:val="both"/>
        <w:rPr>
          <w:rFonts w:ascii="Times New Roman" w:hAnsi="Times New Roman"/>
          <w:sz w:val="24"/>
          <w:szCs w:val="24"/>
        </w:rPr>
      </w:pPr>
      <w:r w:rsidRPr="00B96707">
        <w:rPr>
          <w:rFonts w:ascii="Times New Roman" w:hAnsi="Times New Roman"/>
          <w:sz w:val="24"/>
          <w:szCs w:val="24"/>
        </w:rPr>
        <w:t xml:space="preserve"> Глава 3 Условия и порядок заключения брака </w:t>
      </w:r>
    </w:p>
    <w:p w14:paraId="1F04E8B1" w14:textId="77777777" w:rsidR="00B96707" w:rsidRPr="00B96707" w:rsidRDefault="00B96707">
      <w:pPr>
        <w:spacing w:after="0" w:line="240" w:lineRule="auto"/>
        <w:ind w:firstLine="709"/>
        <w:jc w:val="both"/>
        <w:rPr>
          <w:rFonts w:ascii="Times New Roman" w:hAnsi="Times New Roman"/>
          <w:sz w:val="24"/>
          <w:szCs w:val="24"/>
        </w:rPr>
      </w:pPr>
      <w:r w:rsidRPr="00B96707">
        <w:rPr>
          <w:rFonts w:ascii="Times New Roman" w:hAnsi="Times New Roman"/>
          <w:sz w:val="24"/>
          <w:szCs w:val="24"/>
        </w:rPr>
        <w:t xml:space="preserve"> Глава 4 Прекращение брака</w:t>
      </w:r>
    </w:p>
    <w:p w14:paraId="1A5F823B" w14:textId="77777777" w:rsidR="00B96707" w:rsidRPr="00B96707" w:rsidRDefault="00B96707">
      <w:pPr>
        <w:spacing w:after="0" w:line="240" w:lineRule="auto"/>
        <w:ind w:firstLine="709"/>
        <w:jc w:val="both"/>
        <w:rPr>
          <w:rFonts w:ascii="Times New Roman" w:hAnsi="Times New Roman"/>
          <w:sz w:val="24"/>
          <w:szCs w:val="24"/>
        </w:rPr>
      </w:pPr>
      <w:r w:rsidRPr="00B96707">
        <w:rPr>
          <w:rFonts w:ascii="Times New Roman" w:hAnsi="Times New Roman"/>
          <w:sz w:val="24"/>
          <w:szCs w:val="24"/>
        </w:rPr>
        <w:t xml:space="preserve"> Глава 5 Недействительность брака </w:t>
      </w:r>
    </w:p>
    <w:p w14:paraId="5D13C030" w14:textId="77777777" w:rsidR="00B96707" w:rsidRPr="00B96707" w:rsidRDefault="00B96707">
      <w:pPr>
        <w:spacing w:after="0" w:line="240" w:lineRule="auto"/>
        <w:ind w:firstLine="709"/>
        <w:jc w:val="both"/>
        <w:rPr>
          <w:rFonts w:ascii="Times New Roman" w:hAnsi="Times New Roman"/>
          <w:sz w:val="24"/>
          <w:szCs w:val="24"/>
          <w:u w:val="single"/>
        </w:rPr>
      </w:pPr>
      <w:r w:rsidRPr="00B96707">
        <w:rPr>
          <w:rFonts w:ascii="Times New Roman" w:hAnsi="Times New Roman"/>
          <w:sz w:val="24"/>
          <w:szCs w:val="24"/>
        </w:rPr>
        <w:t xml:space="preserve"> </w:t>
      </w:r>
      <w:r w:rsidRPr="00B96707">
        <w:rPr>
          <w:rFonts w:ascii="Times New Roman" w:hAnsi="Times New Roman"/>
          <w:sz w:val="24"/>
          <w:szCs w:val="24"/>
          <w:u w:val="single"/>
        </w:rPr>
        <w:t>Раздел 3 «Права и обязанности супругов»</w:t>
      </w:r>
    </w:p>
    <w:p w14:paraId="59C0D876" w14:textId="77777777" w:rsidR="00B96707" w:rsidRPr="00B96707" w:rsidRDefault="00B96707">
      <w:pPr>
        <w:spacing w:after="0" w:line="240" w:lineRule="auto"/>
        <w:ind w:firstLine="709"/>
        <w:jc w:val="both"/>
        <w:rPr>
          <w:rFonts w:ascii="Times New Roman" w:hAnsi="Times New Roman"/>
          <w:sz w:val="24"/>
          <w:szCs w:val="24"/>
        </w:rPr>
      </w:pPr>
      <w:r w:rsidRPr="00B96707">
        <w:rPr>
          <w:rFonts w:ascii="Times New Roman" w:hAnsi="Times New Roman"/>
          <w:sz w:val="24"/>
          <w:szCs w:val="24"/>
        </w:rPr>
        <w:t xml:space="preserve"> Глава 6 Личные права и обязанности супругов </w:t>
      </w:r>
    </w:p>
    <w:p w14:paraId="563D1DB4" w14:textId="77777777" w:rsidR="00B96707" w:rsidRPr="00B96707" w:rsidRDefault="00B96707">
      <w:pPr>
        <w:spacing w:after="0" w:line="240" w:lineRule="auto"/>
        <w:ind w:firstLine="709"/>
        <w:jc w:val="both"/>
        <w:rPr>
          <w:rFonts w:ascii="Times New Roman" w:hAnsi="Times New Roman"/>
          <w:sz w:val="24"/>
          <w:szCs w:val="24"/>
        </w:rPr>
      </w:pPr>
      <w:r w:rsidRPr="00B96707">
        <w:rPr>
          <w:rFonts w:ascii="Times New Roman" w:hAnsi="Times New Roman"/>
          <w:sz w:val="24"/>
          <w:szCs w:val="24"/>
        </w:rPr>
        <w:t xml:space="preserve"> Глава 7 Законный режим имущества </w:t>
      </w:r>
    </w:p>
    <w:p w14:paraId="01A95F61" w14:textId="77777777" w:rsidR="00B96707" w:rsidRPr="00B96707" w:rsidRDefault="00B96707">
      <w:pPr>
        <w:spacing w:after="0" w:line="240" w:lineRule="auto"/>
        <w:ind w:firstLine="709"/>
        <w:jc w:val="both"/>
        <w:rPr>
          <w:rFonts w:ascii="Times New Roman" w:hAnsi="Times New Roman"/>
          <w:sz w:val="24"/>
          <w:szCs w:val="24"/>
        </w:rPr>
      </w:pPr>
      <w:r w:rsidRPr="00B96707">
        <w:rPr>
          <w:rFonts w:ascii="Times New Roman" w:hAnsi="Times New Roman"/>
          <w:sz w:val="24"/>
          <w:szCs w:val="24"/>
        </w:rPr>
        <w:t xml:space="preserve"> Глава 8 Договорной режим имущества </w:t>
      </w:r>
    </w:p>
    <w:p w14:paraId="59BCCFAC" w14:textId="77777777" w:rsidR="00B96707" w:rsidRPr="00B96707" w:rsidRDefault="00B96707">
      <w:pPr>
        <w:spacing w:after="0" w:line="240" w:lineRule="auto"/>
        <w:ind w:firstLine="709"/>
        <w:jc w:val="both"/>
        <w:rPr>
          <w:rFonts w:ascii="Times New Roman" w:hAnsi="Times New Roman"/>
          <w:sz w:val="24"/>
          <w:szCs w:val="24"/>
        </w:rPr>
      </w:pPr>
      <w:r w:rsidRPr="00B96707">
        <w:rPr>
          <w:rFonts w:ascii="Times New Roman" w:hAnsi="Times New Roman"/>
          <w:sz w:val="24"/>
          <w:szCs w:val="24"/>
        </w:rPr>
        <w:t xml:space="preserve"> Глава 9 Ответственность супругов по обязательствам</w:t>
      </w:r>
    </w:p>
    <w:p w14:paraId="3B77E59C" w14:textId="77777777" w:rsidR="00B96707" w:rsidRPr="00B96707" w:rsidRDefault="00B96707">
      <w:pPr>
        <w:spacing w:after="0" w:line="240" w:lineRule="auto"/>
        <w:ind w:firstLine="709"/>
        <w:jc w:val="both"/>
        <w:rPr>
          <w:rFonts w:ascii="Times New Roman" w:hAnsi="Times New Roman"/>
          <w:sz w:val="24"/>
          <w:szCs w:val="24"/>
          <w:u w:val="single"/>
        </w:rPr>
      </w:pPr>
      <w:r w:rsidRPr="00B96707">
        <w:rPr>
          <w:rFonts w:ascii="Times New Roman" w:hAnsi="Times New Roman"/>
          <w:sz w:val="24"/>
          <w:szCs w:val="24"/>
          <w:u w:val="single"/>
        </w:rPr>
        <w:t xml:space="preserve"> Раздел 4 «Права и обязанности родителей и детей»</w:t>
      </w:r>
    </w:p>
    <w:p w14:paraId="01B054BD" w14:textId="77777777" w:rsidR="00B96707" w:rsidRPr="00B96707" w:rsidRDefault="00B96707">
      <w:pPr>
        <w:spacing w:after="0" w:line="240" w:lineRule="auto"/>
        <w:ind w:firstLine="709"/>
        <w:jc w:val="both"/>
        <w:rPr>
          <w:rFonts w:ascii="Times New Roman" w:hAnsi="Times New Roman"/>
          <w:sz w:val="24"/>
          <w:szCs w:val="24"/>
        </w:rPr>
      </w:pPr>
      <w:r w:rsidRPr="00B96707">
        <w:rPr>
          <w:rFonts w:ascii="Times New Roman" w:hAnsi="Times New Roman"/>
          <w:sz w:val="24"/>
          <w:szCs w:val="24"/>
        </w:rPr>
        <w:t xml:space="preserve"> Глава 10. Установление происхождения детей. </w:t>
      </w:r>
    </w:p>
    <w:p w14:paraId="64AF7993" w14:textId="77777777" w:rsidR="00B96707" w:rsidRPr="00B96707" w:rsidRDefault="00B96707">
      <w:pPr>
        <w:spacing w:after="0" w:line="240" w:lineRule="auto"/>
        <w:ind w:firstLine="709"/>
        <w:jc w:val="both"/>
        <w:rPr>
          <w:rFonts w:ascii="Times New Roman" w:hAnsi="Times New Roman"/>
          <w:sz w:val="24"/>
          <w:szCs w:val="24"/>
        </w:rPr>
      </w:pPr>
      <w:r w:rsidRPr="00B96707">
        <w:rPr>
          <w:rFonts w:ascii="Times New Roman" w:hAnsi="Times New Roman"/>
          <w:sz w:val="24"/>
          <w:szCs w:val="24"/>
        </w:rPr>
        <w:t xml:space="preserve"> Глава 11. Права несовершеннолетних детей. </w:t>
      </w:r>
    </w:p>
    <w:p w14:paraId="3AD7EEF8" w14:textId="77777777" w:rsidR="00B96707" w:rsidRPr="00B96707" w:rsidRDefault="00B96707">
      <w:pPr>
        <w:spacing w:after="0" w:line="240" w:lineRule="auto"/>
        <w:ind w:firstLine="709"/>
        <w:jc w:val="both"/>
        <w:rPr>
          <w:rFonts w:ascii="Times New Roman" w:hAnsi="Times New Roman"/>
          <w:sz w:val="24"/>
          <w:szCs w:val="24"/>
        </w:rPr>
      </w:pPr>
      <w:r w:rsidRPr="00B96707">
        <w:rPr>
          <w:rFonts w:ascii="Times New Roman" w:hAnsi="Times New Roman"/>
          <w:sz w:val="24"/>
          <w:szCs w:val="24"/>
        </w:rPr>
        <w:lastRenderedPageBreak/>
        <w:t xml:space="preserve"> Глава 12. Права и обязанности родителей.</w:t>
      </w:r>
    </w:p>
    <w:p w14:paraId="08F78686" w14:textId="77777777" w:rsidR="00B96707" w:rsidRPr="00B96707" w:rsidRDefault="00B96707">
      <w:pPr>
        <w:spacing w:after="0" w:line="240" w:lineRule="auto"/>
        <w:ind w:firstLine="709"/>
        <w:jc w:val="both"/>
        <w:rPr>
          <w:rFonts w:ascii="Times New Roman" w:hAnsi="Times New Roman"/>
          <w:sz w:val="24"/>
          <w:szCs w:val="24"/>
          <w:u w:val="single"/>
        </w:rPr>
      </w:pPr>
      <w:r w:rsidRPr="00B96707">
        <w:rPr>
          <w:rFonts w:ascii="Times New Roman" w:hAnsi="Times New Roman"/>
          <w:sz w:val="24"/>
          <w:szCs w:val="24"/>
          <w:u w:val="single"/>
        </w:rPr>
        <w:t xml:space="preserve"> Раздел 5 «Алиментные обязательства членов семьи» </w:t>
      </w:r>
    </w:p>
    <w:p w14:paraId="1AF081C6" w14:textId="77777777" w:rsidR="00B96707" w:rsidRPr="00B96707" w:rsidRDefault="00B96707">
      <w:pPr>
        <w:spacing w:after="0" w:line="240" w:lineRule="auto"/>
        <w:ind w:firstLine="709"/>
        <w:jc w:val="both"/>
        <w:rPr>
          <w:rFonts w:ascii="Times New Roman" w:hAnsi="Times New Roman"/>
          <w:sz w:val="24"/>
          <w:szCs w:val="24"/>
        </w:rPr>
      </w:pPr>
      <w:r w:rsidRPr="00B96707">
        <w:rPr>
          <w:rFonts w:ascii="Times New Roman" w:hAnsi="Times New Roman"/>
          <w:sz w:val="24"/>
          <w:szCs w:val="24"/>
        </w:rPr>
        <w:t xml:space="preserve"> Глава 13. Алиментные обязательства родителей и детей.</w:t>
      </w:r>
    </w:p>
    <w:p w14:paraId="17AF3A29" w14:textId="77777777" w:rsidR="00B96707" w:rsidRPr="00B96707" w:rsidRDefault="00B96707">
      <w:pPr>
        <w:spacing w:after="0" w:line="240" w:lineRule="auto"/>
        <w:ind w:firstLine="709"/>
        <w:jc w:val="both"/>
        <w:rPr>
          <w:rFonts w:ascii="Times New Roman" w:hAnsi="Times New Roman"/>
          <w:sz w:val="24"/>
          <w:szCs w:val="24"/>
        </w:rPr>
      </w:pPr>
      <w:r w:rsidRPr="00B96707">
        <w:rPr>
          <w:rFonts w:ascii="Times New Roman" w:hAnsi="Times New Roman"/>
          <w:sz w:val="24"/>
          <w:szCs w:val="24"/>
        </w:rPr>
        <w:t xml:space="preserve"> Глава 14. Алиментные обязательства супругов и бывших супругов.</w:t>
      </w:r>
    </w:p>
    <w:p w14:paraId="3856F755" w14:textId="77777777" w:rsidR="00B96707" w:rsidRPr="00B96707" w:rsidRDefault="00B96707">
      <w:pPr>
        <w:spacing w:after="0" w:line="240" w:lineRule="auto"/>
        <w:ind w:firstLine="709"/>
        <w:jc w:val="both"/>
        <w:rPr>
          <w:rFonts w:ascii="Times New Roman" w:hAnsi="Times New Roman"/>
          <w:sz w:val="24"/>
          <w:szCs w:val="24"/>
        </w:rPr>
      </w:pPr>
      <w:r w:rsidRPr="00B96707">
        <w:rPr>
          <w:rFonts w:ascii="Times New Roman" w:hAnsi="Times New Roman"/>
          <w:sz w:val="24"/>
          <w:szCs w:val="24"/>
        </w:rPr>
        <w:t xml:space="preserve"> Глава 15. Алиментные обязательства других членов семьи. </w:t>
      </w:r>
    </w:p>
    <w:p w14:paraId="7B5B59CF" w14:textId="77777777" w:rsidR="00B96707" w:rsidRPr="00B96707" w:rsidRDefault="00B96707">
      <w:pPr>
        <w:spacing w:after="0" w:line="240" w:lineRule="auto"/>
        <w:ind w:firstLine="709"/>
        <w:jc w:val="both"/>
        <w:rPr>
          <w:rFonts w:ascii="Times New Roman" w:hAnsi="Times New Roman"/>
          <w:sz w:val="24"/>
          <w:szCs w:val="24"/>
        </w:rPr>
      </w:pPr>
      <w:r w:rsidRPr="00B96707">
        <w:rPr>
          <w:rFonts w:ascii="Times New Roman" w:hAnsi="Times New Roman"/>
          <w:sz w:val="24"/>
          <w:szCs w:val="24"/>
        </w:rPr>
        <w:t xml:space="preserve"> Глава 16. Соглашение об уплате алиментов.</w:t>
      </w:r>
    </w:p>
    <w:p w14:paraId="7A91438C" w14:textId="77777777" w:rsidR="00B96707" w:rsidRPr="00B96707" w:rsidRDefault="00B96707">
      <w:pPr>
        <w:spacing w:after="0" w:line="240" w:lineRule="auto"/>
        <w:ind w:firstLine="709"/>
        <w:jc w:val="both"/>
        <w:rPr>
          <w:rFonts w:ascii="Times New Roman" w:hAnsi="Times New Roman"/>
          <w:sz w:val="24"/>
          <w:szCs w:val="24"/>
        </w:rPr>
      </w:pPr>
      <w:r w:rsidRPr="00B96707">
        <w:rPr>
          <w:rFonts w:ascii="Times New Roman" w:hAnsi="Times New Roman"/>
          <w:sz w:val="24"/>
          <w:szCs w:val="24"/>
        </w:rPr>
        <w:t xml:space="preserve"> Глава 17. Порядок уплаты и взыскания алиментов. </w:t>
      </w:r>
    </w:p>
    <w:p w14:paraId="31D93AAF" w14:textId="77777777" w:rsidR="00B96707" w:rsidRPr="00B96707" w:rsidRDefault="00B96707">
      <w:pPr>
        <w:spacing w:after="0" w:line="240" w:lineRule="auto"/>
        <w:ind w:firstLine="709"/>
        <w:jc w:val="both"/>
        <w:rPr>
          <w:rFonts w:ascii="Times New Roman" w:hAnsi="Times New Roman"/>
          <w:sz w:val="24"/>
          <w:szCs w:val="24"/>
          <w:u w:val="single"/>
        </w:rPr>
      </w:pPr>
      <w:r w:rsidRPr="00B96707">
        <w:rPr>
          <w:rFonts w:ascii="Times New Roman" w:hAnsi="Times New Roman"/>
          <w:sz w:val="24"/>
          <w:szCs w:val="24"/>
        </w:rPr>
        <w:t xml:space="preserve"> </w:t>
      </w:r>
      <w:r w:rsidRPr="00B96707">
        <w:rPr>
          <w:rFonts w:ascii="Times New Roman" w:hAnsi="Times New Roman"/>
          <w:sz w:val="24"/>
          <w:szCs w:val="24"/>
          <w:u w:val="single"/>
        </w:rPr>
        <w:t xml:space="preserve">Раздел 6 «Формы воспитания детей, оставшихся без попечения родителей» </w:t>
      </w:r>
    </w:p>
    <w:p w14:paraId="75AD29E8" w14:textId="77777777" w:rsidR="00B96707" w:rsidRPr="00B96707" w:rsidRDefault="00B96707">
      <w:pPr>
        <w:spacing w:after="0" w:line="240" w:lineRule="auto"/>
        <w:ind w:firstLine="709"/>
        <w:jc w:val="both"/>
        <w:rPr>
          <w:rFonts w:ascii="Times New Roman" w:hAnsi="Times New Roman"/>
          <w:sz w:val="24"/>
          <w:szCs w:val="24"/>
        </w:rPr>
      </w:pPr>
      <w:r w:rsidRPr="00B96707">
        <w:rPr>
          <w:rFonts w:ascii="Times New Roman" w:hAnsi="Times New Roman"/>
          <w:sz w:val="24"/>
          <w:szCs w:val="24"/>
        </w:rPr>
        <w:t xml:space="preserve"> Глава 18. Выявление и устройство детей, оставшихся без попечения родителей. </w:t>
      </w:r>
    </w:p>
    <w:p w14:paraId="0F2D9D6C" w14:textId="77777777" w:rsidR="00B96707" w:rsidRPr="00B96707" w:rsidRDefault="00B96707">
      <w:pPr>
        <w:spacing w:after="0" w:line="240" w:lineRule="auto"/>
        <w:ind w:firstLine="709"/>
        <w:jc w:val="both"/>
        <w:rPr>
          <w:rFonts w:ascii="Times New Roman" w:hAnsi="Times New Roman"/>
          <w:sz w:val="24"/>
          <w:szCs w:val="24"/>
        </w:rPr>
      </w:pPr>
      <w:r w:rsidRPr="00B96707">
        <w:rPr>
          <w:rFonts w:ascii="Times New Roman" w:hAnsi="Times New Roman"/>
          <w:sz w:val="24"/>
          <w:szCs w:val="24"/>
        </w:rPr>
        <w:t xml:space="preserve"> Глава 19. Усыновление (удочерение). </w:t>
      </w:r>
    </w:p>
    <w:p w14:paraId="63FD00B0" w14:textId="77777777" w:rsidR="00B96707" w:rsidRPr="00B96707" w:rsidRDefault="00B96707">
      <w:pPr>
        <w:spacing w:after="0" w:line="240" w:lineRule="auto"/>
        <w:ind w:firstLine="709"/>
        <w:jc w:val="both"/>
        <w:rPr>
          <w:rFonts w:ascii="Times New Roman" w:hAnsi="Times New Roman"/>
          <w:sz w:val="24"/>
          <w:szCs w:val="24"/>
        </w:rPr>
      </w:pPr>
      <w:r w:rsidRPr="00B96707">
        <w:rPr>
          <w:rFonts w:ascii="Times New Roman" w:hAnsi="Times New Roman"/>
          <w:sz w:val="24"/>
          <w:szCs w:val="24"/>
        </w:rPr>
        <w:t xml:space="preserve"> Глава 20. Опека и попечительство над детьми </w:t>
      </w:r>
    </w:p>
    <w:p w14:paraId="7C105293" w14:textId="77777777" w:rsidR="00B96707" w:rsidRPr="00B96707" w:rsidRDefault="00B96707">
      <w:pPr>
        <w:spacing w:after="0" w:line="240" w:lineRule="auto"/>
        <w:ind w:firstLine="709"/>
        <w:jc w:val="both"/>
        <w:rPr>
          <w:rFonts w:ascii="Times New Roman" w:hAnsi="Times New Roman"/>
          <w:sz w:val="24"/>
          <w:szCs w:val="24"/>
        </w:rPr>
      </w:pPr>
      <w:r w:rsidRPr="00B96707">
        <w:rPr>
          <w:rFonts w:ascii="Times New Roman" w:hAnsi="Times New Roman"/>
          <w:sz w:val="24"/>
          <w:szCs w:val="24"/>
        </w:rPr>
        <w:t xml:space="preserve"> Глава 21. Приемная семья </w:t>
      </w:r>
    </w:p>
    <w:p w14:paraId="193CCE29" w14:textId="77777777" w:rsidR="00B96707" w:rsidRPr="00B96707" w:rsidRDefault="00B96707">
      <w:pPr>
        <w:spacing w:after="0" w:line="240" w:lineRule="auto"/>
        <w:ind w:firstLine="709"/>
        <w:jc w:val="both"/>
        <w:rPr>
          <w:rFonts w:ascii="Times New Roman" w:hAnsi="Times New Roman"/>
          <w:sz w:val="24"/>
          <w:szCs w:val="24"/>
          <w:u w:val="single"/>
        </w:rPr>
      </w:pPr>
      <w:r w:rsidRPr="00B96707">
        <w:rPr>
          <w:rFonts w:ascii="Times New Roman" w:hAnsi="Times New Roman"/>
          <w:sz w:val="24"/>
          <w:szCs w:val="24"/>
        </w:rPr>
        <w:t xml:space="preserve"> </w:t>
      </w:r>
      <w:r w:rsidRPr="00B96707">
        <w:rPr>
          <w:rFonts w:ascii="Times New Roman" w:hAnsi="Times New Roman"/>
          <w:sz w:val="24"/>
          <w:szCs w:val="24"/>
          <w:u w:val="single"/>
        </w:rPr>
        <w:t>Раздел 7 «Применение семейного законодательства к семейным отношениям с участием иностранных граждан и лиц без гражданства».</w:t>
      </w:r>
    </w:p>
    <w:p w14:paraId="4CBDBF01" w14:textId="77777777" w:rsidR="00B96707" w:rsidRPr="00B96707" w:rsidRDefault="00B96707">
      <w:pPr>
        <w:spacing w:after="0" w:line="240" w:lineRule="auto"/>
        <w:ind w:firstLine="709"/>
        <w:jc w:val="both"/>
        <w:rPr>
          <w:rFonts w:ascii="Times New Roman" w:hAnsi="Times New Roman"/>
          <w:sz w:val="24"/>
          <w:szCs w:val="24"/>
          <w:u w:val="single"/>
        </w:rPr>
      </w:pPr>
      <w:r w:rsidRPr="00B96707">
        <w:rPr>
          <w:rFonts w:ascii="Times New Roman" w:hAnsi="Times New Roman"/>
          <w:sz w:val="24"/>
          <w:szCs w:val="24"/>
          <w:u w:val="single"/>
        </w:rPr>
        <w:t xml:space="preserve"> Раздел 8 «Заключительные положения».</w:t>
      </w:r>
    </w:p>
    <w:p w14:paraId="2655677A" w14:textId="77777777" w:rsidR="00B96707" w:rsidRPr="00B96707" w:rsidRDefault="00B96707">
      <w:pPr>
        <w:spacing w:after="0" w:line="240" w:lineRule="auto"/>
        <w:ind w:firstLine="709"/>
        <w:jc w:val="both"/>
        <w:rPr>
          <w:rFonts w:ascii="Times New Roman" w:hAnsi="Times New Roman"/>
          <w:color w:val="000000"/>
          <w:sz w:val="24"/>
          <w:szCs w:val="24"/>
        </w:rPr>
      </w:pPr>
      <w:r w:rsidRPr="00B96707">
        <w:rPr>
          <w:rFonts w:ascii="Times New Roman" w:hAnsi="Times New Roman"/>
          <w:color w:val="000000"/>
          <w:sz w:val="24"/>
          <w:szCs w:val="24"/>
        </w:rPr>
        <w:t>Новеллами СК РФ стали договорный режим имущества супругов, права несовершеннолетних детей, соглашения об уплате алиментов, институт приемной семьи и т.д.</w:t>
      </w:r>
    </w:p>
    <w:p w14:paraId="356F6C31" w14:textId="77777777" w:rsidR="00B96707" w:rsidRPr="00B96707" w:rsidRDefault="00B96707">
      <w:pPr>
        <w:spacing w:after="0" w:line="240" w:lineRule="auto"/>
        <w:ind w:firstLine="709"/>
        <w:jc w:val="both"/>
        <w:rPr>
          <w:rFonts w:ascii="Times New Roman" w:hAnsi="Times New Roman"/>
          <w:color w:val="000000"/>
          <w:sz w:val="24"/>
          <w:szCs w:val="24"/>
        </w:rPr>
      </w:pPr>
      <w:r w:rsidRPr="00B96707">
        <w:rPr>
          <w:rFonts w:ascii="Times New Roman" w:hAnsi="Times New Roman"/>
          <w:bCs/>
          <w:iCs/>
          <w:color w:val="000000"/>
          <w:sz w:val="24"/>
          <w:szCs w:val="24"/>
        </w:rPr>
        <w:t>Гражданский кодекс</w:t>
      </w:r>
      <w:r w:rsidRPr="00B96707">
        <w:rPr>
          <w:rFonts w:ascii="Times New Roman" w:hAnsi="Times New Roman"/>
          <w:color w:val="000000"/>
          <w:sz w:val="24"/>
          <w:szCs w:val="24"/>
        </w:rPr>
        <w:t> РФ также является источником семейного права. Нормы гражданского законодательства применяются к семейным отношениям в случаях: 1) непосредственно предусмотренных в СК РФ; 2) если семейные отношения не урегулированы семейным законодательством или соглашением сторон при условии, что такое применение не будет противоречить существу семейных отношений (ст. 4 СК РФ).</w:t>
      </w:r>
    </w:p>
    <w:p w14:paraId="0E966879" w14:textId="77777777" w:rsidR="00B96707" w:rsidRPr="00B96707" w:rsidRDefault="00B96707">
      <w:pPr>
        <w:spacing w:after="0" w:line="240" w:lineRule="auto"/>
        <w:ind w:firstLine="709"/>
        <w:jc w:val="both"/>
        <w:rPr>
          <w:rFonts w:ascii="Times New Roman" w:hAnsi="Times New Roman"/>
          <w:color w:val="000000"/>
          <w:sz w:val="24"/>
          <w:szCs w:val="24"/>
        </w:rPr>
      </w:pPr>
      <w:r w:rsidRPr="00B96707">
        <w:rPr>
          <w:rFonts w:ascii="Times New Roman" w:hAnsi="Times New Roman"/>
          <w:bCs/>
          <w:iCs/>
          <w:color w:val="000000"/>
          <w:sz w:val="24"/>
          <w:szCs w:val="24"/>
        </w:rPr>
        <w:t>Другие федеральные законы, принимаемые в соответствии с СК РФ,</w:t>
      </w:r>
      <w:r w:rsidRPr="00B96707">
        <w:rPr>
          <w:rFonts w:ascii="Times New Roman" w:hAnsi="Times New Roman"/>
          <w:color w:val="000000"/>
          <w:sz w:val="24"/>
          <w:szCs w:val="24"/>
        </w:rPr>
        <w:t> также включаются в состав источников семейного права (см., например федеральные законы от 24.04.2008 № 48-ФЗ «Об опеке и попечительстве», от 24.07.1998 № 124-ФЗ «Об основных гарантиях прав ребенка в Российской Федерации», от 21.12.1996 № 159-ФЗ «О дополнительных гарантиях по социальной поддержке детей-сирот и детей, оставшихся без попечения родителей», от 16.04.2001 № 44-ФЗ «О государственном банке данных о детях, оставшихся без попечения родителей», Закон об актах гражданского состояния и др.).</w:t>
      </w:r>
    </w:p>
    <w:p w14:paraId="3B32A72D" w14:textId="77777777" w:rsidR="00B96707" w:rsidRPr="00B96707" w:rsidRDefault="00B96707">
      <w:pPr>
        <w:spacing w:after="0" w:line="240" w:lineRule="auto"/>
        <w:ind w:firstLine="709"/>
        <w:jc w:val="both"/>
        <w:rPr>
          <w:rFonts w:ascii="Times New Roman" w:hAnsi="Times New Roman"/>
          <w:color w:val="000000"/>
          <w:sz w:val="24"/>
          <w:szCs w:val="24"/>
        </w:rPr>
      </w:pPr>
      <w:r w:rsidRPr="00B96707">
        <w:rPr>
          <w:rFonts w:ascii="Times New Roman" w:hAnsi="Times New Roman"/>
          <w:bCs/>
          <w:iCs/>
          <w:color w:val="000000"/>
          <w:sz w:val="24"/>
          <w:szCs w:val="24"/>
        </w:rPr>
        <w:t>Законы субъектов РФ</w:t>
      </w:r>
      <w:r w:rsidRPr="00B96707">
        <w:rPr>
          <w:rFonts w:ascii="Times New Roman" w:hAnsi="Times New Roman"/>
          <w:color w:val="000000"/>
          <w:sz w:val="24"/>
          <w:szCs w:val="24"/>
        </w:rPr>
        <w:t> регулируют семейные отношения: 1) по вопросам, отнесенным к ведению субъектов СК РФ (например, установление порядка и условий, при наличии которых вступление в брак может быть разрешено в виде исключения до достижения возраста 16 лет (п. 2 ст. 13 СК РФ); выбор супругами двойной фамилии при заключении брака (п. 1 ст. 32 СК РФ); введение такой формы устройства ребенка, оставшегося без попечения родителей, как патронатное воспитание (п. 1 ст. 123 СК РФ) и др.); 2) по вопросам, непосредственно СК РФ не урегулированным. Безусловным требованием закона является соответствие норм семейного права, содержащихся в законах субъектов РФ, СК РФ.</w:t>
      </w:r>
    </w:p>
    <w:p w14:paraId="21442C30" w14:textId="77777777" w:rsidR="00B96707" w:rsidRPr="00B96707" w:rsidRDefault="00B96707">
      <w:pPr>
        <w:spacing w:after="0" w:line="240" w:lineRule="auto"/>
        <w:ind w:firstLine="709"/>
        <w:jc w:val="both"/>
        <w:rPr>
          <w:rFonts w:ascii="Times New Roman" w:hAnsi="Times New Roman"/>
          <w:color w:val="000000"/>
          <w:sz w:val="24"/>
          <w:szCs w:val="24"/>
        </w:rPr>
      </w:pPr>
      <w:r w:rsidRPr="00B96707">
        <w:rPr>
          <w:rFonts w:ascii="Times New Roman" w:hAnsi="Times New Roman"/>
          <w:bCs/>
          <w:iCs/>
          <w:color w:val="000000"/>
          <w:sz w:val="24"/>
          <w:szCs w:val="24"/>
        </w:rPr>
        <w:t>Подзаконные нормативные акты,</w:t>
      </w:r>
      <w:r w:rsidRPr="00B96707">
        <w:rPr>
          <w:rFonts w:ascii="Times New Roman" w:hAnsi="Times New Roman"/>
          <w:color w:val="000000"/>
          <w:sz w:val="24"/>
          <w:szCs w:val="24"/>
        </w:rPr>
        <w:t> принимаемые во исполнение и в соответствии с законами РФ и ее субъектов, также могут являться источниками семейного права. К подзаконным нормативным актам относятся указы и распоряжения Президента РФ, постановления и распоряжения Правительства РФ, подзаконные нормативные акты субъектов РФ. В основном указами Президента РФ утверждаются мероприятия общего-государственного уровня, имеющие комплексный характер (например, федеральные целевые программы по различным вопросам защиты семьи, материнства и детства). Правительство РФ вправе принимать нормативные правовые акты на основании и во исполнение СК РФ и  других федеральных законов и указов Президента РФ. В соответствии с СК РФ к компетенции Правительства РФ отнесено: определение видов заработка и иного дохода, из которых производится удержание алиментов на несовершеннолетних детей (ст. 82); установление перечня заболеваний, при наличии которых лицо не может усыновить ребенка, принять его под опеку (попечительство), взять в приемную семью (ст. 127) и др.</w:t>
      </w:r>
    </w:p>
    <w:p w14:paraId="4F5FE1D0" w14:textId="6E2D1B48" w:rsidR="00B96707" w:rsidRPr="00B96707" w:rsidRDefault="00B96707">
      <w:pPr>
        <w:spacing w:after="0" w:line="240" w:lineRule="auto"/>
        <w:ind w:firstLine="709"/>
        <w:jc w:val="both"/>
        <w:rPr>
          <w:rFonts w:ascii="Times New Roman" w:hAnsi="Times New Roman"/>
          <w:color w:val="000000"/>
          <w:sz w:val="24"/>
          <w:szCs w:val="24"/>
        </w:rPr>
      </w:pPr>
      <w:r w:rsidRPr="00B96707">
        <w:rPr>
          <w:rFonts w:ascii="Times New Roman" w:hAnsi="Times New Roman"/>
          <w:bCs/>
          <w:iCs/>
          <w:color w:val="000000"/>
          <w:sz w:val="24"/>
          <w:szCs w:val="24"/>
        </w:rPr>
        <w:lastRenderedPageBreak/>
        <w:t>Постановления Пленумов Верховного Суда РФ</w:t>
      </w:r>
      <w:r w:rsidRPr="00B96707">
        <w:rPr>
          <w:rFonts w:ascii="Times New Roman" w:hAnsi="Times New Roman"/>
          <w:color w:val="000000"/>
          <w:sz w:val="24"/>
          <w:szCs w:val="24"/>
        </w:rPr>
        <w:t>, согласно традиционному подходу, не являются источниками семейного права, но имеют важное значение для правильного единообразного толкования и применения норм семейного законодательства.</w:t>
      </w:r>
    </w:p>
    <w:p w14:paraId="2C66C121" w14:textId="77777777" w:rsidR="00B96707" w:rsidRPr="00B96707" w:rsidRDefault="00B96707">
      <w:pPr>
        <w:spacing w:after="0" w:line="240" w:lineRule="auto"/>
        <w:ind w:firstLine="709"/>
        <w:jc w:val="both"/>
        <w:rPr>
          <w:rFonts w:ascii="Times New Roman" w:hAnsi="Times New Roman"/>
          <w:color w:val="000000"/>
          <w:sz w:val="24"/>
          <w:szCs w:val="24"/>
        </w:rPr>
      </w:pPr>
      <w:r w:rsidRPr="00B96707">
        <w:rPr>
          <w:rFonts w:ascii="Times New Roman" w:hAnsi="Times New Roman"/>
          <w:color w:val="000000"/>
          <w:sz w:val="24"/>
          <w:szCs w:val="24"/>
        </w:rPr>
        <w:t>В соответствии со ст. 15 Конституции РФ </w:t>
      </w:r>
      <w:r w:rsidRPr="00B96707">
        <w:rPr>
          <w:rFonts w:ascii="Times New Roman" w:hAnsi="Times New Roman"/>
          <w:bCs/>
          <w:iCs/>
          <w:color w:val="000000"/>
          <w:sz w:val="24"/>
          <w:szCs w:val="24"/>
        </w:rPr>
        <w:t>общепризнанные принципы и нормы международного права и международные договоры</w:t>
      </w:r>
      <w:r w:rsidRPr="00B96707">
        <w:rPr>
          <w:rFonts w:ascii="Times New Roman" w:hAnsi="Times New Roman"/>
          <w:color w:val="000000"/>
          <w:sz w:val="24"/>
          <w:szCs w:val="24"/>
        </w:rPr>
        <w:t> РФ являются составной частью правовой системы РФ. В п. 4 ст. 15 Конституции РФ, а также в ст. 6 СК РФ закреплен принцип приоритетного применения правил международного договора РФ.</w:t>
      </w:r>
    </w:p>
    <w:p w14:paraId="7D0BDD49" w14:textId="77777777" w:rsidR="00B96707" w:rsidRPr="00B96707" w:rsidRDefault="00B96707">
      <w:pPr>
        <w:spacing w:after="0" w:line="240" w:lineRule="auto"/>
        <w:ind w:firstLine="709"/>
        <w:jc w:val="both"/>
        <w:rPr>
          <w:rFonts w:ascii="Times New Roman" w:hAnsi="Times New Roman"/>
          <w:color w:val="000000"/>
          <w:sz w:val="24"/>
          <w:szCs w:val="24"/>
        </w:rPr>
      </w:pPr>
      <w:r w:rsidRPr="00B96707">
        <w:rPr>
          <w:rFonts w:ascii="Times New Roman" w:hAnsi="Times New Roman"/>
          <w:color w:val="000000"/>
          <w:sz w:val="24"/>
          <w:szCs w:val="24"/>
        </w:rPr>
        <w:t>В Российской Федерации признано обязательным соотнесение семейного законодательства с положениями Всеобщей декларации прав человека 1948 г., Международного пакта об экономических, социальных и культурных правах, Конвенции о ликвидации всех форм дискриминации в отношении женщин 1979 г., Конвенции о правах ребенка и др.</w:t>
      </w:r>
    </w:p>
    <w:p w14:paraId="4B35329A" w14:textId="77777777" w:rsidR="00B96707" w:rsidRPr="00B96707" w:rsidRDefault="00B96707">
      <w:pPr>
        <w:spacing w:after="0" w:line="240" w:lineRule="auto"/>
        <w:ind w:firstLine="480"/>
        <w:jc w:val="both"/>
        <w:rPr>
          <w:rFonts w:ascii="Times New Roman" w:hAnsi="Times New Roman"/>
          <w:color w:val="000000"/>
          <w:sz w:val="24"/>
          <w:szCs w:val="24"/>
        </w:rPr>
      </w:pPr>
    </w:p>
    <w:p w14:paraId="52E32C2A" w14:textId="77777777" w:rsidR="00B96707" w:rsidRPr="00B96707" w:rsidRDefault="00B96707">
      <w:pPr>
        <w:spacing w:after="0" w:line="240" w:lineRule="auto"/>
        <w:jc w:val="center"/>
        <w:rPr>
          <w:rFonts w:ascii="Times New Roman" w:eastAsia="Calibri" w:hAnsi="Times New Roman"/>
          <w:b/>
          <w:sz w:val="24"/>
          <w:szCs w:val="24"/>
          <w:lang w:eastAsia="en-US"/>
        </w:rPr>
      </w:pPr>
      <w:r w:rsidRPr="00B96707">
        <w:rPr>
          <w:rFonts w:ascii="Times New Roman" w:hAnsi="Times New Roman"/>
          <w:b/>
          <w:sz w:val="24"/>
          <w:szCs w:val="24"/>
        </w:rPr>
        <w:t>4. Понятие и виды семейных правоотношений</w:t>
      </w:r>
    </w:p>
    <w:p w14:paraId="697920F3" w14:textId="77777777" w:rsidR="00B96707" w:rsidRPr="00B96707" w:rsidRDefault="00B96707">
      <w:pPr>
        <w:spacing w:after="0" w:line="240" w:lineRule="auto"/>
        <w:ind w:firstLine="709"/>
        <w:jc w:val="both"/>
        <w:rPr>
          <w:rFonts w:ascii="Times New Roman" w:hAnsi="Times New Roman"/>
          <w:sz w:val="24"/>
          <w:szCs w:val="24"/>
        </w:rPr>
      </w:pPr>
      <w:r w:rsidRPr="00B96707">
        <w:rPr>
          <w:rFonts w:ascii="Times New Roman" w:hAnsi="Times New Roman"/>
          <w:sz w:val="24"/>
          <w:szCs w:val="24"/>
        </w:rPr>
        <w:t xml:space="preserve">Семья </w:t>
      </w:r>
      <w:r w:rsidRPr="00B96707">
        <w:rPr>
          <w:rFonts w:ascii="Times New Roman" w:hAnsi="Times New Roman"/>
          <w:color w:val="000000"/>
          <w:sz w:val="24"/>
          <w:szCs w:val="24"/>
        </w:rPr>
        <w:t>–</w:t>
      </w:r>
      <w:r w:rsidRPr="00B96707">
        <w:rPr>
          <w:rFonts w:ascii="Times New Roman" w:hAnsi="Times New Roman"/>
          <w:sz w:val="24"/>
          <w:szCs w:val="24"/>
        </w:rPr>
        <w:t xml:space="preserve"> это круг лиц, связанных правами и обязанностями, вытекающими из брака, родства, усыновления или иной формы принятия детей на воспитание и призванными способствовать укреплению и развитию семейных отношений.</w:t>
      </w:r>
    </w:p>
    <w:p w14:paraId="66F1F1C0" w14:textId="77777777" w:rsidR="00B96707" w:rsidRPr="00B96707" w:rsidRDefault="00B96707">
      <w:pPr>
        <w:spacing w:after="0" w:line="240" w:lineRule="auto"/>
        <w:ind w:firstLine="709"/>
        <w:jc w:val="both"/>
        <w:rPr>
          <w:rFonts w:ascii="Times New Roman" w:hAnsi="Times New Roman"/>
          <w:sz w:val="24"/>
          <w:szCs w:val="24"/>
        </w:rPr>
      </w:pPr>
      <w:r w:rsidRPr="00B96707">
        <w:rPr>
          <w:rFonts w:ascii="Times New Roman" w:hAnsi="Times New Roman"/>
          <w:sz w:val="24"/>
          <w:szCs w:val="24"/>
        </w:rPr>
        <w:t xml:space="preserve"> Брак </w:t>
      </w:r>
      <w:r w:rsidRPr="00B96707">
        <w:rPr>
          <w:rFonts w:ascii="Times New Roman" w:hAnsi="Times New Roman"/>
          <w:color w:val="000000"/>
          <w:sz w:val="24"/>
          <w:szCs w:val="24"/>
        </w:rPr>
        <w:t>–</w:t>
      </w:r>
      <w:r w:rsidRPr="00B96707">
        <w:rPr>
          <w:rFonts w:ascii="Times New Roman" w:hAnsi="Times New Roman"/>
          <w:sz w:val="24"/>
          <w:szCs w:val="24"/>
        </w:rPr>
        <w:t xml:space="preserve"> это заключаемый в установленном порядке с соблюдением требований закона добровольный и равноправный союз мужчины и женщины, направленный на создание семьи и порождающий у них взаимные семейные права и обязанности. Одним из основных условий заключения брака является «взаимное добровольное согласие мужчины и женщины, вступающих в брак, и достижение ими брачного возраста» (п. 1 ст. 12 СК РФ). Заключение брака не допускается между: 1) лицами, из которых хотя бы одно состоит в зарегистрированном браке; 2) близкими родственниками, родственниками по прямой восходящей и нисходящей линии (родителями и детьми, дедушкой, бабушкой и внуками); 3) усыновителями и усыновленными др. </w:t>
      </w:r>
    </w:p>
    <w:p w14:paraId="6AD44D08" w14:textId="77777777" w:rsidR="00B96707" w:rsidRPr="00B96707" w:rsidRDefault="00B96707">
      <w:pPr>
        <w:spacing w:after="0" w:line="240" w:lineRule="auto"/>
        <w:ind w:firstLine="709"/>
        <w:jc w:val="both"/>
        <w:rPr>
          <w:rFonts w:ascii="Times New Roman" w:hAnsi="Times New Roman"/>
          <w:sz w:val="24"/>
          <w:szCs w:val="24"/>
        </w:rPr>
      </w:pPr>
      <w:r w:rsidRPr="00B96707">
        <w:rPr>
          <w:rFonts w:ascii="Times New Roman" w:hAnsi="Times New Roman"/>
          <w:sz w:val="24"/>
          <w:szCs w:val="24"/>
        </w:rPr>
        <w:t>Расторжение брака производится в органах записи актов гражданского состояния, а в ряде случаев, предусмотренных Семейным кодексом РФ (ст. 21</w:t>
      </w:r>
      <w:r w:rsidRPr="00B96707">
        <w:rPr>
          <w:rFonts w:ascii="Times New Roman" w:hAnsi="Times New Roman"/>
          <w:color w:val="000000"/>
          <w:sz w:val="24"/>
          <w:szCs w:val="24"/>
        </w:rPr>
        <w:t>–</w:t>
      </w:r>
      <w:r w:rsidRPr="00B96707">
        <w:rPr>
          <w:rFonts w:ascii="Times New Roman" w:hAnsi="Times New Roman"/>
          <w:sz w:val="24"/>
          <w:szCs w:val="24"/>
        </w:rPr>
        <w:t xml:space="preserve">23), </w:t>
      </w:r>
      <w:r w:rsidRPr="00B96707">
        <w:rPr>
          <w:rFonts w:ascii="Times New Roman" w:hAnsi="Times New Roman"/>
          <w:color w:val="000000"/>
          <w:sz w:val="24"/>
          <w:szCs w:val="24"/>
        </w:rPr>
        <w:t>–</w:t>
      </w:r>
      <w:r w:rsidRPr="00B96707">
        <w:rPr>
          <w:rFonts w:ascii="Times New Roman" w:hAnsi="Times New Roman"/>
          <w:sz w:val="24"/>
          <w:szCs w:val="24"/>
        </w:rPr>
        <w:t xml:space="preserve"> в судебном порядке. </w:t>
      </w:r>
    </w:p>
    <w:p w14:paraId="6D9C1687" w14:textId="77777777" w:rsidR="00B96707" w:rsidRPr="00B96707" w:rsidRDefault="00B96707">
      <w:pPr>
        <w:spacing w:after="0" w:line="240" w:lineRule="auto"/>
        <w:ind w:firstLine="709"/>
        <w:jc w:val="both"/>
        <w:rPr>
          <w:rFonts w:ascii="Times New Roman" w:hAnsi="Times New Roman"/>
          <w:sz w:val="24"/>
          <w:szCs w:val="24"/>
        </w:rPr>
      </w:pPr>
      <w:r w:rsidRPr="00B96707">
        <w:rPr>
          <w:rFonts w:ascii="Times New Roman" w:hAnsi="Times New Roman"/>
          <w:sz w:val="24"/>
          <w:szCs w:val="24"/>
        </w:rPr>
        <w:t xml:space="preserve">Законодательством предусматривается ограничение права мужа без согласия жены возбуждать дело о расторжении брака во время беременности жены, и в течение года после рождения ребенка. </w:t>
      </w:r>
    </w:p>
    <w:p w14:paraId="1819252B" w14:textId="77777777" w:rsidR="00B96707" w:rsidRPr="00B96707" w:rsidRDefault="00B96707">
      <w:pPr>
        <w:spacing w:after="0" w:line="240" w:lineRule="auto"/>
        <w:ind w:firstLine="709"/>
        <w:jc w:val="both"/>
        <w:rPr>
          <w:rFonts w:ascii="Times New Roman" w:hAnsi="Times New Roman"/>
          <w:sz w:val="24"/>
          <w:szCs w:val="24"/>
        </w:rPr>
      </w:pPr>
      <w:r w:rsidRPr="00B96707">
        <w:rPr>
          <w:rFonts w:ascii="Times New Roman" w:hAnsi="Times New Roman"/>
          <w:sz w:val="24"/>
          <w:szCs w:val="24"/>
        </w:rPr>
        <w:t xml:space="preserve">В случае расторжения брака супруги не вправе вступать в новый брак до получения свидетельства о расторжении брака в органе записи гражданского состояния по месту жительства любого из них. </w:t>
      </w:r>
    </w:p>
    <w:p w14:paraId="17B39A4C" w14:textId="77777777" w:rsidR="00B96707" w:rsidRPr="00B96707" w:rsidRDefault="00B96707">
      <w:pPr>
        <w:spacing w:after="0" w:line="240" w:lineRule="auto"/>
        <w:ind w:firstLine="709"/>
        <w:jc w:val="both"/>
        <w:rPr>
          <w:rFonts w:ascii="Times New Roman" w:hAnsi="Times New Roman"/>
          <w:sz w:val="24"/>
          <w:szCs w:val="24"/>
        </w:rPr>
      </w:pPr>
      <w:r w:rsidRPr="00B96707">
        <w:rPr>
          <w:rFonts w:ascii="Times New Roman" w:hAnsi="Times New Roman"/>
          <w:sz w:val="24"/>
          <w:szCs w:val="24"/>
        </w:rPr>
        <w:t xml:space="preserve">Согласно действующему законодательству права и обязанности супругов возникают со дня государственной регистрации заключения брака в органах записи актов гражданского состояния. </w:t>
      </w:r>
    </w:p>
    <w:p w14:paraId="60330783" w14:textId="77777777" w:rsidR="00B96707" w:rsidRPr="00B96707" w:rsidRDefault="00B96707">
      <w:pPr>
        <w:spacing w:after="0" w:line="240" w:lineRule="auto"/>
        <w:ind w:firstLine="709"/>
        <w:jc w:val="both"/>
        <w:rPr>
          <w:rFonts w:ascii="Times New Roman" w:hAnsi="Times New Roman"/>
          <w:sz w:val="24"/>
          <w:szCs w:val="24"/>
        </w:rPr>
      </w:pPr>
      <w:r w:rsidRPr="00B96707">
        <w:rPr>
          <w:rFonts w:ascii="Times New Roman" w:hAnsi="Times New Roman"/>
          <w:sz w:val="24"/>
          <w:szCs w:val="24"/>
        </w:rPr>
        <w:t xml:space="preserve">Семейные правоотношения – это общественные отношения, урегулированные нормами семейного права, возникающие из брака, родства, усыновления или иной формы устройства детей, оставшихся без попечения родителей. </w:t>
      </w:r>
    </w:p>
    <w:p w14:paraId="20B40562" w14:textId="77777777" w:rsidR="00B96707" w:rsidRPr="00B96707" w:rsidRDefault="00B96707">
      <w:pPr>
        <w:spacing w:after="0" w:line="240" w:lineRule="auto"/>
        <w:ind w:firstLine="709"/>
        <w:jc w:val="both"/>
        <w:rPr>
          <w:rFonts w:ascii="Times New Roman" w:hAnsi="Times New Roman"/>
          <w:sz w:val="24"/>
          <w:szCs w:val="24"/>
        </w:rPr>
      </w:pPr>
      <w:r w:rsidRPr="00B96707">
        <w:rPr>
          <w:rFonts w:ascii="Times New Roman" w:hAnsi="Times New Roman"/>
          <w:sz w:val="24"/>
          <w:szCs w:val="24"/>
        </w:rPr>
        <w:t>Семейные правоотношения прекращаются со смертью участников или с наступлением оговоренных в законе условий (расторжения брака, отмены усыновления и др.). Семейные правоотношения в большинстве случаев не имеют определенных временных границ.</w:t>
      </w:r>
    </w:p>
    <w:p w14:paraId="353F3D72" w14:textId="77777777" w:rsidR="00B96707" w:rsidRPr="00B96707" w:rsidRDefault="00B96707">
      <w:pPr>
        <w:spacing w:after="0" w:line="240" w:lineRule="auto"/>
        <w:jc w:val="both"/>
        <w:rPr>
          <w:rFonts w:ascii="Times New Roman" w:hAnsi="Times New Roman"/>
          <w:sz w:val="24"/>
          <w:szCs w:val="24"/>
        </w:rPr>
      </w:pPr>
      <w:r w:rsidRPr="00B96707">
        <w:rPr>
          <w:rFonts w:ascii="Times New Roman" w:hAnsi="Times New Roman"/>
          <w:sz w:val="24"/>
          <w:szCs w:val="24"/>
        </w:rPr>
        <w:t xml:space="preserve">         Семейные правоотношения могут быть различного вида.</w:t>
      </w:r>
    </w:p>
    <w:p w14:paraId="562504C5" w14:textId="77777777" w:rsidR="00B96707" w:rsidRPr="00B96707" w:rsidRDefault="00B96707">
      <w:pPr>
        <w:spacing w:after="0" w:line="240" w:lineRule="auto"/>
        <w:ind w:firstLine="709"/>
        <w:jc w:val="both"/>
        <w:rPr>
          <w:rFonts w:ascii="Times New Roman" w:hAnsi="Times New Roman"/>
          <w:sz w:val="24"/>
          <w:szCs w:val="24"/>
        </w:rPr>
      </w:pPr>
      <w:r w:rsidRPr="00B96707">
        <w:rPr>
          <w:rFonts w:ascii="Times New Roman" w:hAnsi="Times New Roman"/>
          <w:sz w:val="24"/>
          <w:szCs w:val="24"/>
        </w:rPr>
        <w:t xml:space="preserve">Классификация семейных правоотношений проводится по следующим основаниям: по содержанию и субъектному составу. </w:t>
      </w:r>
    </w:p>
    <w:p w14:paraId="6534E8E8" w14:textId="77777777" w:rsidR="00B96707" w:rsidRPr="00B96707" w:rsidRDefault="00B96707">
      <w:pPr>
        <w:spacing w:after="0" w:line="240" w:lineRule="auto"/>
        <w:ind w:firstLine="709"/>
        <w:jc w:val="both"/>
        <w:rPr>
          <w:rFonts w:ascii="Times New Roman" w:hAnsi="Times New Roman"/>
          <w:sz w:val="24"/>
          <w:szCs w:val="24"/>
        </w:rPr>
      </w:pPr>
      <w:r w:rsidRPr="00B96707">
        <w:rPr>
          <w:rFonts w:ascii="Times New Roman" w:hAnsi="Times New Roman"/>
          <w:sz w:val="24"/>
          <w:szCs w:val="24"/>
        </w:rPr>
        <w:t>По содержанию семейные правоотношения подразделяются на личные неимущественные и имущественные правоотношения. Имущественные права и обязанности имеют определенное экономическое содержание. Личные права и обязанности такого содержания лишены, они возникают в связи с нематериальными благами, неотделимы от личности, непередаваемы другим лицам.</w:t>
      </w:r>
    </w:p>
    <w:p w14:paraId="39D80956" w14:textId="77777777" w:rsidR="00B96707" w:rsidRPr="00B96707" w:rsidRDefault="00B96707">
      <w:pPr>
        <w:spacing w:after="0" w:line="240" w:lineRule="auto"/>
        <w:ind w:firstLine="709"/>
        <w:jc w:val="both"/>
        <w:rPr>
          <w:rFonts w:ascii="Times New Roman" w:hAnsi="Times New Roman"/>
          <w:sz w:val="24"/>
          <w:szCs w:val="24"/>
        </w:rPr>
      </w:pPr>
      <w:r w:rsidRPr="00B96707">
        <w:rPr>
          <w:rFonts w:ascii="Times New Roman" w:hAnsi="Times New Roman"/>
          <w:sz w:val="24"/>
          <w:szCs w:val="24"/>
        </w:rPr>
        <w:lastRenderedPageBreak/>
        <w:t xml:space="preserve"> По субъектному составу можно выделить семейные правоотношения между членами семьи: между супругами (брачное, супружеское правоотношение); между бывшими супругами; между родителями и детьми, усыновителями и усыновленными (родительское правоотношение); между другими членами семьи; между опекунами (попечителями) и подопечными несовершеннолетними детьми; между приемными родителями и приемными детьми; между приемными родителями и органами опеки и попечительства.</w:t>
      </w:r>
    </w:p>
    <w:p w14:paraId="2FEB0827" w14:textId="77777777" w:rsidR="00B96707" w:rsidRPr="00B96707" w:rsidRDefault="00B96707">
      <w:pPr>
        <w:spacing w:after="0" w:line="240" w:lineRule="auto"/>
        <w:ind w:firstLine="709"/>
        <w:jc w:val="both"/>
        <w:rPr>
          <w:rFonts w:ascii="Times New Roman" w:hAnsi="Times New Roman"/>
          <w:b/>
          <w:sz w:val="24"/>
          <w:szCs w:val="24"/>
        </w:rPr>
      </w:pPr>
      <w:r w:rsidRPr="00B96707">
        <w:rPr>
          <w:rFonts w:ascii="Times New Roman" w:hAnsi="Times New Roman"/>
          <w:sz w:val="24"/>
          <w:szCs w:val="24"/>
        </w:rPr>
        <w:t>Содержание и характер правоотношений регулируется СК РФ и другими нормативно-правовыми актами.</w:t>
      </w:r>
    </w:p>
    <w:p w14:paraId="66A486D3" w14:textId="77777777" w:rsidR="00B96707" w:rsidRPr="00B96707" w:rsidRDefault="00B96707">
      <w:pPr>
        <w:spacing w:after="0" w:line="240" w:lineRule="auto"/>
        <w:jc w:val="center"/>
        <w:rPr>
          <w:rFonts w:ascii="Times New Roman" w:hAnsi="Times New Roman"/>
          <w:b/>
          <w:sz w:val="24"/>
          <w:szCs w:val="24"/>
        </w:rPr>
      </w:pPr>
    </w:p>
    <w:p w14:paraId="50D53181" w14:textId="77777777" w:rsidR="00B96707" w:rsidRPr="00B96707" w:rsidRDefault="00B96707">
      <w:pPr>
        <w:shd w:val="clear" w:color="auto" w:fill="FFFFFF"/>
        <w:spacing w:after="0" w:line="240" w:lineRule="auto"/>
        <w:ind w:firstLine="480"/>
        <w:jc w:val="center"/>
        <w:rPr>
          <w:rFonts w:ascii="Times New Roman" w:hAnsi="Times New Roman"/>
          <w:b/>
          <w:sz w:val="24"/>
          <w:szCs w:val="24"/>
        </w:rPr>
      </w:pPr>
      <w:r w:rsidRPr="00B96707">
        <w:rPr>
          <w:rFonts w:ascii="Times New Roman" w:hAnsi="Times New Roman"/>
          <w:b/>
          <w:sz w:val="24"/>
          <w:szCs w:val="24"/>
        </w:rPr>
        <w:t>5. Ответственность по семейному праву</w:t>
      </w:r>
    </w:p>
    <w:p w14:paraId="2B0B99BC" w14:textId="77777777" w:rsidR="00B96707" w:rsidRPr="00B96707" w:rsidRDefault="00B96707">
      <w:pPr>
        <w:shd w:val="clear" w:color="auto" w:fill="FFFFFF"/>
        <w:spacing w:after="0" w:line="240" w:lineRule="auto"/>
        <w:ind w:firstLine="709"/>
        <w:jc w:val="both"/>
        <w:rPr>
          <w:rFonts w:ascii="Times New Roman" w:hAnsi="Times New Roman"/>
          <w:sz w:val="24"/>
          <w:szCs w:val="24"/>
        </w:rPr>
      </w:pPr>
      <w:r w:rsidRPr="00B96707">
        <w:rPr>
          <w:rFonts w:ascii="Times New Roman" w:hAnsi="Times New Roman"/>
          <w:sz w:val="24"/>
          <w:szCs w:val="24"/>
        </w:rPr>
        <w:t xml:space="preserve"> Несоблюдение семейно-правовых норм, нарушение обязанностей членами семьи могут вызвать применение санкций, предусмотренных законом, например ограничение или лишение родительских прав, признание брака недействительным, взыскание алиментов за прошлое время {при злостном уклонении от их уплаты). </w:t>
      </w:r>
    </w:p>
    <w:p w14:paraId="771579DD" w14:textId="77777777" w:rsidR="00B96707" w:rsidRPr="00B96707" w:rsidRDefault="00B96707">
      <w:pPr>
        <w:shd w:val="clear" w:color="auto" w:fill="FFFFFF"/>
        <w:spacing w:after="0" w:line="240" w:lineRule="auto"/>
        <w:ind w:firstLine="709"/>
        <w:jc w:val="both"/>
        <w:rPr>
          <w:rFonts w:ascii="Times New Roman" w:hAnsi="Times New Roman"/>
          <w:sz w:val="24"/>
          <w:szCs w:val="24"/>
        </w:rPr>
      </w:pPr>
      <w:r w:rsidRPr="00B96707">
        <w:rPr>
          <w:rFonts w:ascii="Times New Roman" w:hAnsi="Times New Roman"/>
          <w:sz w:val="24"/>
          <w:szCs w:val="24"/>
        </w:rPr>
        <w:t xml:space="preserve">Согласно ст. 73 Семейного кодекса РФ лишение родительских прав допускается, если оставление ребенка с родителями (одним из них) опасно для ребенка по обстоятельствам, от родителей (одного из них) не зависящим (психическое расстройство или иное хроническое заболевание, стечение тяжелых обстоятельств и др.). </w:t>
      </w:r>
    </w:p>
    <w:p w14:paraId="0DF118D0" w14:textId="77777777" w:rsidR="00B96707" w:rsidRPr="00B96707" w:rsidRDefault="00B96707">
      <w:pPr>
        <w:shd w:val="clear" w:color="auto" w:fill="FFFFFF"/>
        <w:spacing w:after="0" w:line="240" w:lineRule="auto"/>
        <w:ind w:firstLine="709"/>
        <w:jc w:val="both"/>
        <w:rPr>
          <w:rFonts w:ascii="Times New Roman" w:hAnsi="Times New Roman"/>
          <w:sz w:val="24"/>
          <w:szCs w:val="24"/>
        </w:rPr>
      </w:pPr>
      <w:r w:rsidRPr="00B96707">
        <w:rPr>
          <w:rFonts w:ascii="Times New Roman" w:hAnsi="Times New Roman"/>
          <w:sz w:val="24"/>
          <w:szCs w:val="24"/>
        </w:rPr>
        <w:t xml:space="preserve">Ограничение родительских прав допускается также в случаях, если оставление ребенка с родителями (одним из них) вследствие их поведения является опасным для ребенка, но не установлены достаточные основания для лишения родителей (одного из них) родительских прав. Если же родители (один из них) не изменят своего поведения, орган опеки и попечительства по истечении шести месяцев после вынесения судом решения об ограничении родительских прав обязан предъявить иск о лишении родительских прав. В интересах ребенка орган опеки и попечительства вправе предъявить иск о лишении родителей (одного из них) родительских прав до истечения этого срока. </w:t>
      </w:r>
    </w:p>
    <w:p w14:paraId="75518B0C" w14:textId="77777777" w:rsidR="00B96707" w:rsidRPr="00B96707" w:rsidRDefault="00B96707">
      <w:pPr>
        <w:shd w:val="clear" w:color="auto" w:fill="FFFFFF"/>
        <w:spacing w:after="0" w:line="240" w:lineRule="auto"/>
        <w:ind w:firstLine="709"/>
        <w:jc w:val="both"/>
        <w:rPr>
          <w:rFonts w:ascii="Times New Roman" w:hAnsi="Times New Roman"/>
          <w:sz w:val="24"/>
          <w:szCs w:val="24"/>
        </w:rPr>
      </w:pPr>
      <w:r w:rsidRPr="00B96707">
        <w:rPr>
          <w:rFonts w:ascii="Times New Roman" w:hAnsi="Times New Roman"/>
          <w:sz w:val="24"/>
          <w:szCs w:val="24"/>
        </w:rPr>
        <w:t>В соответствии с законом иск об ограничении родительских прав может быть предъявлен близкими родственниками ребенка, органами и учреждениями, на которые законом возложены обязанности по охране прав несовершеннолетних детей, дошкольными образовательными, общеобразовательными и другими учреждениями, а также прокурором.</w:t>
      </w:r>
    </w:p>
    <w:p w14:paraId="545040FF" w14:textId="77777777" w:rsidR="00B96707" w:rsidRPr="00B96707" w:rsidRDefault="00B96707">
      <w:pPr>
        <w:shd w:val="clear" w:color="auto" w:fill="FFFFFF"/>
        <w:spacing w:after="0" w:line="240" w:lineRule="auto"/>
        <w:ind w:firstLine="709"/>
        <w:jc w:val="both"/>
        <w:rPr>
          <w:rFonts w:ascii="Times New Roman" w:hAnsi="Times New Roman"/>
          <w:sz w:val="24"/>
          <w:szCs w:val="24"/>
        </w:rPr>
      </w:pPr>
      <w:r w:rsidRPr="00B96707">
        <w:rPr>
          <w:rFonts w:ascii="Times New Roman" w:hAnsi="Times New Roman"/>
          <w:sz w:val="24"/>
          <w:szCs w:val="24"/>
        </w:rPr>
        <w:t xml:space="preserve">Вопрос о лишении родительских прав одного из родителей или их обоих может быть решен только при наличии установленных законом причин и обстоятельств. В соответствии с Семейным кодексом РФ (ст. 69) родители (или один из них) могут быть лишены родительских прав, если они: не выполняют обязанностей родителей, в том числе при злостном уклонении от уплаты алиментов; отказываются без уважительных причин взять своего ребенка из родильного дома (отделения) либо из иного лечебного, воспитательного учреждения, учреждения социальной защиты населения или из других аналогичных учреждений; злоупотребляют своими родительскими правами; жестоко обращаются с детьми, в том числе осуществляют физическое или психическое насилие над ними, покушаются на их половую неприкосновенность; являются больными хроническим алкоголизмом или наркоманией; совершили умышленное преступление против жизни или здоровья своих детей либо против жизни или здоровья своего супруга. </w:t>
      </w:r>
    </w:p>
    <w:p w14:paraId="25DA575F" w14:textId="77777777" w:rsidR="00B96707" w:rsidRPr="00B96707" w:rsidRDefault="00B96707">
      <w:pPr>
        <w:shd w:val="clear" w:color="auto" w:fill="FFFFFF"/>
        <w:spacing w:after="0" w:line="240" w:lineRule="auto"/>
        <w:ind w:firstLine="709"/>
        <w:jc w:val="both"/>
        <w:rPr>
          <w:rFonts w:ascii="Times New Roman" w:hAnsi="Times New Roman"/>
          <w:sz w:val="24"/>
          <w:szCs w:val="24"/>
        </w:rPr>
      </w:pPr>
      <w:r w:rsidRPr="00B96707">
        <w:rPr>
          <w:rFonts w:ascii="Times New Roman" w:hAnsi="Times New Roman"/>
          <w:sz w:val="24"/>
          <w:szCs w:val="24"/>
        </w:rPr>
        <w:t>На защиту прав и интересов семьи в целом и несовершеннолетних детей в отдельности направлены нормы гл. 20 Уголовного кодекса РФ, которые предусматривают уголовную ответственность за следующие правонарушения: вовлечение несовершеннолетних в совершение преступления (ст.150); вовлечение несовершеннолетних в совершение антиобщественных действий; торговля несовершеннолетними; подмена ребенка; незаконное усыновление (удочерение); разглашение тайны усыновление (удочерение); неисполнение обязанностей по воспитанию несовершеннолетнего злостное уклонение от уплаты средств на содержание детей или нетрудоспособных родителей.</w:t>
      </w:r>
    </w:p>
    <w:p w14:paraId="157CAC59" w14:textId="77777777" w:rsidR="00EB0FFB" w:rsidRPr="00B96707" w:rsidRDefault="00EB0FFB">
      <w:pPr>
        <w:rPr>
          <w:rFonts w:ascii="Times New Roman" w:hAnsi="Times New Roman"/>
          <w:sz w:val="24"/>
          <w:szCs w:val="24"/>
        </w:rPr>
      </w:pPr>
    </w:p>
    <w:sectPr w:rsidR="00EB0FFB" w:rsidRPr="00B96707">
      <w:footerReference w:type="default" r:id="rId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DAA965" w14:textId="77777777" w:rsidR="009A3AEB" w:rsidRDefault="009A3AEB" w:rsidP="00B96707">
      <w:pPr>
        <w:spacing w:after="0" w:line="240" w:lineRule="auto"/>
      </w:pPr>
      <w:r>
        <w:separator/>
      </w:r>
    </w:p>
  </w:endnote>
  <w:endnote w:type="continuationSeparator" w:id="0">
    <w:p w14:paraId="6621DBD8" w14:textId="77777777" w:rsidR="009A3AEB" w:rsidRDefault="009A3AEB" w:rsidP="00B967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03367580"/>
      <w:docPartObj>
        <w:docPartGallery w:val="Page Numbers (Bottom of Page)"/>
        <w:docPartUnique/>
      </w:docPartObj>
    </w:sdtPr>
    <w:sdtEndPr/>
    <w:sdtContent>
      <w:p w14:paraId="73C2247C" w14:textId="35C49B35" w:rsidR="00B96707" w:rsidRDefault="00B96707">
        <w:pPr>
          <w:pStyle w:val="a5"/>
          <w:jc w:val="right"/>
        </w:pPr>
        <w:r>
          <w:fldChar w:fldCharType="begin"/>
        </w:r>
        <w:r>
          <w:instrText>PAGE   \* MERGEFORMAT</w:instrText>
        </w:r>
        <w:r>
          <w:fldChar w:fldCharType="separate"/>
        </w:r>
        <w:r>
          <w:t>2</w:t>
        </w:r>
        <w:r>
          <w:fldChar w:fldCharType="end"/>
        </w:r>
      </w:p>
    </w:sdtContent>
  </w:sdt>
  <w:p w14:paraId="1C0E4B1B" w14:textId="77777777" w:rsidR="00B96707" w:rsidRDefault="00B9670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5B681B" w14:textId="77777777" w:rsidR="009A3AEB" w:rsidRDefault="009A3AEB" w:rsidP="00B96707">
      <w:pPr>
        <w:spacing w:after="0" w:line="240" w:lineRule="auto"/>
      </w:pPr>
      <w:r>
        <w:separator/>
      </w:r>
    </w:p>
  </w:footnote>
  <w:footnote w:type="continuationSeparator" w:id="0">
    <w:p w14:paraId="5393746C" w14:textId="77777777" w:rsidR="009A3AEB" w:rsidRDefault="009A3AEB" w:rsidP="00B9670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FFB"/>
    <w:rsid w:val="00514300"/>
    <w:rsid w:val="009A3AEB"/>
    <w:rsid w:val="00B96707"/>
    <w:rsid w:val="00BB11EC"/>
    <w:rsid w:val="00BF42D2"/>
    <w:rsid w:val="00CE1499"/>
    <w:rsid w:val="00EB0F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AC610"/>
  <w15:chartTrackingRefBased/>
  <w15:docId w15:val="{7C9C6437-EF1C-45EC-B2B1-8867ECF51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6707"/>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9670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96707"/>
    <w:rPr>
      <w:rFonts w:ascii="Calibri" w:eastAsia="Times New Roman" w:hAnsi="Calibri" w:cs="Times New Roman"/>
      <w:lang w:eastAsia="ru-RU"/>
    </w:rPr>
  </w:style>
  <w:style w:type="paragraph" w:styleId="a5">
    <w:name w:val="footer"/>
    <w:basedOn w:val="a"/>
    <w:link w:val="a6"/>
    <w:uiPriority w:val="99"/>
    <w:unhideWhenUsed/>
    <w:rsid w:val="00B9670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96707"/>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0237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3548</Words>
  <Characters>20230</Characters>
  <Application>Microsoft Office Word</Application>
  <DocSecurity>0</DocSecurity>
  <Lines>168</Lines>
  <Paragraphs>47</Paragraphs>
  <ScaleCrop>false</ScaleCrop>
  <Company/>
  <LinksUpToDate>false</LinksUpToDate>
  <CharactersWithSpaces>23731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2020-11-23T03:02:00Z</dcterms:created>
  <dcterms:modified xsi:type="dcterms:W3CDTF">2020-11-30T08:42:00Z</dcterms:modified>
</cp:coreProperties>
</file>