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3E02A" w14:textId="77777777" w:rsidR="0047424D" w:rsidRDefault="0047424D" w:rsidP="0047424D">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036B5286" w14:textId="282EC887" w:rsidR="0047424D" w:rsidRDefault="0047424D" w:rsidP="0047424D">
      <w:pPr>
        <w:pStyle w:val="p58"/>
        <w:spacing w:before="0" w:beforeAutospacing="0" w:after="0" w:afterAutospacing="0"/>
        <w:jc w:val="center"/>
        <w:rPr>
          <w:b/>
          <w:bCs/>
          <w:color w:val="000000"/>
        </w:rPr>
      </w:pPr>
      <w:r>
        <w:rPr>
          <w:b/>
          <w:bCs/>
          <w:color w:val="000000"/>
          <w:highlight w:val="yellow"/>
        </w:rPr>
        <w:t xml:space="preserve">ПРАКТИКА ДЛЯ </w:t>
      </w:r>
      <w:r w:rsidR="0042265D">
        <w:rPr>
          <w:b/>
          <w:bCs/>
          <w:color w:val="000000"/>
          <w:highlight w:val="yellow"/>
        </w:rPr>
        <w:t>Р</w:t>
      </w:r>
      <w:r w:rsidR="00781233">
        <w:rPr>
          <w:b/>
          <w:bCs/>
          <w:color w:val="000000"/>
          <w:highlight w:val="yellow"/>
        </w:rPr>
        <w:t>Ф</w:t>
      </w:r>
      <w:r w:rsidRPr="0047424D">
        <w:rPr>
          <w:b/>
          <w:bCs/>
          <w:color w:val="000000"/>
          <w:highlight w:val="yellow"/>
        </w:rPr>
        <w:t>-1</w:t>
      </w:r>
      <w:r w:rsidR="0042265D">
        <w:rPr>
          <w:b/>
          <w:bCs/>
          <w:color w:val="000000"/>
          <w:highlight w:val="yellow"/>
        </w:rPr>
        <w:t>8</w:t>
      </w:r>
      <w:r w:rsidRPr="0047424D">
        <w:rPr>
          <w:b/>
          <w:bCs/>
          <w:color w:val="000000"/>
          <w:highlight w:val="yellow"/>
        </w:rPr>
        <w:t xml:space="preserve"> на </w:t>
      </w:r>
      <w:r w:rsidR="00781233">
        <w:rPr>
          <w:b/>
          <w:bCs/>
          <w:color w:val="000000"/>
          <w:highlight w:val="yellow"/>
        </w:rPr>
        <w:t>11</w:t>
      </w:r>
      <w:r w:rsidRPr="0047424D">
        <w:rPr>
          <w:b/>
          <w:bCs/>
          <w:color w:val="000000"/>
          <w:highlight w:val="yellow"/>
        </w:rPr>
        <w:t>.11.2020</w:t>
      </w:r>
    </w:p>
    <w:p w14:paraId="4749990C" w14:textId="77777777" w:rsidR="0047424D" w:rsidRDefault="0047424D" w:rsidP="0047424D">
      <w:pPr>
        <w:pStyle w:val="p58"/>
        <w:spacing w:before="0" w:beforeAutospacing="0" w:after="0" w:afterAutospacing="0"/>
        <w:rPr>
          <w:b/>
          <w:bCs/>
          <w:color w:val="000000"/>
        </w:rPr>
      </w:pPr>
    </w:p>
    <w:p w14:paraId="6D814E4D" w14:textId="77777777" w:rsidR="0047424D" w:rsidRDefault="0047424D" w:rsidP="0047424D">
      <w:pPr>
        <w:pStyle w:val="p58"/>
        <w:spacing w:before="0" w:beforeAutospacing="0" w:after="0" w:afterAutospacing="0"/>
        <w:jc w:val="center"/>
        <w:rPr>
          <w:b/>
          <w:bCs/>
          <w:color w:val="000000"/>
        </w:rPr>
      </w:pPr>
      <w:r>
        <w:rPr>
          <w:b/>
          <w:bCs/>
          <w:color w:val="000000"/>
          <w:highlight w:val="green"/>
        </w:rPr>
        <w:t>Тема: ЗАЩИТА ПРАВ ПОТРЕБИТЕРЕЙ</w:t>
      </w:r>
    </w:p>
    <w:p w14:paraId="14A5E439" w14:textId="77777777" w:rsidR="0047424D" w:rsidRDefault="0047424D" w:rsidP="0047424D">
      <w:pPr>
        <w:pStyle w:val="p58"/>
        <w:spacing w:before="0" w:beforeAutospacing="0" w:after="0" w:afterAutospacing="0"/>
        <w:rPr>
          <w:b/>
          <w:bCs/>
          <w:color w:val="000000"/>
        </w:rPr>
      </w:pPr>
    </w:p>
    <w:p w14:paraId="3B31291D" w14:textId="77777777" w:rsidR="0047424D" w:rsidRDefault="0047424D" w:rsidP="0047424D">
      <w:pPr>
        <w:tabs>
          <w:tab w:val="left" w:pos="993"/>
        </w:tabs>
        <w:spacing w:after="0" w:line="240" w:lineRule="auto"/>
        <w:ind w:firstLine="709"/>
        <w:jc w:val="both"/>
        <w:outlineLvl w:val="0"/>
        <w:rPr>
          <w:rFonts w:ascii="Times New Roman" w:eastAsia="Times New Roman" w:hAnsi="Times New Roman" w:cs="Times New Roman"/>
          <w:b/>
          <w:bCs/>
          <w:kern w:val="36"/>
          <w:sz w:val="24"/>
          <w:szCs w:val="24"/>
          <w:lang w:eastAsia="ru-RU"/>
        </w:rPr>
      </w:pPr>
    </w:p>
    <w:p w14:paraId="6802FF2C" w14:textId="77777777" w:rsidR="0047424D" w:rsidRDefault="0047424D" w:rsidP="0047424D">
      <w:pPr>
        <w:tabs>
          <w:tab w:val="left" w:pos="993"/>
        </w:tabs>
        <w:spacing w:after="0" w:line="240" w:lineRule="auto"/>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ТЕОРЕТИЧЕСКИЙ МАТЕРИАЛ</w:t>
      </w:r>
    </w:p>
    <w:p w14:paraId="56041951" w14:textId="77777777" w:rsidR="0047424D" w:rsidRDefault="0047424D" w:rsidP="0047424D">
      <w:pPr>
        <w:tabs>
          <w:tab w:val="left" w:pos="993"/>
        </w:tabs>
        <w:spacing w:after="0" w:line="240" w:lineRule="auto"/>
        <w:ind w:firstLine="709"/>
        <w:jc w:val="both"/>
        <w:outlineLvl w:val="0"/>
        <w:rPr>
          <w:rFonts w:ascii="Times New Roman" w:eastAsia="Times New Roman" w:hAnsi="Times New Roman" w:cs="Times New Roman"/>
          <w:b/>
          <w:bCs/>
          <w:kern w:val="36"/>
          <w:sz w:val="24"/>
          <w:szCs w:val="24"/>
          <w:lang w:eastAsia="ru-RU"/>
        </w:rPr>
      </w:pPr>
    </w:p>
    <w:p w14:paraId="764C2C90" w14:textId="77777777" w:rsidR="0047424D" w:rsidRDefault="0047424D" w:rsidP="0047424D">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вопросы защиты прав потребителей.</w:t>
      </w:r>
    </w:p>
    <w:p w14:paraId="63567EFB" w14:textId="77777777" w:rsidR="0047424D" w:rsidRDefault="0047424D" w:rsidP="0047424D">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потребителя при приобретении товаров.</w:t>
      </w:r>
    </w:p>
    <w:p w14:paraId="085247F7" w14:textId="77777777" w:rsidR="0047424D" w:rsidRDefault="0047424D" w:rsidP="0047424D">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прав потребителей при выполнении работ и оказании услуг.</w:t>
      </w:r>
    </w:p>
    <w:p w14:paraId="579F8DF8"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1F1648A0"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Нормативно-правовые акты:</w:t>
      </w:r>
    </w:p>
    <w:p w14:paraId="34ECDA52"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Гражданский кодекс Российской Федерации (часть вторая) от 26.01.1996 г. № 14-ФЗ (в ред.).</w:t>
      </w:r>
    </w:p>
    <w:p w14:paraId="7D805E77"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Закон РФ «О защите прав потребителей» от 7.02.1992 г. № 2300-1 (в ред.).</w:t>
      </w:r>
    </w:p>
    <w:p w14:paraId="40B503E6"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Постановление Правительства РФ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размеров, формы, габарита, фасона, расцветки или комплектации» от 19 января 1998 г. N 55 (в ред.).</w:t>
      </w:r>
    </w:p>
    <w:p w14:paraId="7B637461"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дополнительной литературы:</w:t>
      </w:r>
    </w:p>
    <w:p w14:paraId="3174A7AC" w14:textId="77777777" w:rsidR="0047424D" w:rsidRDefault="0047424D" w:rsidP="0047424D">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Антонов В.В., Антонова Н.А., Топтыгин Г.А.. Потребительское право. Споры, иски, претензии. Учебно-практическое пособие. М. «Книга-Сервис», 2003.</w:t>
      </w:r>
    </w:p>
    <w:p w14:paraId="635143D4" w14:textId="77777777" w:rsidR="0047424D" w:rsidRDefault="0047424D" w:rsidP="0047424D">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Райлян А.А. Потребительское право России. Основные положения. М. «Юридический центр Пресс», 2005</w:t>
      </w:r>
    </w:p>
    <w:p w14:paraId="3FA40DC2" w14:textId="77777777" w:rsidR="0047424D" w:rsidRDefault="0047424D" w:rsidP="0047424D">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Селянин А. В. Защита прав потребителей: Учебное пособие для вузов. ЗАО Юстицинформ.2006.</w:t>
      </w:r>
    </w:p>
    <w:p w14:paraId="13B09AFA"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793637F1"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highlight w:val="yellow"/>
          <w:lang w:eastAsia="ru-RU"/>
        </w:rPr>
        <w:t>1.Общие вопросы защиты прав потребителей.</w:t>
      </w:r>
      <w:r>
        <w:rPr>
          <w:rFonts w:ascii="Times New Roman" w:eastAsia="Times New Roman" w:hAnsi="Times New Roman" w:cs="Times New Roman"/>
          <w:sz w:val="24"/>
          <w:szCs w:val="24"/>
          <w:lang w:eastAsia="ru-RU"/>
        </w:rPr>
        <w:t> </w:t>
      </w:r>
    </w:p>
    <w:p w14:paraId="300D1190"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Гражданско-правовые отношения с участием граждан-потребителей регулируются в настоящее время различными нормативными актами. Среди них: Гражданский Кодекс РФ; Федеральный Закон «О защите прав потребителей», нормативные акты Правительства РФ, в частности, утвержденные им Правила продажи отдельных видов товаров, Правила бытового обслуживания населения Российской Федерации и другие нормативные акты федерального антимонопольного органа.</w:t>
      </w:r>
    </w:p>
    <w:p w14:paraId="00678248"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Потребителем в соответствии с действующим законодательством признается гражданин, имеющий намерение заказать или приобрести, либо заказывающий, приобретающий или пользующий товары (работы, услуги) исключительно для личных (бытовых) нужд, не связанных с извлечением прибыли.</w:t>
      </w:r>
    </w:p>
    <w:p w14:paraId="1DFDA3C7"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основным правам потребителя относятся:</w:t>
      </w:r>
    </w:p>
    <w:p w14:paraId="2680D5CC" w14:textId="77777777" w:rsidR="0047424D" w:rsidRDefault="0047424D" w:rsidP="0047424D">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безопасность товара, работы или услуги;</w:t>
      </w:r>
    </w:p>
    <w:p w14:paraId="3796C66E" w14:textId="77777777" w:rsidR="0047424D" w:rsidRDefault="0047424D" w:rsidP="0047424D">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информацию;</w:t>
      </w:r>
    </w:p>
    <w:p w14:paraId="2E474334" w14:textId="77777777" w:rsidR="0047424D" w:rsidRDefault="0047424D" w:rsidP="0047424D">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требовать устранения последствий нарушения исполнения обязанностей предпринимателем, передающим гражданину товар, выполняющим работу или оказывающим услугу;</w:t>
      </w:r>
    </w:p>
    <w:p w14:paraId="7EE9E22D" w14:textId="77777777" w:rsidR="0047424D" w:rsidRDefault="0047424D" w:rsidP="0047424D">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требовать применения мер имущественной ответственности к нарушителю прав потребителя;</w:t>
      </w:r>
    </w:p>
    <w:p w14:paraId="6D96D2B4" w14:textId="77777777" w:rsidR="0047424D" w:rsidRDefault="0047424D" w:rsidP="0047424D">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защиту.</w:t>
      </w:r>
    </w:p>
    <w:p w14:paraId="4E1E350E"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 отметить, что потребитель при подаче искового заявления в суд о защите своих прав освобождается от уплаты государственной пошлины.</w:t>
      </w:r>
    </w:p>
    <w:p w14:paraId="77E6490D"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588D784C"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464CF01F"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 предусматривает возможность компенсации морального вреда, причиненного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Размер компенсации морального вреда определяется судом и не зависит от размера возмещения имущественного вреда.</w:t>
      </w:r>
    </w:p>
    <w:p w14:paraId="10A4C06A"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Компенсация морального вреда осуществляется независимо от возмещения имущественного вреда и понесенных потребителем убытков.</w:t>
      </w:r>
    </w:p>
    <w:p w14:paraId="1B764C3F"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2457C708"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highlight w:val="yellow"/>
          <w:lang w:eastAsia="ru-RU"/>
        </w:rPr>
        <w:t>2. Права потребителей при приобретении товаров.</w:t>
      </w:r>
      <w:r>
        <w:rPr>
          <w:rFonts w:ascii="Times New Roman" w:eastAsia="Times New Roman" w:hAnsi="Times New Roman" w:cs="Times New Roman"/>
          <w:sz w:val="24"/>
          <w:szCs w:val="24"/>
          <w:lang w:eastAsia="ru-RU"/>
        </w:rPr>
        <w:t> </w:t>
      </w:r>
    </w:p>
    <w:p w14:paraId="567B55F2"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потребителей при приобретении товаров можно разделить на 2 группы:</w:t>
      </w:r>
    </w:p>
    <w:p w14:paraId="549D0F29"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права потребителей в случае приобретения товаров ненадлежащего качества;</w:t>
      </w:r>
    </w:p>
    <w:p w14:paraId="285B8777"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права потребителей при приобретении товаров надлежащего качества.</w:t>
      </w:r>
    </w:p>
    <w:p w14:paraId="5A68A577"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Законом РФ «О защите прав потребителей» требования к качеству товаров подлежат обязательному исполнению. В соответствии со ст.18 Закона потребитель, которому продан товар с недостатками, если они не были оговорены продавцом, вправе по своему выбору потребовать:</w:t>
      </w:r>
    </w:p>
    <w:p w14:paraId="7BA099C6"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безвозмездного устранения недостатков товара или возмещения расходов на их исправление потребителем или третьим лицом;</w:t>
      </w:r>
    </w:p>
    <w:p w14:paraId="5B382F13"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соразмерного уменьшения покупной цены;</w:t>
      </w:r>
    </w:p>
    <w:p w14:paraId="1572C658"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замены на товар аналогичной марки (модели, артикула);</w:t>
      </w:r>
    </w:p>
    <w:p w14:paraId="6F2FDAA8"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замены на такой же товар другой марки (модели, артикула) с соответствующим перерасчетом покупной цены;</w:t>
      </w:r>
    </w:p>
    <w:p w14:paraId="19E4642E"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расторжения договора купли-продажи; причем потребитель обязан возвратить товар с недостатками.</w:t>
      </w:r>
    </w:p>
    <w:p w14:paraId="69E40A02"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w:t>
      </w:r>
    </w:p>
    <w:p w14:paraId="6C60CBA3"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отношении технически сложных и дорогостоящих товаров требования потребителя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подлежат удовлетворению в случае обнаружения существенных недостатков товаров. Перечень технически сложных товаров утверждается Правительством Российской Федерации.</w:t>
      </w:r>
    </w:p>
    <w:p w14:paraId="58710F0B"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потребителя рассматриваются при предъявлении потребителем товарного или кассового чека, а в отношении товаров, на которые установлены гарантийные сроки, - технического паспорта или иного заменяющего его документа. В свою очередь продавец обязан выдать потребителю товарный чек или иной документ, удостоверяющий факт покупки. Однако п. 5 ст. 18 Закона указывает на то, что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045B0951"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(изготовитель) или организация, выполняющая функции продавца (изготовителя) на основании договора с ним, обязаны принять товар ненадлежащего качества у потребителя, а в случае необходимости провести проверку качества товара. Потребитель вправе участвовать в проверке качества товара.</w:t>
      </w:r>
    </w:p>
    <w:p w14:paraId="3381269E"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возникновении спора о причинах возникновения недостатков товара продавец (изготовитель) или организация, выполняющая функции продавца (изготовителя) на основании договора с ним, обязаны провести экспертизу товара за свой счет. Потребитель вправе оспорить заключение такой экспертизы в судебном порядке.</w:t>
      </w:r>
    </w:p>
    <w:p w14:paraId="7CB34C18"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Если в результате экспертизы товара установлено, что недостатки товара возникли по вине потребителя, потребитель обязан возместить продавцу (изготовителю) или организации, выполняющей функции продавца (изготовителя) на основании договора с ним, расходы на проведение экспертизы, а также связанные с ее проведением расходы на хранение и транспортировку товара.</w:t>
      </w:r>
    </w:p>
    <w:p w14:paraId="057B269D"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Потребитель вправе предъявить установленные ст. 18 Закона «О защите прав потребителей» требования в отношении недостатков товара, если они обнаружены в течение гарантийного срока или срока годности.</w:t>
      </w:r>
    </w:p>
    <w:p w14:paraId="60850C1B"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 «О защите прав потребителей» устанавливает следующие сроки удовлетворения отдельных требований потребителей:</w:t>
      </w:r>
    </w:p>
    <w:p w14:paraId="6B2E550D"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i/>
          <w:iCs/>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3886"/>
      </w:tblGrid>
      <w:tr w:rsidR="0047424D" w14:paraId="4B68384E" w14:textId="77777777" w:rsidTr="0047424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81CD7B" w14:textId="77777777" w:rsidR="0047424D" w:rsidRDefault="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потребителя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B4C7F7" w14:textId="77777777" w:rsidR="0047424D" w:rsidRDefault="0047424D">
            <w:pPr>
              <w:spacing w:after="0" w:line="240" w:lineRule="auto"/>
              <w:ind w:firstLine="2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исполнения требования</w:t>
            </w:r>
          </w:p>
        </w:tc>
      </w:tr>
      <w:tr w:rsidR="0047424D" w14:paraId="1A1E4AED" w14:textId="77777777" w:rsidTr="0047424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44DFA0" w14:textId="77777777" w:rsidR="0047424D" w:rsidRDefault="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Устранить недостатки в товаре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43EE6C" w14:textId="77777777" w:rsidR="0047424D" w:rsidRDefault="0047424D">
            <w:pPr>
              <w:tabs>
                <w:tab w:val="left" w:pos="3553"/>
              </w:tabs>
              <w:spacing w:after="0" w:line="240" w:lineRule="auto"/>
              <w:ind w:firstLine="2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срок устранения недостатков в товаре не определен в договоре, то незамедлительно</w:t>
            </w:r>
          </w:p>
        </w:tc>
      </w:tr>
      <w:tr w:rsidR="0047424D" w14:paraId="553B81D8" w14:textId="77777777" w:rsidTr="0047424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2D2796" w14:textId="77777777" w:rsidR="0047424D" w:rsidRDefault="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Предоставить на период ремонта или замены аналогичный товар длительного пользования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5475E4" w14:textId="77777777" w:rsidR="0047424D" w:rsidRDefault="0047424D">
            <w:pPr>
              <w:tabs>
                <w:tab w:val="left" w:pos="3553"/>
              </w:tabs>
              <w:spacing w:after="0" w:line="240" w:lineRule="auto"/>
              <w:ind w:firstLine="2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3-х дней со дня предъявления требования  </w:t>
            </w:r>
          </w:p>
        </w:tc>
      </w:tr>
      <w:tr w:rsidR="0047424D" w14:paraId="0881759A" w14:textId="77777777" w:rsidTr="0047424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12963" w14:textId="77777777" w:rsidR="0047424D" w:rsidRDefault="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Заменить товар ненадлежащего качества на новый товар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CDA6B6" w14:textId="77777777" w:rsidR="0047424D" w:rsidRDefault="0047424D">
            <w:pPr>
              <w:tabs>
                <w:tab w:val="left" w:pos="3553"/>
              </w:tabs>
              <w:spacing w:after="0" w:line="240" w:lineRule="auto"/>
              <w:ind w:firstLine="2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7 дней со дня предъявления требования; при необходимости дополнительной проверки качества – в течение 20 дней; при отсутствии необходимого товара – в течение месяца</w:t>
            </w:r>
          </w:p>
        </w:tc>
      </w:tr>
      <w:tr w:rsidR="0047424D" w14:paraId="0BF2BE12" w14:textId="77777777" w:rsidTr="0047424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9547B" w14:textId="77777777" w:rsidR="0047424D" w:rsidRDefault="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Выплатить деньги при требовании о: а) соразмерном уменьшении покупной цены; б) возмещении расходов на исправление недостатков товара потребителем или третьим лицом; в) возврате уплаченной за товар денежной суммы; г) возмещении убытков, причиненных потребителю вследствие продажи товара ненадлежащего качества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AF415" w14:textId="77777777" w:rsidR="0047424D" w:rsidRDefault="0047424D">
            <w:pPr>
              <w:tabs>
                <w:tab w:val="left" w:pos="3553"/>
              </w:tabs>
              <w:spacing w:after="0" w:line="240" w:lineRule="auto"/>
              <w:ind w:firstLine="2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10 дней со дня предъявления требования    </w:t>
            </w:r>
          </w:p>
        </w:tc>
      </w:tr>
    </w:tbl>
    <w:p w14:paraId="7A72765A"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i/>
          <w:iCs/>
          <w:sz w:val="24"/>
          <w:szCs w:val="24"/>
          <w:lang w:eastAsia="ru-RU"/>
        </w:rPr>
      </w:pPr>
    </w:p>
    <w:p w14:paraId="14335548"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 предусматривает ответственность продавца за нарушение сроков, установленных для удовлетворения требований потребителя. За нарушение вышеуказанных сроков продавец (изготовитель) уплачивает потребителю за каждый день просрочки неустойку в размере одного процента цены товара.</w:t>
      </w:r>
    </w:p>
    <w:p w14:paraId="105B64EE"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ст. 25 Закона РФ «О защите прав потребителей» потребителю предоставлено право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Потребитель может воспользоваться этим правом в течение 14 дней, не считая дня покупки. Обмен непродовольственного товара надлежащего качества производится, если указанный товар не был в употреблении, сохранены его товарный вид, потребительские свойства, пломбы, фабричные ярлыки, а также товарный чек или кассовый чек, выданные потребителю вместе с проданным указанным товаром.</w:t>
      </w:r>
    </w:p>
    <w:p w14:paraId="1D3BB3AA"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Однако необходимо учитывать, что не все непродовольственные товары надлежащего качества подлежат обмену или возврату. Перечень товаров, не подлежащих обмену, утверждается Правительством РФ.</w:t>
      </w:r>
    </w:p>
    <w:p w14:paraId="166832E3"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аналогичный товар отсутствует в продаже на день обращения потребителя к продавцу, потребитель вправе по своему выбору расторгнуть договор купли-</w:t>
      </w:r>
      <w:r>
        <w:rPr>
          <w:rFonts w:ascii="Times New Roman" w:eastAsia="Times New Roman" w:hAnsi="Times New Roman" w:cs="Times New Roman"/>
          <w:sz w:val="24"/>
          <w:szCs w:val="24"/>
          <w:lang w:eastAsia="ru-RU"/>
        </w:rPr>
        <w:lastRenderedPageBreak/>
        <w:t>продажи и потребовать возврата уплаченной за указанный товар денежной суммы или обменять его на аналогичный товар при первом поступлении соответствующего товара в продажу.</w:t>
      </w:r>
    </w:p>
    <w:p w14:paraId="3674F5CC"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400669F4"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511B7D1F"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3. Защита прав потребителей при выполнении работ и оказании услуг.</w:t>
      </w:r>
    </w:p>
    <w:p w14:paraId="269BF30B"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Права потребителей нередко нарушаются при выполнении работ и оказании услуг. При этом исполнитель либо нарушает сроки выполнения работ (оказания услуг), либо выполняет работу (оказывает услугу) с определенными недостатками. Закон достаточно четко регулирует возникающие отношения. Прежде всего, ст.27 устанавливает обязанность исполнителя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w:t>
      </w:r>
    </w:p>
    <w:p w14:paraId="47C7AC3C"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Последствия нарушения исполнителем сроков выполнения работ (оказания услуг) выражаются в том, что потребитель по своему выбору вправе:</w:t>
      </w:r>
    </w:p>
    <w:p w14:paraId="52275F53"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назначить исполнителю новый срок;</w:t>
      </w:r>
    </w:p>
    <w:p w14:paraId="4B80D1B6"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27FA15CD"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потребовать уменьшения цены за выполнение работы (оказание услуги);</w:t>
      </w:r>
    </w:p>
    <w:p w14:paraId="4023156A"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отказаться от исполнения договора о выполнении работы (оказании услуги).</w:t>
      </w:r>
    </w:p>
    <w:p w14:paraId="1CF96956"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274ADC50"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Следует отметить, что под нарушением указанных сроков ст.28 Закона РФ «О защите прав потребителей» предусматривает нарушение сроков начала и окончания выполнения работы (оказания услуги) и промежуточных сроков выполнения работы (оказания услуги), а также если во время выполнения работы (оказания услуги) станет очевидным, что она не будет выполнена в срок.</w:t>
      </w:r>
    </w:p>
    <w:p w14:paraId="7DF2BB41"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Помимо указанных выше последствий нарушения сроков выполнения работы (оказания услуги) п. 5 ст. 28 установлена дополнительная ответственность исполнителя, состоящая в обязанности выплатить потребителю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п.1 ст. 28 Закона.</w:t>
      </w:r>
    </w:p>
    <w:p w14:paraId="6406B6C7"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Вместе с тем закон освобождает исполнителя от ответственности, если он докажет, что нарушение сроков выполнения работы (оказания услуги) произошло вследствие непреодолимой силы или по вине потребителя. Нарушения со стороны исполнителя также могут выражаться в недостатках выполненной работы (оказанной услуги). При обнаружении недостатков в выполненной работе (оказанной услуге) в соответствии со ст. 29 Закона потребитель вправе по своему выбору потребовать:</w:t>
      </w:r>
    </w:p>
    <w:p w14:paraId="709EEE65"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безвозмездного устранения недостатков выполненной работы (оказанной услуги);</w:t>
      </w:r>
    </w:p>
    <w:p w14:paraId="1C2C8D6F"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соответствующего уменьшения цены выполненной работы (оказанной услуги);</w:t>
      </w:r>
    </w:p>
    <w:p w14:paraId="743A8ECC"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05852026"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возмещения понесенных им расходов по устранению недостатков выполненной работы (оказанной услуги) своими силами или третьими лицами.</w:t>
      </w:r>
    </w:p>
    <w:p w14:paraId="5F2F04FB"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либо обнаружены существенные недостатки выполненной работы (оказанной услуги) или иные существенные отступления от условий договора. Потребитель вправе потребовать также полного возмещения убытков, причиненных ему в связи с недостатками выполненной работы (оказанной услуги).</w:t>
      </w:r>
    </w:p>
    <w:p w14:paraId="29DEED59"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Недостатки, как правило, обнаруживаются при принятии выполненной работы (оказанной услуги) или в ходе выполнения работы (оказания услуги). Но если они обнаружились впоследствии, то требования могут быть предъявлены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 (п. 2 ст. 29 Закона).</w:t>
      </w:r>
    </w:p>
    <w:p w14:paraId="684432D7"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Следует иметь в виду, что исполнитель отвечает за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1B5F5533"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(п. 6 ст. 29).</w:t>
      </w:r>
    </w:p>
    <w:p w14:paraId="33543901"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может выполняться из материала исполнителя (ст.34) или из материала (с вещью) потребителя (ст.35). Важно отметить особенности выполнения работы из материала (с вещью) потребителя: В соответствии с п.1 ст.35 Закона РФ «О защите прав потребителей» в случае полной или частичной утраты (повреждения) материала (вещи),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При отсутствии однородного материала (вещи) аналогичного качества исполнитель обязан возместить потребителю двукратную цену утраченного (поврежденного) материала (вещи), а также расходы, понесенные потребителем.</w:t>
      </w:r>
    </w:p>
    <w:p w14:paraId="411BAD09"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5DCA0BA8"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2B2E209F" w14:textId="77777777" w:rsidR="0047424D" w:rsidRDefault="0047424D" w:rsidP="0047424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 устанавливает сроки удовлетворения отдельных видов требований (ст. 31), закрепляет право потребителя отказаться в любое время от исполнения договора о выполнении работ (оказании услуг) (ст.32), регулирует отношения между потребителем и исполнителем при составлении твердой или приблизительной сметы (ст.33).</w:t>
      </w:r>
    </w:p>
    <w:p w14:paraId="23A63F84" w14:textId="77777777" w:rsidR="0047424D" w:rsidRDefault="0047424D" w:rsidP="0047424D">
      <w:pPr>
        <w:pStyle w:val="p58"/>
        <w:spacing w:before="0" w:beforeAutospacing="0" w:after="0" w:afterAutospacing="0"/>
        <w:rPr>
          <w:b/>
          <w:bCs/>
          <w:color w:val="000000"/>
        </w:rPr>
      </w:pPr>
    </w:p>
    <w:p w14:paraId="3BDF76EE" w14:textId="77777777" w:rsidR="0047424D" w:rsidRDefault="0047424D" w:rsidP="0047424D">
      <w:pPr>
        <w:tabs>
          <w:tab w:val="left" w:pos="993"/>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highlight w:val="yellow"/>
        </w:rPr>
        <w:t>ЗАДАНИЯ.</w:t>
      </w:r>
    </w:p>
    <w:p w14:paraId="06E26959" w14:textId="77777777" w:rsidR="0047424D" w:rsidRDefault="0047424D" w:rsidP="0047424D">
      <w:pPr>
        <w:tabs>
          <w:tab w:val="left" w:pos="993"/>
        </w:tabs>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highlight w:val="yellow"/>
        </w:rPr>
        <w:t>1.</w:t>
      </w:r>
      <w:r>
        <w:rPr>
          <w:rFonts w:ascii="Times New Roman" w:hAnsi="Times New Roman" w:cs="Times New Roman"/>
          <w:b/>
          <w:bCs/>
          <w:sz w:val="24"/>
          <w:szCs w:val="24"/>
          <w:highlight w:val="yellow"/>
        </w:rPr>
        <w:t xml:space="preserve"> </w:t>
      </w:r>
      <w:r>
        <w:rPr>
          <w:rFonts w:ascii="Times New Roman" w:hAnsi="Times New Roman" w:cs="Times New Roman"/>
          <w:sz w:val="24"/>
          <w:szCs w:val="24"/>
          <w:highlight w:val="yellow"/>
        </w:rPr>
        <w:t>Изучить теоретический материал</w:t>
      </w:r>
      <w:r>
        <w:rPr>
          <w:rFonts w:ascii="Times New Roman" w:hAnsi="Times New Roman" w:cs="Times New Roman"/>
          <w:sz w:val="24"/>
          <w:szCs w:val="24"/>
        </w:rPr>
        <w:t>.</w:t>
      </w:r>
    </w:p>
    <w:p w14:paraId="36F0297D" w14:textId="77777777" w:rsidR="0047424D" w:rsidRDefault="0047424D" w:rsidP="0047424D">
      <w:pPr>
        <w:pStyle w:val="c2"/>
        <w:shd w:val="clear" w:color="auto" w:fill="FFFFFF"/>
        <w:spacing w:before="0" w:beforeAutospacing="0" w:after="0" w:afterAutospacing="0"/>
        <w:ind w:firstLine="708"/>
        <w:jc w:val="both"/>
        <w:rPr>
          <w:rFonts w:ascii="Arial" w:hAnsi="Arial" w:cs="Arial"/>
          <w:color w:val="000000"/>
          <w:highlight w:val="yellow"/>
        </w:rPr>
      </w:pPr>
      <w:r>
        <w:rPr>
          <w:rStyle w:val="c1"/>
          <w:color w:val="000000"/>
          <w:highlight w:val="yellow"/>
        </w:rPr>
        <w:t>2. Привести и описать две ситуации из вашей жизни, когда вы воспользовались Законом.</w:t>
      </w:r>
    </w:p>
    <w:p w14:paraId="3674760E" w14:textId="77777777" w:rsidR="0047424D" w:rsidRDefault="0047424D" w:rsidP="0047424D">
      <w:pPr>
        <w:pStyle w:val="c2"/>
        <w:shd w:val="clear" w:color="auto" w:fill="FFFFFF"/>
        <w:spacing w:before="0" w:beforeAutospacing="0" w:after="0" w:afterAutospacing="0"/>
        <w:ind w:firstLine="708"/>
        <w:jc w:val="both"/>
        <w:rPr>
          <w:rStyle w:val="c1"/>
        </w:rPr>
      </w:pPr>
      <w:r>
        <w:rPr>
          <w:rStyle w:val="c1"/>
          <w:color w:val="000000"/>
          <w:highlight w:val="yellow"/>
        </w:rPr>
        <w:t>3. Определить главу Закона, статью и пункт, на основании которых вы разрешили ситуации.</w:t>
      </w:r>
      <w:r>
        <w:rPr>
          <w:rStyle w:val="c1"/>
          <w:color w:val="000000"/>
        </w:rPr>
        <w:t xml:space="preserve"> </w:t>
      </w:r>
    </w:p>
    <w:p w14:paraId="5EC5A309" w14:textId="4FC5E9DC" w:rsidR="000B79D5" w:rsidRDefault="0047424D" w:rsidP="0047424D">
      <w:pPr>
        <w:pStyle w:val="c2"/>
        <w:shd w:val="clear" w:color="auto" w:fill="FFFFFF"/>
        <w:spacing w:before="0" w:beforeAutospacing="0" w:after="0" w:afterAutospacing="0"/>
        <w:ind w:firstLine="708"/>
        <w:jc w:val="both"/>
      </w:pPr>
      <w:r>
        <w:rPr>
          <w:b/>
          <w:bCs/>
          <w:color w:val="FF0000"/>
        </w:rPr>
        <w:t>Ответы выставить в личный кабинет для проверки и оценки.</w:t>
      </w:r>
    </w:p>
    <w:sectPr w:rsidR="000B7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0FBF"/>
    <w:multiLevelType w:val="multilevel"/>
    <w:tmpl w:val="76F63E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9D6BAA"/>
    <w:multiLevelType w:val="multilevel"/>
    <w:tmpl w:val="45449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1DD7188"/>
    <w:multiLevelType w:val="multilevel"/>
    <w:tmpl w:val="5F5A7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5"/>
    <w:rsid w:val="000B79D5"/>
    <w:rsid w:val="0042265D"/>
    <w:rsid w:val="0047424D"/>
    <w:rsid w:val="00781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720A"/>
  <w15:chartTrackingRefBased/>
  <w15:docId w15:val="{F4F35BCE-D8A3-4214-BD86-4D1B2D0B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4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74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474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74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24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2355</Words>
  <Characters>13426</Characters>
  <Application>Microsoft Office Word</Application>
  <DocSecurity>0</DocSecurity>
  <Lines>111</Lines>
  <Paragraphs>31</Paragraphs>
  <ScaleCrop>false</ScaleCrop>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2020-11-01T22:16:00Z</dcterms:created>
  <dcterms:modified xsi:type="dcterms:W3CDTF">2020-11-11T01:22:00Z</dcterms:modified>
</cp:coreProperties>
</file>