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5A1" w:rsidRDefault="005B4CA9" w:rsidP="006D3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Вопросы по тепловому излучению</w:t>
      </w:r>
    </w:p>
    <w:p w:rsidR="006D3D7F" w:rsidRDefault="005B4CA9" w:rsidP="006D3D7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Тепловое излучение, его источники</w:t>
      </w:r>
      <w:r w:rsidR="006D3D7F">
        <w:rPr>
          <w:sz w:val="28"/>
          <w:szCs w:val="28"/>
        </w:rPr>
        <w:t>.</w:t>
      </w:r>
    </w:p>
    <w:p w:rsidR="006D3D7F" w:rsidRDefault="005B4CA9" w:rsidP="006D3D7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Закон Стефана-Больцмана для тела произвольной черноты с пояснением величин в формуле</w:t>
      </w:r>
      <w:r w:rsidR="006D3D7F">
        <w:rPr>
          <w:sz w:val="28"/>
          <w:szCs w:val="28"/>
        </w:rPr>
        <w:t>.</w:t>
      </w:r>
    </w:p>
    <w:p w:rsidR="006D3D7F" w:rsidRPr="006D3D7F" w:rsidRDefault="005B4CA9" w:rsidP="006D3D7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Абсолютно чёрное тело</w:t>
      </w:r>
      <w:bookmarkStart w:id="0" w:name="_GoBack"/>
      <w:bookmarkEnd w:id="0"/>
      <w:r w:rsidR="006D3D7F">
        <w:rPr>
          <w:sz w:val="28"/>
          <w:szCs w:val="28"/>
        </w:rPr>
        <w:t xml:space="preserve">. </w:t>
      </w:r>
    </w:p>
    <w:sectPr w:rsidR="006D3D7F" w:rsidRPr="006D3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DB74C9"/>
    <w:multiLevelType w:val="hybridMultilevel"/>
    <w:tmpl w:val="6E4A8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D7F"/>
    <w:rsid w:val="003965A1"/>
    <w:rsid w:val="005B4CA9"/>
    <w:rsid w:val="006D3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D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D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</Words>
  <Characters>150</Characters>
  <Application>Microsoft Office Word</Application>
  <DocSecurity>0</DocSecurity>
  <Lines>1</Lines>
  <Paragraphs>1</Paragraphs>
  <ScaleCrop>false</ScaleCrop>
  <Company>CRTO</Company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Белкин С.Ю.</dc:creator>
  <cp:keywords/>
  <dc:description/>
  <cp:lastModifiedBy>Белкин С.Ю.</cp:lastModifiedBy>
  <cp:revision>2</cp:revision>
  <dcterms:created xsi:type="dcterms:W3CDTF">2020-12-18T00:45:00Z</dcterms:created>
  <dcterms:modified xsi:type="dcterms:W3CDTF">2020-12-25T01:28:00Z</dcterms:modified>
</cp:coreProperties>
</file>