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74ED80" w14:textId="3C98639F" w:rsidR="00946583" w:rsidRDefault="000E36CF" w:rsidP="009465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Линейные  дифференциальные уравнения высших порядков</w:t>
      </w:r>
    </w:p>
    <w:p w14:paraId="23CF6A2D" w14:textId="149B6AEC" w:rsidR="006C3AFB" w:rsidRDefault="006C3AFB" w:rsidP="009465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 постоянными коэффициентами</w:t>
      </w:r>
    </w:p>
    <w:p w14:paraId="296196E2" w14:textId="405BB4CF" w:rsidR="008B6DB3" w:rsidRPr="003301C1" w:rsidRDefault="003301C1" w:rsidP="003301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Рассмотреть </w:t>
      </w:r>
      <w:r w:rsidR="007F4DC6">
        <w:rPr>
          <w:rFonts w:ascii="Times New Roman" w:hAnsi="Times New Roman" w:cs="Times New Roman"/>
          <w:sz w:val="24"/>
          <w:szCs w:val="24"/>
        </w:rPr>
        <w:t>линейные однородные дифференциальные уравнения высших порядков с постоянными коэффициентами</w:t>
      </w:r>
      <w:r w:rsidR="00C13564">
        <w:rPr>
          <w:rFonts w:ascii="Times New Roman" w:hAnsi="Times New Roman" w:cs="Times New Roman"/>
          <w:sz w:val="24"/>
          <w:szCs w:val="24"/>
        </w:rPr>
        <w:t>:</w:t>
      </w:r>
    </w:p>
    <w:p w14:paraId="7C9E7967" w14:textId="5667CB72" w:rsidR="00F93AA2" w:rsidRDefault="00C528F3" w:rsidP="00F93A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93AA2">
        <w:rPr>
          <w:rFonts w:ascii="Times New Roman" w:hAnsi="Times New Roman" w:cs="Times New Roman"/>
          <w:sz w:val="24"/>
          <w:szCs w:val="24"/>
        </w:rPr>
        <w:t xml:space="preserve">Характеристическое уравнение. </w:t>
      </w:r>
    </w:p>
    <w:p w14:paraId="59675C1C" w14:textId="6935F794" w:rsidR="00253A05" w:rsidRDefault="00C528F3" w:rsidP="00F93A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53A05">
        <w:rPr>
          <w:rFonts w:ascii="Times New Roman" w:hAnsi="Times New Roman" w:cs="Times New Roman"/>
          <w:sz w:val="24"/>
          <w:szCs w:val="24"/>
        </w:rPr>
        <w:t xml:space="preserve">Фундаментальная система решений. </w:t>
      </w:r>
    </w:p>
    <w:p w14:paraId="1BCF04D0" w14:textId="231F534B" w:rsidR="004A43B4" w:rsidRDefault="00C528F3" w:rsidP="00F93A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2A2159">
        <w:rPr>
          <w:rFonts w:ascii="Times New Roman" w:hAnsi="Times New Roman" w:cs="Times New Roman"/>
          <w:sz w:val="24"/>
          <w:szCs w:val="24"/>
        </w:rPr>
        <w:t>Вид общего</w:t>
      </w:r>
      <w:r w:rsidR="00B32D65">
        <w:rPr>
          <w:rFonts w:ascii="Times New Roman" w:hAnsi="Times New Roman" w:cs="Times New Roman"/>
          <w:sz w:val="24"/>
          <w:szCs w:val="24"/>
        </w:rPr>
        <w:t xml:space="preserve"> </w:t>
      </w:r>
      <w:r w:rsidR="002A2159">
        <w:rPr>
          <w:rFonts w:ascii="Times New Roman" w:hAnsi="Times New Roman" w:cs="Times New Roman"/>
          <w:sz w:val="24"/>
          <w:szCs w:val="24"/>
        </w:rPr>
        <w:t>решения</w:t>
      </w:r>
      <w:r w:rsidR="00B32D65">
        <w:rPr>
          <w:rFonts w:ascii="Times New Roman" w:hAnsi="Times New Roman" w:cs="Times New Roman"/>
          <w:sz w:val="24"/>
          <w:szCs w:val="24"/>
        </w:rPr>
        <w:t xml:space="preserve"> линейных однородные дифференциальные уравнений в случае действительных различных, кратных и комплексных сопряженных корней </w:t>
      </w:r>
      <w:r w:rsidR="00F8162B">
        <w:rPr>
          <w:rFonts w:ascii="Times New Roman" w:hAnsi="Times New Roman" w:cs="Times New Roman"/>
          <w:sz w:val="24"/>
          <w:szCs w:val="24"/>
        </w:rPr>
        <w:t>характеристического</w:t>
      </w:r>
      <w:r w:rsidR="00B32D65">
        <w:rPr>
          <w:rFonts w:ascii="Times New Roman" w:hAnsi="Times New Roman" w:cs="Times New Roman"/>
          <w:sz w:val="24"/>
          <w:szCs w:val="24"/>
        </w:rPr>
        <w:t xml:space="preserve"> уравнения</w:t>
      </w:r>
      <w:r w:rsidR="00F8162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E097AE" w14:textId="114A74AA" w:rsidR="00E63CF4" w:rsidRDefault="005A49D7" w:rsidP="00F93A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Рассмотреть </w:t>
      </w:r>
      <w:r w:rsidR="000944C8">
        <w:rPr>
          <w:rFonts w:ascii="Times New Roman" w:hAnsi="Times New Roman" w:cs="Times New Roman"/>
          <w:sz w:val="24"/>
          <w:szCs w:val="24"/>
        </w:rPr>
        <w:t xml:space="preserve">линейные неоднородные дифференциальные уравнения высших порядков с постоянными коэффициентами </w:t>
      </w:r>
      <w:r w:rsidR="00EA5AFA">
        <w:rPr>
          <w:rFonts w:ascii="Times New Roman" w:hAnsi="Times New Roman" w:cs="Times New Roman"/>
          <w:sz w:val="24"/>
          <w:szCs w:val="24"/>
        </w:rPr>
        <w:t>со специальной правой частью</w:t>
      </w:r>
      <w:r w:rsidR="00E63CF4">
        <w:rPr>
          <w:rFonts w:ascii="Times New Roman" w:hAnsi="Times New Roman" w:cs="Times New Roman"/>
          <w:sz w:val="24"/>
          <w:szCs w:val="24"/>
        </w:rPr>
        <w:t>. Записать вид общего решения.</w:t>
      </w:r>
    </w:p>
    <w:p w14:paraId="651CE698" w14:textId="1B25CFA3" w:rsidR="008B6DB3" w:rsidRDefault="008B6DB3" w:rsidP="00F93A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Составить конспект. </w:t>
      </w:r>
    </w:p>
    <w:p w14:paraId="1B3E19E5" w14:textId="706A4E62" w:rsidR="000E0D1F" w:rsidRDefault="006C4B17" w:rsidP="00F93A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Можно использовать учебник: </w:t>
      </w:r>
      <w:r w:rsidR="001E0440">
        <w:rPr>
          <w:rFonts w:ascii="Times New Roman" w:hAnsi="Times New Roman" w:cs="Times New Roman"/>
          <w:sz w:val="24"/>
          <w:szCs w:val="24"/>
        </w:rPr>
        <w:t>Д.Т. Письменный «</w:t>
      </w:r>
      <w:r w:rsidR="00CC274E">
        <w:rPr>
          <w:rFonts w:ascii="Times New Roman" w:hAnsi="Times New Roman" w:cs="Times New Roman"/>
          <w:sz w:val="24"/>
          <w:szCs w:val="24"/>
        </w:rPr>
        <w:t>Конспект</w:t>
      </w:r>
      <w:r w:rsidR="00AA68F0">
        <w:rPr>
          <w:rFonts w:ascii="Times New Roman" w:hAnsi="Times New Roman" w:cs="Times New Roman"/>
          <w:sz w:val="24"/>
          <w:szCs w:val="24"/>
        </w:rPr>
        <w:t xml:space="preserve"> лекций по высшей математике»</w:t>
      </w:r>
      <w:r w:rsidR="00CC274E">
        <w:rPr>
          <w:rFonts w:ascii="Times New Roman" w:hAnsi="Times New Roman" w:cs="Times New Roman"/>
          <w:sz w:val="24"/>
          <w:szCs w:val="24"/>
        </w:rPr>
        <w:t xml:space="preserve">: полный курс, М. : Айрис-Пресс, 2008.-608 с. </w:t>
      </w:r>
    </w:p>
    <w:p w14:paraId="394E0162" w14:textId="1BB7B7C4" w:rsidR="006B3B51" w:rsidRDefault="006F370A" w:rsidP="00F93A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Прослушать  лекцию </w:t>
      </w:r>
      <w:r w:rsidR="00BB6AF4">
        <w:rPr>
          <w:rFonts w:ascii="Times New Roman" w:hAnsi="Times New Roman" w:cs="Times New Roman"/>
          <w:sz w:val="24"/>
          <w:szCs w:val="24"/>
        </w:rPr>
        <w:t xml:space="preserve">дистанционно </w:t>
      </w:r>
      <w:r w:rsidR="009A0AE1">
        <w:rPr>
          <w:rFonts w:ascii="Times New Roman" w:hAnsi="Times New Roman" w:cs="Times New Roman"/>
          <w:sz w:val="24"/>
          <w:szCs w:val="24"/>
        </w:rPr>
        <w:t xml:space="preserve">можно 3.11.20 с 10.15 час на платформе </w:t>
      </w:r>
      <w:proofErr w:type="spellStart"/>
      <w:r w:rsidR="00CB13A0">
        <w:rPr>
          <w:rFonts w:ascii="Times New Roman" w:hAnsi="Times New Roman" w:cs="Times New Roman"/>
          <w:sz w:val="24"/>
          <w:szCs w:val="24"/>
        </w:rPr>
        <w:t>Big</w:t>
      </w:r>
      <w:proofErr w:type="spellEnd"/>
      <w:r w:rsidR="00CB1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13A0">
        <w:rPr>
          <w:rFonts w:ascii="Times New Roman" w:hAnsi="Times New Roman" w:cs="Times New Roman"/>
          <w:sz w:val="24"/>
          <w:szCs w:val="24"/>
        </w:rPr>
        <w:t>Blue</w:t>
      </w:r>
      <w:proofErr w:type="spellEnd"/>
      <w:r w:rsidR="00CB1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13A0">
        <w:rPr>
          <w:rFonts w:ascii="Times New Roman" w:hAnsi="Times New Roman" w:cs="Times New Roman"/>
          <w:sz w:val="24"/>
          <w:szCs w:val="24"/>
        </w:rPr>
        <w:t>Button</w:t>
      </w:r>
      <w:proofErr w:type="spellEnd"/>
      <w:r w:rsidR="00CB13A0">
        <w:rPr>
          <w:rFonts w:ascii="Times New Roman" w:hAnsi="Times New Roman" w:cs="Times New Roman"/>
          <w:sz w:val="24"/>
          <w:szCs w:val="24"/>
        </w:rPr>
        <w:t xml:space="preserve"> по ссылке: </w:t>
      </w:r>
    </w:p>
    <w:p w14:paraId="7E0210F5" w14:textId="5C4CC9F3" w:rsidR="00CB13A0" w:rsidRDefault="00443ED5" w:rsidP="00F93AA2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="00FF7F73" w:rsidRPr="00F75065">
          <w:rPr>
            <w:rStyle w:val="a3"/>
            <w:rFonts w:ascii="Times New Roman" w:hAnsi="Times New Roman" w:cs="Times New Roman"/>
            <w:sz w:val="24"/>
            <w:szCs w:val="24"/>
          </w:rPr>
          <w:t>http://disrm4.zabgu.ru</w:t>
        </w:r>
      </w:hyperlink>
      <w:r w:rsidR="00FF7F73">
        <w:rPr>
          <w:rFonts w:ascii="Times New Roman" w:hAnsi="Times New Roman" w:cs="Times New Roman"/>
          <w:sz w:val="24"/>
          <w:szCs w:val="24"/>
        </w:rPr>
        <w:t xml:space="preserve"> /b /</w:t>
      </w:r>
      <w:r w:rsidR="00354509">
        <w:rPr>
          <w:rFonts w:ascii="Times New Roman" w:hAnsi="Times New Roman" w:cs="Times New Roman"/>
          <w:sz w:val="24"/>
          <w:szCs w:val="24"/>
        </w:rPr>
        <w:t xml:space="preserve">jtr-tp7-dey </w:t>
      </w:r>
    </w:p>
    <w:p w14:paraId="786C39E3" w14:textId="77777777" w:rsidR="004A43B4" w:rsidRPr="00F93AA2" w:rsidRDefault="004A43B4" w:rsidP="00F93AA2">
      <w:pPr>
        <w:rPr>
          <w:rFonts w:ascii="Times New Roman" w:hAnsi="Times New Roman" w:cs="Times New Roman"/>
          <w:sz w:val="24"/>
          <w:szCs w:val="24"/>
        </w:rPr>
      </w:pPr>
    </w:p>
    <w:p w14:paraId="62068D60" w14:textId="77777777" w:rsidR="006C3AFB" w:rsidRPr="00946583" w:rsidRDefault="006C3AFB" w:rsidP="009465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C3AFB" w:rsidRPr="00946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583"/>
    <w:rsid w:val="000944C8"/>
    <w:rsid w:val="000D6323"/>
    <w:rsid w:val="000E0D1F"/>
    <w:rsid w:val="000E36CF"/>
    <w:rsid w:val="001E0440"/>
    <w:rsid w:val="00253A05"/>
    <w:rsid w:val="002A2159"/>
    <w:rsid w:val="003301C1"/>
    <w:rsid w:val="00334A58"/>
    <w:rsid w:val="00354509"/>
    <w:rsid w:val="00443ED5"/>
    <w:rsid w:val="00487FEF"/>
    <w:rsid w:val="004A43B4"/>
    <w:rsid w:val="004B38BB"/>
    <w:rsid w:val="005A49D7"/>
    <w:rsid w:val="006B3B51"/>
    <w:rsid w:val="006C3AFB"/>
    <w:rsid w:val="006C4B17"/>
    <w:rsid w:val="006F370A"/>
    <w:rsid w:val="00787ABB"/>
    <w:rsid w:val="007F4DC6"/>
    <w:rsid w:val="008B6DB3"/>
    <w:rsid w:val="00946583"/>
    <w:rsid w:val="009A0AE1"/>
    <w:rsid w:val="00AA68F0"/>
    <w:rsid w:val="00AF758E"/>
    <w:rsid w:val="00B32D65"/>
    <w:rsid w:val="00BB6AF4"/>
    <w:rsid w:val="00C13564"/>
    <w:rsid w:val="00C528F3"/>
    <w:rsid w:val="00CB13A0"/>
    <w:rsid w:val="00CC274E"/>
    <w:rsid w:val="00E63CF4"/>
    <w:rsid w:val="00EA5AFA"/>
    <w:rsid w:val="00F8162B"/>
    <w:rsid w:val="00F93AA2"/>
    <w:rsid w:val="00FF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C4C07D"/>
  <w15:chartTrackingRefBased/>
  <w15:docId w15:val="{5369F22A-347B-FA40-B118-F6ED3BFAF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7F7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F7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http://disrm4.zabgu.ru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minaevamg@mail.ru</dc:creator>
  <cp:keywords/>
  <dc:description/>
  <cp:lastModifiedBy>minaevamg@mail.ru</cp:lastModifiedBy>
  <cp:revision>2</cp:revision>
  <dcterms:created xsi:type="dcterms:W3CDTF">2020-10-31T07:19:00Z</dcterms:created>
  <dcterms:modified xsi:type="dcterms:W3CDTF">2020-10-31T07:19:00Z</dcterms:modified>
</cp:coreProperties>
</file>