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28727" w14:textId="7848A909" w:rsidR="003B59F8" w:rsidRDefault="00CA00BA" w:rsidP="003B59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Линейные дифференциальные уравнения первого порядка</w:t>
      </w:r>
    </w:p>
    <w:p w14:paraId="1689BACE" w14:textId="43AF0759" w:rsidR="00CA00BA" w:rsidRDefault="00CA00BA" w:rsidP="00CA00BA">
      <w:pPr>
        <w:rPr>
          <w:rFonts w:ascii="Times New Roman" w:hAnsi="Times New Roman" w:cs="Times New Roman"/>
          <w:sz w:val="24"/>
          <w:szCs w:val="24"/>
        </w:rPr>
      </w:pPr>
    </w:p>
    <w:p w14:paraId="2CB9B04F" w14:textId="499F6862" w:rsidR="005817DA" w:rsidRDefault="005817DA" w:rsidP="00CA0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примеры номер 3954-3958 из </w:t>
      </w:r>
      <w:r w:rsidR="00AA6952">
        <w:rPr>
          <w:rFonts w:ascii="Times New Roman" w:hAnsi="Times New Roman" w:cs="Times New Roman"/>
          <w:sz w:val="24"/>
          <w:szCs w:val="24"/>
        </w:rPr>
        <w:t>задачника Г</w:t>
      </w:r>
      <w:r w:rsidR="00C024DF">
        <w:rPr>
          <w:rFonts w:ascii="Times New Roman" w:hAnsi="Times New Roman" w:cs="Times New Roman"/>
          <w:sz w:val="24"/>
          <w:szCs w:val="24"/>
        </w:rPr>
        <w:t>. Н. Бермана : Сборник задач по курсу математического анализа</w:t>
      </w:r>
      <w:r w:rsidR="003C6CC3">
        <w:rPr>
          <w:rFonts w:ascii="Times New Roman" w:hAnsi="Times New Roman" w:cs="Times New Roman"/>
          <w:sz w:val="24"/>
          <w:szCs w:val="24"/>
        </w:rPr>
        <w:t>.</w:t>
      </w:r>
    </w:p>
    <w:p w14:paraId="0374666D" w14:textId="5024BA30" w:rsidR="003C6CC3" w:rsidRDefault="00F944AF" w:rsidP="00CA0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уравнение</w:t>
      </w:r>
      <w:r w:rsidR="003C6CC3">
        <w:rPr>
          <w:rFonts w:ascii="Times New Roman" w:hAnsi="Times New Roman" w:cs="Times New Roman"/>
          <w:sz w:val="24"/>
          <w:szCs w:val="24"/>
        </w:rPr>
        <w:t xml:space="preserve"> </w:t>
      </w:r>
      <w:r w:rsidR="00226889">
        <w:rPr>
          <w:rFonts w:ascii="Times New Roman" w:hAnsi="Times New Roman" w:cs="Times New Roman"/>
          <w:sz w:val="24"/>
          <w:szCs w:val="24"/>
        </w:rPr>
        <w:t>надо решить</w:t>
      </w:r>
      <w:r>
        <w:rPr>
          <w:rFonts w:ascii="Times New Roman" w:hAnsi="Times New Roman" w:cs="Times New Roman"/>
          <w:sz w:val="24"/>
          <w:szCs w:val="24"/>
        </w:rPr>
        <w:t xml:space="preserve"> одним из</w:t>
      </w:r>
      <w:r w:rsidR="00226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="00226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способов</w:t>
      </w:r>
      <w:r w:rsidR="00D23DC9">
        <w:rPr>
          <w:rFonts w:ascii="Times New Roman" w:hAnsi="Times New Roman" w:cs="Times New Roman"/>
          <w:sz w:val="24"/>
          <w:szCs w:val="24"/>
        </w:rPr>
        <w:t xml:space="preserve">: способом вариации произвольных постоянных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23DC9">
        <w:rPr>
          <w:rFonts w:ascii="Times New Roman" w:hAnsi="Times New Roman" w:cs="Times New Roman"/>
          <w:sz w:val="24"/>
          <w:szCs w:val="24"/>
        </w:rPr>
        <w:t xml:space="preserve"> способом Бернулли. </w:t>
      </w:r>
      <w:r>
        <w:rPr>
          <w:rFonts w:ascii="Times New Roman" w:hAnsi="Times New Roman" w:cs="Times New Roman"/>
          <w:sz w:val="24"/>
          <w:szCs w:val="24"/>
        </w:rPr>
        <w:t xml:space="preserve">Но использовать надо оба способа. </w:t>
      </w:r>
      <w:r w:rsidR="00470AF0">
        <w:rPr>
          <w:rFonts w:ascii="Times New Roman" w:hAnsi="Times New Roman" w:cs="Times New Roman"/>
          <w:sz w:val="24"/>
          <w:szCs w:val="24"/>
        </w:rPr>
        <w:t>То есть, если одно уравнение решили одним способом, то следующее уже другим</w:t>
      </w:r>
      <w:r w:rsidR="00406C0D">
        <w:rPr>
          <w:rFonts w:ascii="Times New Roman" w:hAnsi="Times New Roman" w:cs="Times New Roman"/>
          <w:sz w:val="24"/>
          <w:szCs w:val="24"/>
        </w:rPr>
        <w:t>.</w:t>
      </w:r>
    </w:p>
    <w:p w14:paraId="2C07B5EE" w14:textId="2F688335" w:rsidR="00406C0D" w:rsidRPr="00CA00BA" w:rsidRDefault="00406C0D" w:rsidP="00CA0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разместить в личном кабинете студента. </w:t>
      </w:r>
    </w:p>
    <w:sectPr w:rsidR="00406C0D" w:rsidRPr="00CA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F8"/>
    <w:rsid w:val="000E40F0"/>
    <w:rsid w:val="00226889"/>
    <w:rsid w:val="003B59F8"/>
    <w:rsid w:val="003C6CC3"/>
    <w:rsid w:val="00406C0D"/>
    <w:rsid w:val="00470AF0"/>
    <w:rsid w:val="005817DA"/>
    <w:rsid w:val="00AA6952"/>
    <w:rsid w:val="00C024DF"/>
    <w:rsid w:val="00CA00BA"/>
    <w:rsid w:val="00D23DC9"/>
    <w:rsid w:val="00E41283"/>
    <w:rsid w:val="00F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46843"/>
  <w15:chartTrackingRefBased/>
  <w15:docId w15:val="{8A667226-F675-704F-BBED-F5356A3A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14</cp:revision>
  <dcterms:created xsi:type="dcterms:W3CDTF">2020-10-17T07:09:00Z</dcterms:created>
  <dcterms:modified xsi:type="dcterms:W3CDTF">2020-10-17T07:18:00Z</dcterms:modified>
</cp:coreProperties>
</file>