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72" w:rsidRPr="003F3B90" w:rsidRDefault="00CD3672" w:rsidP="00CD3672">
      <w:pPr>
        <w:rPr>
          <w:rFonts w:ascii="Times New Roman" w:hAnsi="Times New Roman" w:cs="Times New Roman"/>
          <w:sz w:val="24"/>
          <w:szCs w:val="24"/>
        </w:rPr>
      </w:pPr>
      <w:r w:rsidRPr="003F3B90">
        <w:rPr>
          <w:rFonts w:ascii="Times New Roman" w:hAnsi="Times New Roman" w:cs="Times New Roman"/>
          <w:sz w:val="24"/>
          <w:szCs w:val="24"/>
        </w:rPr>
        <w:t>Задание на 29.10.2020 г.</w:t>
      </w:r>
    </w:p>
    <w:p w:rsidR="00CD3672" w:rsidRDefault="00CD3672" w:rsidP="00CD3672">
      <w:pPr>
        <w:pStyle w:val="a3"/>
        <w:ind w:firstLine="0"/>
        <w:jc w:val="both"/>
        <w:rPr>
          <w:color w:val="FF0000"/>
          <w:szCs w:val="28"/>
        </w:rPr>
      </w:pPr>
      <w:r>
        <w:rPr>
          <w:color w:val="FF0000"/>
          <w:szCs w:val="28"/>
        </w:rPr>
        <w:t xml:space="preserve">Работы на проверку представляем в рукописном сканированном варианте или в </w:t>
      </w:r>
      <w:r>
        <w:rPr>
          <w:color w:val="FF0000"/>
          <w:szCs w:val="28"/>
          <w:lang w:val="en-US"/>
        </w:rPr>
        <w:t>Word</w:t>
      </w:r>
      <w:r>
        <w:rPr>
          <w:color w:val="FF0000"/>
          <w:szCs w:val="28"/>
        </w:rPr>
        <w:t xml:space="preserve">, затем после получения разрешения, размещаем в личном кабинете, предварительно переводим графику и текст в </w:t>
      </w:r>
      <w:r>
        <w:rPr>
          <w:color w:val="FF0000"/>
          <w:szCs w:val="28"/>
          <w:lang w:val="en-US"/>
        </w:rPr>
        <w:t>PDF</w:t>
      </w:r>
      <w:r>
        <w:rPr>
          <w:color w:val="FF0000"/>
          <w:szCs w:val="28"/>
        </w:rPr>
        <w:t>.</w:t>
      </w:r>
    </w:p>
    <w:p w:rsidR="00CD3672" w:rsidRDefault="00CD3672" w:rsidP="004F7093">
      <w:pPr>
        <w:tabs>
          <w:tab w:val="left" w:pos="6600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B7F" w:rsidRPr="00946046" w:rsidRDefault="004F7093" w:rsidP="004F7093">
      <w:pPr>
        <w:tabs>
          <w:tab w:val="left" w:pos="6600"/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093">
        <w:rPr>
          <w:rFonts w:ascii="Times New Roman" w:hAnsi="Times New Roman" w:cs="Times New Roman"/>
          <w:b/>
          <w:sz w:val="28"/>
          <w:szCs w:val="28"/>
        </w:rPr>
        <w:t>Лекция</w:t>
      </w:r>
      <w:r w:rsidRPr="004F7093">
        <w:rPr>
          <w:rFonts w:ascii="Times New Roman" w:hAnsi="Times New Roman" w:cs="Times New Roman"/>
          <w:sz w:val="28"/>
          <w:szCs w:val="28"/>
        </w:rPr>
        <w:t xml:space="preserve"> </w:t>
      </w:r>
      <w:r w:rsidR="00946046" w:rsidRPr="00946046">
        <w:rPr>
          <w:rFonts w:ascii="Times New Roman" w:hAnsi="Times New Roman" w:cs="Times New Roman"/>
          <w:sz w:val="28"/>
          <w:szCs w:val="28"/>
        </w:rPr>
        <w:t>Методы расчета конечной осадки при однородном и неоднородном основании. Факторы влияющие на величину и характер протекания осадки сооружений. Особенности развития деформаций в горных породах и грунтах. Понятие об одно-, двух- и трехмерном сжатии горных пород. Использование теории нелинейно и линейно деформируемой среды при расчете осадок.</w:t>
      </w:r>
    </w:p>
    <w:p w:rsidR="00627A68" w:rsidRPr="004F7093" w:rsidRDefault="00627A68">
      <w:pPr>
        <w:rPr>
          <w:sz w:val="28"/>
          <w:szCs w:val="28"/>
        </w:rPr>
      </w:pPr>
    </w:p>
    <w:p w:rsidR="004F7093" w:rsidRDefault="004F7093" w:rsidP="00946046">
      <w:pPr>
        <w:jc w:val="both"/>
        <w:rPr>
          <w:rFonts w:ascii="Times New Roman" w:hAnsi="Times New Roman" w:cs="Times New Roman"/>
          <w:sz w:val="24"/>
          <w:szCs w:val="24"/>
        </w:rPr>
      </w:pPr>
      <w:r w:rsidRPr="004F7093">
        <w:rPr>
          <w:rFonts w:ascii="Times New Roman" w:hAnsi="Times New Roman" w:cs="Times New Roman"/>
          <w:b/>
          <w:sz w:val="28"/>
          <w:szCs w:val="28"/>
        </w:rPr>
        <w:t>Лабораторное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46" w:rsidRPr="00946046">
        <w:rPr>
          <w:rFonts w:ascii="Times New Roman" w:hAnsi="Times New Roman" w:cs="Times New Roman"/>
          <w:sz w:val="28"/>
          <w:szCs w:val="28"/>
        </w:rPr>
        <w:t>Расчеты конечных осадок сооружений при использовании моделей линейно, нелинейно-деформируемой среды. Расчеты осадок во времени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Основная литература 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Механика грунтов (краткий курс): учебник/Цытович Н.А.-5-е изд.-М.: Либроком, 2009.-272 с.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Механика грунтов: учебник/Добров Э.М.-М.: Академия, 2008.-271 с.</w:t>
      </w:r>
    </w:p>
    <w:p w:rsidR="004F7093" w:rsidRDefault="004F70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 Дополнительная литература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Маслов Н.Н. Основы инженерной геологии и механики грунтов.-М.: Высш. шк. 1982.-522 с.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Котов М.Ф. Механика грунтов в примерах.-М.: Высш. шк. 1968.-271 с.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Механика горных пород и грунтов:/В.А. Баббело.- метод. указ.- Чита: ЗабГУ, 2012.- 60 с.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Бабелло В.А. Основы инженерной геологии. Механика грунтов. Методические указания к проведению лабораторных работ.-Чита: ЧитГТУ, 1997.-22 с.</w:t>
      </w:r>
    </w:p>
    <w:p w:rsidR="004F7093" w:rsidRDefault="004F7093" w:rsidP="004F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Бабелло В.А. Механика грунтов. Методические указания к курсу лекций для студентов специальности «Поиски и разведка подземных вод и инженерно-геологические изыскания».-Чита: ЧитГТУ, 1997.-18 с.</w:t>
      </w:r>
    </w:p>
    <w:p w:rsidR="004F7093" w:rsidRDefault="004F7093">
      <w:pPr>
        <w:rPr>
          <w:rFonts w:ascii="Times New Roman" w:hAnsi="Times New Roman" w:cs="Times New Roman"/>
          <w:b/>
          <w:sz w:val="28"/>
          <w:szCs w:val="28"/>
        </w:rPr>
      </w:pPr>
    </w:p>
    <w:p w:rsidR="004F7093" w:rsidRPr="004F7093" w:rsidRDefault="004F7093">
      <w:pPr>
        <w:rPr>
          <w:rFonts w:ascii="Times New Roman" w:hAnsi="Times New Roman" w:cs="Times New Roman"/>
          <w:b/>
          <w:sz w:val="28"/>
          <w:szCs w:val="28"/>
        </w:rPr>
      </w:pPr>
    </w:p>
    <w:sectPr w:rsidR="004F7093" w:rsidRPr="004F7093" w:rsidSect="00E9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42B7F"/>
    <w:rsid w:val="003F3B90"/>
    <w:rsid w:val="00420564"/>
    <w:rsid w:val="004F7093"/>
    <w:rsid w:val="00627A68"/>
    <w:rsid w:val="00742B7F"/>
    <w:rsid w:val="00946046"/>
    <w:rsid w:val="009D562F"/>
    <w:rsid w:val="00CD3672"/>
    <w:rsid w:val="00E9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D3672"/>
    <w:pPr>
      <w:shd w:val="clear" w:color="auto" w:fill="FFFFFF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8"/>
      <w:szCs w:val="26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D3672"/>
    <w:rPr>
      <w:rFonts w:ascii="Times New Roman" w:eastAsia="Times New Roman" w:hAnsi="Times New Roman" w:cs="Times New Roman"/>
      <w:b/>
      <w:bCs/>
      <w:color w:val="000000"/>
      <w:spacing w:val="-14"/>
      <w:sz w:val="28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Верхотуров Алексей Геннадьевич</dc:creator>
  <cp:lastModifiedBy>Алексей</cp:lastModifiedBy>
  <cp:revision>5</cp:revision>
  <dcterms:created xsi:type="dcterms:W3CDTF">2020-10-28T08:42:00Z</dcterms:created>
  <dcterms:modified xsi:type="dcterms:W3CDTF">2020-10-28T08:48:00Z</dcterms:modified>
</cp:coreProperties>
</file>