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E2" w:rsidRDefault="002137E2" w:rsidP="002137E2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37E2">
        <w:rPr>
          <w:rStyle w:val="fontstyle01"/>
          <w:rFonts w:ascii="Times New Roman" w:hAnsi="Times New Roman" w:cs="Times New Roman"/>
          <w:sz w:val="28"/>
          <w:szCs w:val="28"/>
        </w:rPr>
        <w:t>Введение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Геоморфология </w:t>
      </w:r>
      <w:r w:rsidRPr="002137E2">
        <w:rPr>
          <w:rStyle w:val="fontstyle31"/>
          <w:rFonts w:ascii="Times New Roman" w:hAnsi="Times New Roman" w:cs="Times New Roman"/>
          <w:b/>
          <w:sz w:val="28"/>
          <w:szCs w:val="28"/>
        </w:rPr>
        <w:t>–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 наука о рельефе твердой поверхности Земли и его развитии в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пространстве и во времени.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Рельеф </w:t>
      </w:r>
      <w:r w:rsidRPr="002137E2">
        <w:rPr>
          <w:rStyle w:val="fontstyle31"/>
          <w:rFonts w:ascii="Times New Roman" w:hAnsi="Times New Roman" w:cs="Times New Roman"/>
          <w:b/>
          <w:sz w:val="28"/>
          <w:szCs w:val="28"/>
        </w:rPr>
        <w:t>–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 совокупность неровностей земной поверхности, разных по очертаниям,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размерам, происхождению, возрасту и истории развития. Слагается из положительных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форм, образующих возвышенности, и отрицательных, представляющих собой впадины.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11"/>
          <w:rFonts w:ascii="Times New Roman" w:hAnsi="Times New Roman" w:cs="Times New Roman"/>
          <w:b w:val="0"/>
          <w:sz w:val="28"/>
          <w:szCs w:val="28"/>
        </w:rPr>
        <w:t>Формы рельефа</w:t>
      </w:r>
      <w:r w:rsidRPr="002137E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– отдельные трехмерные тела, занимающие определенные объемы земной коры. Они ограничены двухмерными (поверхностными) элементами, или гранями рельефа (склонами, горизонтальными и субгоризонтальными поверхностями). Формы могут быть выпуклыми, или положительными (горы, холмы), и вогнутыми, или отрицательными (котловины, речные долины и т.д.). Положительные и отрицательные формы,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закономерно сопрягаясь между собой, образуют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типы рельефа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. Формы рельефа классифицируются по размеру, морфологии, генезису и возрасту.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11"/>
          <w:rFonts w:ascii="Times New Roman" w:hAnsi="Times New Roman" w:cs="Times New Roman"/>
          <w:b w:val="0"/>
          <w:sz w:val="28"/>
          <w:szCs w:val="28"/>
        </w:rPr>
        <w:t>Элементы рельефа</w:t>
      </w:r>
      <w:r w:rsidRPr="002137E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– это поверхности, линии и точки, сочетания которых создают трехмерные формы (формы рельефа).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2137E2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Морфолитогенез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– сложный процесс одновременного образования экзогенных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форм рельефа и рыхлых отложений.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Факторы, непосредственно влияющие на формирование неровностей земной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поверхности – ее рельеф, условно могут быть объединены в группу </w:t>
      </w:r>
      <w:r w:rsidRPr="002137E2">
        <w:rPr>
          <w:rStyle w:val="fontstyle11"/>
          <w:rFonts w:ascii="Times New Roman" w:hAnsi="Times New Roman" w:cs="Times New Roman"/>
          <w:sz w:val="28"/>
          <w:szCs w:val="28"/>
        </w:rPr>
        <w:t>рельефообразующих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.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>ТЕМА I. Основные рельефообразующие процессы и факторы</w:t>
      </w:r>
      <w:r w:rsidRPr="002137E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>рельефообразования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Характеристика генетических взаимосвязей.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Процессы, влияющие на формирование твердой оболочки Земли по своему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положению относительно ее поверхности подразделяются на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эндогенные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и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экзогенные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Эндогенные процессы протекают в условиях высоких температур и давлений.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Гравитационное поле Земли и силы вращения могут влиять на форму планеты, вызывать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вертикальные и горизонтальные перемещения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>фрагментов литосферы разной плотности,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процессы диапиризма и т.д.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Для рельефообразования наибольшее значение имеют механические движения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литосферы, магматизм и метаморфизм. Один из важнейших результатов </w:t>
      </w:r>
      <w:r>
        <w:rPr>
          <w:rStyle w:val="fontstyle31"/>
          <w:rFonts w:ascii="Times New Roman" w:hAnsi="Times New Roman" w:cs="Times New Roman"/>
          <w:sz w:val="28"/>
          <w:szCs w:val="28"/>
        </w:rPr>
        <w:t>–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 формирование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первичных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неровностей твердой поверхности Земли - тектонически обусловленных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поднятий и впадин.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Экзогенные процессы делятся на 3 группы: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выветривание, денудация (снос)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аккумуляция (накопление).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Денудация и аккумуляция по эффекту воздействия на рельеф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являются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нивелирующими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Воздействие силы тяжести и силы вращения оказывают влияние на ряд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экзогенных факторов.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Климат Земли определяет генетические типы экзогенных процессов и, отчасти,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интенсивность их воздействия на земную поверхность.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Латеральные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изменения климата определяются положением Земли относительно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Солнца и образуют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планетарную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климатическую зональность. Изменения климата с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высотой образуют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ороклиматическую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зональность, которая обусловлена ростом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тектонических поднятий и изменением температуры атмосферы с высотой.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Большое рельефообразующее значение имеют изменения климата во времени.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Экзогенные факторы.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Под экзогенными факторами понимаются процессы рельефообразования,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обусловленные выветриванием, денудацией и аккумуляцией. Они генетически и причинно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связаны с эндогенными факторами, приповерхностным гравитационным полем Земли, ее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климатом, а также влиянием Солнца и Луны.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Формы рельефа, в образовании которых главная роль принадлежит экзогенным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процессам, называются морфоскульптурами.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Выветривание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– сочетание процессов разрушения горных пород, слагающих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земную поверхность под воздействием внешних оболочек и Солнца. Они подготавливают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материал для дальнейших денудации и аккумуляция.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Источники энергии для процессов выветривания –энергия Солнца и физикохимическое воздействие атмосферы и гидросферы.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Климат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>определяет избирательное развитие основных генетических типов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выветривания и влияет на скорость их течения.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Денудация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по общему характеру воздействия – процесс снижения земной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поверхности. Подразделяется на общую, или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плоскостную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, и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линейную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, развивающуюся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избирательно.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Аккумуляция </w:t>
      </w:r>
      <w:r w:rsidRPr="002137E2">
        <w:rPr>
          <w:rStyle w:val="fontstyle31"/>
          <w:rFonts w:ascii="Times New Roman" w:hAnsi="Times New Roman" w:cs="Times New Roman"/>
          <w:b/>
          <w:i/>
          <w:sz w:val="28"/>
          <w:szCs w:val="28"/>
        </w:rPr>
        <w:t>–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 процесс повышения земной поверхности. Может быть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региональной и локальной.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Генетические типы денудации и аккумуляции зависят от физико-географической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обстановки; возникновение процессов, их скорость и продолжительность полностью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соответствуют источникам энергии.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Денудация и аккумуляция протекают 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только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при наличии неровностей земной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поверхности и прекращаются при их уничтожении.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 геоморфологическом аспекте эндогенные факторы порождают неровности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земной поверхности, экзогенные факторы – нивелируют их. От соотношения эндогенных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 экзогенных факторов зависит степень выравнивания.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На поверхности суши, в эпиконтинентальных морях, озерах, реках выделяются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две основные обстановки развития экзогенных процессов: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субаэральная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(наземная) и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субаквальная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(подводная).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 пределах суши различаются платформенная и орогенная обстановки, характеризующиеся различным развитием экзогенных процессов и коррелятивных им отложений.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В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платформенных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областях на обширных площадях с однообразными орографическими и климатическими условиями каждый из генетических типов экзогенных процессов получил самостоятельное и наиболее полное развитие.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Для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орогенных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областей со сложным контрастным рельефом в условиях ороклиматической зональности характерен парагенез генетических типов и их изменчивость в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пространстве.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Эндогенные факторы.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Под эндогенными рельефообразующими факторами понимаются проце</w:t>
      </w:r>
      <w:r>
        <w:rPr>
          <w:rStyle w:val="fontstyle41"/>
          <w:rFonts w:ascii="Times New Roman" w:hAnsi="Times New Roman" w:cs="Times New Roman"/>
          <w:sz w:val="28"/>
          <w:szCs w:val="28"/>
        </w:rPr>
        <w:t>с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сы, обусловленные внутренним развитием литосферы и создающие неровности земной поверхности в условиях приповерхностного гравитационного поля Земли и под воздействием ее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движений в пространстве.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Структурные формы, выраженные в рельефе -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полигенные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образования, т.к. всегда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 различной степени искажены экзогенн</w:t>
      </w:r>
      <w:r>
        <w:rPr>
          <w:rStyle w:val="fontstyle31"/>
          <w:rFonts w:ascii="Times New Roman" w:hAnsi="Times New Roman" w:cs="Times New Roman"/>
          <w:sz w:val="28"/>
          <w:szCs w:val="28"/>
        </w:rPr>
        <w:t>ы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ми процессами.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Источники энергии эндогенных процессов подразделяются на :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Внешние (космические);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Внутренние (земные): 1) потенциальная энергия массы Земли и создаваемого ею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гравитационного поля; 2) энергия движения Земли; 3) энергия, выделяемая Землей в процессе развития планетарной материи.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По своему воздействию на земную поверхность эндогенные факторы могут быть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подразделены на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статические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и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динамические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Динамические, или активные, эндогенные факторы - общие и частные движения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земной коры. Динамика определяется направлением, скоростью и неравномерностью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движений в пространстве и времени.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К основным статическим, или пассивным, эндогенным факторам относятся: литолого-стратиграфические условия и глубина денудационного среза.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Деформация пород –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структурная форма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(СФ) является как статическим, так 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динамическим факторам. Если денудации подвергается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неразвивающаяся (мертвая)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СФ,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то она играет роль пассивного фактора - в рельефе препарируются ее отдельные части.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Если СФ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живая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и выражена в рельефе в результате активного развития складки (блока),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то ее рельефообразующее значение - активное, отражающее новейшие движения земной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коры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.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Выражение в рельефе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неразвивающейся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СФ определяется различными сочетаниями трех параметров: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1) типом тектонических деформаций;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2) устойчивостью пород, ее слагающих, и последовательностью их чередования;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3) глубиной денудационного среза в современную эпоху.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Морфологическое выражение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развивающейся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СФ зависит от: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А – статических факторов – глубина денудационного среза, структурные и литолого-стратиграфические условия;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Б – комплекса динамических параметров - тип развивающейся деформации и характеристика ее механических перемещений.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Наиболее распространены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мозаичные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СФ - поднятия и впадины, включающие отмершие деформации.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Pr="002137E2" w:rsidRDefault="002137E2" w:rsidP="002137E2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Структурные формы при различном характере общих тектонических движений</w:t>
      </w:r>
    </w:p>
    <w:p w:rsidR="002137E2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Мертвые тектонические деформации </w:t>
      </w:r>
      <w:r w:rsidRPr="002137E2">
        <w:rPr>
          <w:rStyle w:val="fontstyle01"/>
          <w:rFonts w:ascii="Times New Roman" w:hAnsi="Times New Roman" w:cs="Times New Roman"/>
          <w:b w:val="0"/>
          <w:sz w:val="28"/>
          <w:szCs w:val="28"/>
        </w:rPr>
        <w:t>только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 условиях общего поднятия могут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кратковременно создавать неровности земной поверхности. Они зависят от устойчивости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пород процессам денудации, структурных особенностей и глубины денудационного среза.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Развивающиеся СФ получают выражение в рельефе </w:t>
      </w:r>
      <w:r w:rsidRPr="002137E2">
        <w:rPr>
          <w:rStyle w:val="fontstyle01"/>
          <w:rFonts w:ascii="Times New Roman" w:hAnsi="Times New Roman" w:cs="Times New Roman"/>
          <w:b w:val="0"/>
          <w:sz w:val="28"/>
          <w:szCs w:val="28"/>
        </w:rPr>
        <w:t>только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при преобладании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скорости вертикальных тектонических движений над нивелирующими экзогенными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процессами. Большое значение имеет общий характер движений, особенно при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несовпадении знаков общих и частных вертикальных перемещений.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2137E2" w:rsidRPr="002137E2" w:rsidRDefault="002137E2" w:rsidP="002137E2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Статические рельефообразующие факторы </w:t>
      </w:r>
    </w:p>
    <w:p w:rsidR="000940CF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01"/>
          <w:rFonts w:ascii="Times New Roman" w:hAnsi="Times New Roman" w:cs="Times New Roman"/>
          <w:b w:val="0"/>
          <w:sz w:val="28"/>
          <w:szCs w:val="28"/>
        </w:rPr>
        <w:t>Глубина денудационного среза,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сформировавшегося к современной эпохе в значительной степени определяет структурные и литолого-стратиграфические условия.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Выделяются денудационные срезы 4-х типов: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I – в неуплотненных недислоцированных молодых отложениях (формируются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слабохолмистые поверхности водоразделов, ограниченные склонами речных долин);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II – в уплотненных недислоцированных осадочных породах с отдельными бронирующими пластами (рельеф плато и куэст);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III – в уплотненных дислоцированных осадочных породах (возвышенности, тождественные бронированным сводам и крыльям);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IV – в магматических и метаморфических породах фундамента (разнообразные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формы скалистых возвышенностей и ущелистых долин).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0940CF" w:rsidRPr="000940CF" w:rsidRDefault="002137E2" w:rsidP="002137E2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</w:pPr>
      <w:r w:rsidRPr="000940CF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Структурные и литолого-стратиграфические условия</w:t>
      </w:r>
    </w:p>
    <w:p w:rsidR="000940CF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Особенности строения структуры определяют разнообразие рельефа при неизменяющихся динамических факторах.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0940CF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0940CF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Устойчивость пород и мощность толщ.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 xml:space="preserve">Устойчивые осадочные породы, отпрепарированные процессами селективной денудации, образуют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>бронирующие поверхности.</w:t>
      </w:r>
      <w:r w:rsidR="000940CF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Они создают формы, тождественные тектоническим деформациям или их отдельным элементам.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Горные сооружения с широким выходом на поверхность пород с примерно равной и значительной устойчивостью образуют крутые монотонные склоны.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0940CF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При чередовании пластов пород разной устойчивости значительной и равноценной мощности препарируются бронирующие поверхности.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При преобладании толщ неустойчивых пород формируется аструктурный нейтральный рельеф округлых холмов, гряд и межгрядовых долин.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0940CF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0940CF">
        <w:rPr>
          <w:rStyle w:val="fontstyle01"/>
          <w:rFonts w:ascii="Times New Roman" w:hAnsi="Times New Roman" w:cs="Times New Roman"/>
          <w:b w:val="0"/>
          <w:sz w:val="28"/>
          <w:szCs w:val="28"/>
        </w:rPr>
        <w:t>Угол падения.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 областях распространения осадочных пород определяет образование денудационных форм, возникающих при избирательном препарированни различно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наклоненных бронирующих пластов: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плато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– угол наклона бронирующего слоя - 0 - 2</w:t>
      </w:r>
      <w:r w:rsidRPr="000940CF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;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куэсты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– угол наклона - до 10 – 12</w:t>
      </w:r>
      <w:r w:rsidRPr="000940CF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;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гряды (моноклинальные гребни)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– угол наклона более 12</w:t>
      </w:r>
      <w:r w:rsidRPr="000940CF">
        <w:rPr>
          <w:rStyle w:val="fontstyle31"/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;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41"/>
          <w:rFonts w:ascii="Times New Roman" w:hAnsi="Times New Roman" w:cs="Times New Roman"/>
          <w:sz w:val="28"/>
          <w:szCs w:val="28"/>
        </w:rPr>
        <w:t xml:space="preserve">вогнутые плато и своды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образуются, если в ядре складки выходят устойчивые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породы.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0940CF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0940CF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Угловое несогласие</w:t>
      </w:r>
      <w:r w:rsidRPr="002137E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в условиях воздымания и селективной денудации часто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представляет границу между типами рельефа различного морфологического.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0940CF" w:rsidRDefault="002137E2" w:rsidP="002137E2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0940CF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Морфология мертвых складок.</w:t>
      </w:r>
      <w:r w:rsidR="000940C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Морфология замка и его соотношение с крыльями. Основными формами рельефа,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образущимися в процессе денудации мертвых складок, являются их бронированные элементы: своды – возвышенности или их части – слабо вогнутые или выпуклые плато, и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крылья – системы бронированных гряд, разделенных межгрядовыми понижениями.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Наклон осевой поверхности. В зависимости от ее наклона складчатые деформации могут образовывать в рельефе симметричные и асимметричные формы.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444D3B" w:rsidRPr="002137E2" w:rsidRDefault="002137E2" w:rsidP="002137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0CF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Морфология мертвых разрывов.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На участках мертвых разрывов образуются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37E2">
        <w:rPr>
          <w:rStyle w:val="fontstyle31"/>
          <w:rFonts w:ascii="Times New Roman" w:hAnsi="Times New Roman" w:cs="Times New Roman"/>
          <w:sz w:val="28"/>
          <w:szCs w:val="28"/>
        </w:rPr>
        <w:t>слабые зоны, часто разрабатываемые реками. Возвышенности маркируют разрыв не в соответствии со знаком древних движений, а в зависимости от устойчивости пород, слагающих крылья раврыва</w:t>
      </w:r>
      <w:r w:rsidR="000940CF">
        <w:rPr>
          <w:rStyle w:val="fontstyle31"/>
          <w:rFonts w:ascii="Times New Roman" w:hAnsi="Times New Roman" w:cs="Times New Roman"/>
          <w:sz w:val="28"/>
          <w:szCs w:val="28"/>
        </w:rPr>
        <w:t>.</w:t>
      </w:r>
    </w:p>
    <w:sectPr w:rsidR="00444D3B" w:rsidRPr="0021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6D"/>
    <w:rsid w:val="000940CF"/>
    <w:rsid w:val="002137E2"/>
    <w:rsid w:val="00394F6D"/>
    <w:rsid w:val="00444D3B"/>
    <w:rsid w:val="00C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031FC-5186-412F-B820-38D545AA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37E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2137E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2137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137E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4A5E-A204-4248-84FC-B75DCB8E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Сергей</cp:lastModifiedBy>
  <cp:revision>2</cp:revision>
  <dcterms:created xsi:type="dcterms:W3CDTF">2022-02-13T03:24:00Z</dcterms:created>
  <dcterms:modified xsi:type="dcterms:W3CDTF">2022-02-13T03:24:00Z</dcterms:modified>
</cp:coreProperties>
</file>