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B9950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ДЛЯ РАБОТЫ</w:t>
      </w:r>
    </w:p>
    <w:p w14:paraId="79F56C0C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ДИСТАНЦИОННОГО ОБУЧЕНИЯ</w:t>
      </w:r>
    </w:p>
    <w:p w14:paraId="573F0E54" w14:textId="6E9FC9F1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ЭКОНОМИКА ОРГАНИЗАЦИИ</w:t>
      </w:r>
    </w:p>
    <w:p w14:paraId="2915A407" w14:textId="0C155D6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ОБУЧАЮЩИХСЯ ГРУППЫ ДОУк-21-2</w:t>
      </w:r>
    </w:p>
    <w:p w14:paraId="3E426F85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D0607" w14:textId="1A6B435E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Тематика занятия </w:t>
      </w:r>
      <w:r w:rsidR="00436245">
        <w:rPr>
          <w:rFonts w:ascii="Times New Roman" w:hAnsi="Times New Roman" w:cs="Times New Roman"/>
          <w:b/>
          <w:bCs/>
          <w:snapToGrid w:val="0"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.02.2022 г.</w:t>
      </w:r>
    </w:p>
    <w:p w14:paraId="0F9D03AD" w14:textId="77777777" w:rsidR="00934E2A" w:rsidRDefault="00934E2A" w:rsidP="00934E2A">
      <w:pPr>
        <w:pStyle w:val="a3"/>
        <w:numPr>
          <w:ilvl w:val="0"/>
          <w:numId w:val="1"/>
        </w:num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Лекция (2 часа)</w:t>
      </w:r>
    </w:p>
    <w:p w14:paraId="1FFDAA34" w14:textId="659C0977" w:rsidR="00934E2A" w:rsidRDefault="00934E2A" w:rsidP="00934E2A">
      <w:pPr>
        <w:pStyle w:val="1"/>
        <w:spacing w:line="240" w:lineRule="auto"/>
        <w:ind w:firstLine="709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Содержание лекции: </w:t>
      </w:r>
      <w:r w:rsidR="00CC654A">
        <w:rPr>
          <w:sz w:val="28"/>
          <w:szCs w:val="28"/>
        </w:rPr>
        <w:t>факторы роста производительности труда.</w:t>
      </w:r>
      <w:r w:rsidR="00FC5A48">
        <w:rPr>
          <w:sz w:val="28"/>
          <w:szCs w:val="28"/>
        </w:rPr>
        <w:t xml:space="preserve"> Функции управления предприятием.</w:t>
      </w:r>
    </w:p>
    <w:p w14:paraId="6177544C" w14:textId="77777777" w:rsidR="00934E2A" w:rsidRDefault="00934E2A" w:rsidP="00934E2A">
      <w:pPr>
        <w:ind w:firstLine="709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</w:p>
    <w:p w14:paraId="39E9C56C" w14:textId="754FD4FD" w:rsidR="00934E2A" w:rsidRDefault="00934E2A" w:rsidP="00934E2A">
      <w:pPr>
        <w:ind w:firstLine="709"/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</w:pP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Проверка выполнения задания будет осуществляться по расписанию занятий, то есть </w:t>
      </w:r>
      <w:r w:rsidR="00436245">
        <w:rPr>
          <w:rFonts w:ascii="Times New Roman" w:hAnsi="Times New Roman" w:cs="Times New Roman"/>
          <w:snapToGrid w:val="0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.02.2022 г.!</w:t>
      </w:r>
    </w:p>
    <w:p w14:paraId="519683A1" w14:textId="77777777" w:rsidR="00CC654A" w:rsidRPr="00CC654A" w:rsidRDefault="00934E2A" w:rsidP="00CC654A">
      <w:pPr>
        <w:shd w:val="clear" w:color="auto" w:fill="FFFFFF"/>
        <w:tabs>
          <w:tab w:val="left" w:pos="0"/>
        </w:tabs>
        <w:spacing w:before="360" w:after="240"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pacing w:val="-1"/>
          <w:sz w:val="32"/>
          <w:szCs w:val="32"/>
        </w:rPr>
      </w:pPr>
      <w:r>
        <w:rPr>
          <w:rFonts w:ascii="Tahoma" w:eastAsia="Times New Roman" w:hAnsi="Tahoma" w:cs="Tahoma"/>
          <w:color w:val="333333"/>
          <w:sz w:val="26"/>
          <w:szCs w:val="26"/>
          <w:lang w:eastAsia="ru-RU"/>
        </w:rPr>
        <w:br/>
      </w:r>
      <w:r w:rsidRPr="00CC654A"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CC654A" w:rsidRPr="00CC654A">
        <w:rPr>
          <w:rFonts w:ascii="Times New Roman" w:hAnsi="Times New Roman" w:cs="Times New Roman"/>
          <w:b/>
          <w:iCs/>
          <w:color w:val="000000"/>
          <w:spacing w:val="-1"/>
          <w:sz w:val="32"/>
          <w:szCs w:val="32"/>
        </w:rPr>
        <w:t>Факторы роста производительности труда</w:t>
      </w:r>
    </w:p>
    <w:p w14:paraId="59240446" w14:textId="1644911B" w:rsidR="00626E5E" w:rsidRDefault="00626E5E" w:rsidP="00436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84371F" w14:textId="0B781199" w:rsidR="00CC654A" w:rsidRPr="00FC5A48" w:rsidRDefault="00965CD1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CD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Вопрос 1.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CC654A" w:rsidRPr="00FC5A48">
        <w:rPr>
          <w:rFonts w:ascii="Times New Roman" w:hAnsi="Times New Roman" w:cs="Times New Roman"/>
          <w:color w:val="000000"/>
          <w:spacing w:val="-7"/>
          <w:sz w:val="28"/>
          <w:szCs w:val="28"/>
        </w:rPr>
        <w:t>Рост производительности труда выражается в увеличении количества продукции (объема выполнен</w:t>
      </w:r>
      <w:r w:rsidR="00CC654A" w:rsidRPr="00FC5A48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="00CC654A" w:rsidRPr="00FC5A4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ных работ) в единицу рабочего времени или произведенной одним работником, а также в сокращении рабочего времени, затраченного на производство единицы продукции (на выполнение определенной </w:t>
      </w:r>
      <w:r w:rsidR="00CC654A" w:rsidRPr="00FC5A48"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работы).</w:t>
      </w:r>
      <w:r w:rsidR="00CC654A" w:rsidRPr="00FC5A48">
        <w:rPr>
          <w:rFonts w:ascii="Times New Roman" w:hAnsi="Times New Roman" w:cs="Times New Roman"/>
          <w:sz w:val="28"/>
          <w:szCs w:val="28"/>
        </w:rPr>
        <w:t xml:space="preserve"> </w:t>
      </w:r>
      <w:r w:rsidR="00CC654A"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>Рост выпуска продукции, приходящейся на одного занятого в промышленности работника, опре</w:t>
      </w:r>
      <w:r w:rsidR="00CC654A"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="00CC654A"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деляется множеством факторов, приведенных ниже.</w:t>
      </w:r>
    </w:p>
    <w:p w14:paraId="65437E38" w14:textId="77777777" w:rsidR="00CC654A" w:rsidRPr="00FC5A48" w:rsidRDefault="00CC654A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A48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Материально−технические факторы </w:t>
      </w:r>
      <w:r w:rsidRPr="00FC5A48">
        <w:rPr>
          <w:rFonts w:ascii="Times New Roman" w:hAnsi="Times New Roman" w:cs="Times New Roman"/>
          <w:color w:val="000000"/>
          <w:spacing w:val="-3"/>
          <w:sz w:val="28"/>
          <w:szCs w:val="28"/>
        </w:rPr>
        <w:t>− состав и технический уровень орудий труда, инструмен</w:t>
      </w:r>
      <w:r w:rsidRPr="00FC5A48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>тов и приспособлений, виды и качество предметов труда, степень механизации и автоматизации про</w:t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изводства, прогрессивности и интенсификации технологических процессов.</w:t>
      </w:r>
    </w:p>
    <w:p w14:paraId="694E2201" w14:textId="77777777" w:rsidR="00CC654A" w:rsidRPr="00FC5A48" w:rsidRDefault="00CC654A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A48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Организационные факторы − </w:t>
      </w:r>
      <w:r w:rsidRPr="00FC5A4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уровень концентрации и специализации производства, степень его </w:t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непрерывности, ритмичности и пропорциональности, совершенствование управления производством, 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рабочих мест и их 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обслуживание, соотношение числа людей, занятых в производствен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ной сфере, создание здоровых, безопасных и эстетически наиболее благоприятных условий труда.</w:t>
      </w:r>
    </w:p>
    <w:p w14:paraId="757B5D45" w14:textId="77777777" w:rsidR="00CC654A" w:rsidRPr="00FC5A48" w:rsidRDefault="00CC654A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A48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Структурные факторы 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− изменение номенклатуры и ассортимента выпускаемой продукции или </w:t>
      </w:r>
      <w:r w:rsidRPr="00FC5A48">
        <w:rPr>
          <w:rFonts w:ascii="Times New Roman" w:hAnsi="Times New Roman" w:cs="Times New Roman"/>
          <w:color w:val="000000"/>
          <w:spacing w:val="-6"/>
          <w:sz w:val="28"/>
          <w:szCs w:val="28"/>
        </w:rPr>
        <w:t>оказываемых услуг.</w:t>
      </w:r>
    </w:p>
    <w:p w14:paraId="18B62943" w14:textId="77777777" w:rsidR="00CC654A" w:rsidRPr="00FC5A48" w:rsidRDefault="00CC654A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A48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Экономические факторы </w:t>
      </w:r>
      <w:r w:rsidRPr="00FC5A4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− материальная заинтересованность коллектива и каждого отдельного </w:t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работника в повышении эффективности производства, в росте производительности труда, создание 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наиболее благоприятных финансовых и других экономических стимулов для принятия мер, способ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ствующих росту производительности труда.</w:t>
      </w:r>
    </w:p>
    <w:p w14:paraId="1F59B94C" w14:textId="77777777" w:rsidR="00CC654A" w:rsidRPr="00FC5A48" w:rsidRDefault="00CC654A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Социальные факторы </w:t>
      </w:r>
      <w:r w:rsidRPr="00FC5A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— культурный уровень и моральный облик работников, их квалификация, </w:t>
      </w: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степень и формы морального стимулирования роста производительности труда.</w:t>
      </w:r>
    </w:p>
    <w:p w14:paraId="5B7929AD" w14:textId="1232FEEC" w:rsidR="00FC5A48" w:rsidRPr="00FC5A48" w:rsidRDefault="00965CD1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65C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Вопрос 2.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C5A48"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Численность промышленно−производственного персонала, необходимая для выполнения производственной программы, может быть определена с помощью метода корректировки базисной численности или же прямым счетом.</w:t>
      </w:r>
    </w:p>
    <w:p w14:paraId="5240AC83" w14:textId="4FB26D5A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планировании численности руководителей, специалистов и служащих применяется метод расчета по нормированным затратам труда. Основой служит структура управления и производственная структура предприятия, что и определяет необходимый штат руководящего персонала и работников каждого отдела и цеха. Это фиксируется в штатном расписании отделов, цехов, производственных участков. В практике планирования широкое применение находят нормативы численности в зависимости от объема работ, относящихся к каждой функции, выполняемой руководителями, специалистами и служащими. Можно выделить некоторые функции управления предприятием:</w:t>
      </w:r>
    </w:p>
    <w:p w14:paraId="1626EF31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− общее руководство основным производством;</w:t>
      </w:r>
    </w:p>
    <w:p w14:paraId="6EB2D6DB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− разработка и совершенствование технологией (технологический, конструкторский, производственно−технический отделы);</w:t>
      </w:r>
    </w:p>
    <w:p w14:paraId="5DE98844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− организация труда и заработной платы (отдел труда и заработной платы); </w:t>
      </w:r>
    </w:p>
    <w:p w14:paraId="631D8A84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− оперативное управление основным производством и контроль качества (цехи и ОТК); </w:t>
      </w:r>
    </w:p>
    <w:p w14:paraId="7F57E6C8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− технико−экономическое планирование (плановый отдел, планово−экономический отдел); </w:t>
      </w:r>
    </w:p>
    <w:p w14:paraId="6A3D7805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− ремонтное и энергетическое обслуживание (отделы главного механика и главного энергетика); </w:t>
      </w:r>
    </w:p>
    <w:p w14:paraId="53325146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− бухгалтерский учет и финансовая деятельность (бухгалтерия, финансовый отдел);</w:t>
      </w:r>
    </w:p>
    <w:p w14:paraId="4C64D521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− материально−техническое снабжение, кооперирование, сбыт продукции (отдел снабжения и сбыта, склады, транспортный отдел);</w:t>
      </w:r>
    </w:p>
    <w:p w14:paraId="53511FA4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>− комплектование и подготовка кадров (отдел кадров);</w:t>
      </w:r>
    </w:p>
    <w:p w14:paraId="6A37A972" w14:textId="77777777" w:rsidR="00FC5A48" w:rsidRPr="00FC5A48" w:rsidRDefault="00FC5A48" w:rsidP="00FC5A4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C5A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− общее делопроизводство и хозяйственное обслуживание (административный отдел). </w:t>
      </w:r>
    </w:p>
    <w:p w14:paraId="150996C5" w14:textId="77777777" w:rsidR="00CC654A" w:rsidRPr="00FC5A48" w:rsidRDefault="00CC654A" w:rsidP="00FC5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0B416" w14:textId="77777777" w:rsidR="00626E5E" w:rsidRPr="00FC5A48" w:rsidRDefault="00626E5E" w:rsidP="00FC5A4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626E5E" w:rsidRPr="00FC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78FE"/>
    <w:multiLevelType w:val="hybridMultilevel"/>
    <w:tmpl w:val="A050B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C4"/>
    <w:rsid w:val="00402DD2"/>
    <w:rsid w:val="00436245"/>
    <w:rsid w:val="00606A6B"/>
    <w:rsid w:val="00626E5E"/>
    <w:rsid w:val="00934E2A"/>
    <w:rsid w:val="00965CD1"/>
    <w:rsid w:val="00CC654A"/>
    <w:rsid w:val="00D675C4"/>
    <w:rsid w:val="00FB2C6C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F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Попова Ирина Александровна</cp:lastModifiedBy>
  <cp:revision>2</cp:revision>
  <dcterms:created xsi:type="dcterms:W3CDTF">2022-02-09T08:00:00Z</dcterms:created>
  <dcterms:modified xsi:type="dcterms:W3CDTF">2022-02-09T08:00:00Z</dcterms:modified>
</cp:coreProperties>
</file>