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48" w:rsidRDefault="00B66691" w:rsidP="00B25E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Тема 2: Вопросы происхождения человека</w:t>
      </w:r>
    </w:p>
    <w:p w:rsidR="00B25E48" w:rsidRDefault="00B25E48" w:rsidP="00B25E48">
      <w:pPr>
        <w:jc w:val="center"/>
        <w:rPr>
          <w:b/>
          <w:sz w:val="26"/>
          <w:szCs w:val="26"/>
        </w:rPr>
      </w:pPr>
    </w:p>
    <w:p w:rsidR="00B25E48" w:rsidRPr="00B25E48" w:rsidRDefault="00B25E48" w:rsidP="00B25E48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(завершаем нераскрытые вопросы + работа по ст. </w:t>
      </w:r>
      <w:proofErr w:type="spellStart"/>
      <w:r w:rsidRPr="00B25E48">
        <w:rPr>
          <w:b/>
          <w:sz w:val="26"/>
          <w:szCs w:val="26"/>
        </w:rPr>
        <w:t>Лалаянц</w:t>
      </w:r>
      <w:proofErr w:type="spellEnd"/>
      <w:r w:rsidRPr="00B25E48">
        <w:rPr>
          <w:b/>
          <w:sz w:val="26"/>
          <w:szCs w:val="26"/>
        </w:rPr>
        <w:t xml:space="preserve"> И.</w:t>
      </w:r>
      <w:r w:rsidRPr="00B25E48">
        <w:rPr>
          <w:sz w:val="26"/>
          <w:szCs w:val="26"/>
        </w:rPr>
        <w:t xml:space="preserve">   Гомо сапиенс и геном</w:t>
      </w:r>
      <w:proofErr w:type="gramStart"/>
      <w:r w:rsidRPr="00B25E48">
        <w:rPr>
          <w:sz w:val="26"/>
          <w:szCs w:val="26"/>
        </w:rPr>
        <w:t>.Н</w:t>
      </w:r>
      <w:proofErr w:type="gramEnd"/>
      <w:r w:rsidRPr="00B25E48">
        <w:rPr>
          <w:sz w:val="26"/>
          <w:szCs w:val="26"/>
        </w:rPr>
        <w:t>аука и жизнь, № 7, 2002</w:t>
      </w:r>
      <w:r>
        <w:rPr>
          <w:sz w:val="26"/>
          <w:szCs w:val="26"/>
        </w:rPr>
        <w:t>)</w:t>
      </w:r>
    </w:p>
    <w:p w:rsidR="00B25E48" w:rsidRDefault="00B25E48" w:rsidP="00B66691">
      <w:pPr>
        <w:jc w:val="both"/>
        <w:rPr>
          <w:sz w:val="26"/>
          <w:szCs w:val="26"/>
        </w:rPr>
      </w:pPr>
    </w:p>
    <w:p w:rsidR="00B66691" w:rsidRDefault="00B66691" w:rsidP="00B66691">
      <w:pPr>
        <w:jc w:val="both"/>
        <w:rPr>
          <w:sz w:val="26"/>
          <w:szCs w:val="26"/>
        </w:rPr>
      </w:pPr>
      <w:r>
        <w:rPr>
          <w:sz w:val="26"/>
          <w:szCs w:val="26"/>
        </w:rPr>
        <w:t>1. Мифологические и религиозные теории происхождения человека (теории творения).</w:t>
      </w:r>
    </w:p>
    <w:p w:rsidR="00B66691" w:rsidRDefault="00B66691" w:rsidP="00B66691">
      <w:pPr>
        <w:jc w:val="both"/>
        <w:rPr>
          <w:sz w:val="26"/>
          <w:szCs w:val="26"/>
        </w:rPr>
      </w:pPr>
      <w:r>
        <w:rPr>
          <w:sz w:val="26"/>
          <w:szCs w:val="26"/>
        </w:rPr>
        <w:t>2. Нетрадиционные теории происхождения человека (теории пришествия).</w:t>
      </w:r>
    </w:p>
    <w:p w:rsidR="00B66691" w:rsidRDefault="00B66691" w:rsidP="00B66691">
      <w:pPr>
        <w:jc w:val="both"/>
        <w:rPr>
          <w:sz w:val="26"/>
          <w:szCs w:val="26"/>
        </w:rPr>
      </w:pPr>
      <w:r>
        <w:rPr>
          <w:sz w:val="26"/>
          <w:szCs w:val="26"/>
        </w:rPr>
        <w:t>3. Эволюционная теория происхождения человека. Синтетическая теория эволюции.</w:t>
      </w:r>
    </w:p>
    <w:p w:rsidR="00B66691" w:rsidRDefault="00B66691" w:rsidP="00B66691">
      <w:pPr>
        <w:jc w:val="both"/>
        <w:rPr>
          <w:sz w:val="26"/>
          <w:szCs w:val="26"/>
        </w:rPr>
      </w:pPr>
      <w:r>
        <w:rPr>
          <w:sz w:val="26"/>
          <w:szCs w:val="26"/>
        </w:rPr>
        <w:t>4. Мутационная теория происхождения человека.</w:t>
      </w:r>
    </w:p>
    <w:p w:rsidR="00B66691" w:rsidRDefault="00B66691" w:rsidP="00B666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ЗАДАНИЕ: Трудовая теория Ф. Энгельса (по работе Энгельса Ф. «Роль труда в процессе превращения обезьяны в человека»)</w:t>
      </w:r>
    </w:p>
    <w:p w:rsidR="00B66691" w:rsidRDefault="00B66691" w:rsidP="00B666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Прочитайте работу </w:t>
      </w:r>
      <w:r>
        <w:rPr>
          <w:b/>
          <w:sz w:val="26"/>
          <w:szCs w:val="26"/>
        </w:rPr>
        <w:t xml:space="preserve">Ф. Энгельса «Роль труда в процессе превращения обезьяны в человека», </w:t>
      </w:r>
      <w:r>
        <w:rPr>
          <w:sz w:val="26"/>
          <w:szCs w:val="26"/>
        </w:rPr>
        <w:t xml:space="preserve">в ней автор раскрывает трудовую теорию происхождения человека. </w:t>
      </w:r>
    </w:p>
    <w:p w:rsidR="00B66691" w:rsidRDefault="00B66691" w:rsidP="00B66691">
      <w:pPr>
        <w:ind w:firstLine="709"/>
        <w:jc w:val="both"/>
        <w:rPr>
          <w:sz w:val="26"/>
          <w:szCs w:val="26"/>
        </w:rPr>
      </w:pPr>
    </w:p>
    <w:p w:rsidR="00B66691" w:rsidRDefault="00B66691" w:rsidP="00B666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Докажите, опираясь на данную работу, что «ТРУД СОЗДАЛ САМОГО ЧЕЛОВЕКА» (форма эссе).</w:t>
      </w:r>
    </w:p>
    <w:p w:rsidR="00B66691" w:rsidRDefault="00B66691" w:rsidP="00B66691">
      <w:pPr>
        <w:jc w:val="center"/>
        <w:outlineLvl w:val="0"/>
        <w:rPr>
          <w:b/>
          <w:sz w:val="26"/>
          <w:szCs w:val="26"/>
        </w:rPr>
      </w:pPr>
    </w:p>
    <w:p w:rsidR="00B66691" w:rsidRDefault="00B66691" w:rsidP="00B66691">
      <w:pPr>
        <w:rPr>
          <w:sz w:val="26"/>
          <w:szCs w:val="26"/>
        </w:rPr>
      </w:pPr>
    </w:p>
    <w:p w:rsidR="00B66691" w:rsidRDefault="00B66691" w:rsidP="00B666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 по работе над планом-конспектом</w:t>
      </w:r>
    </w:p>
    <w:p w:rsidR="00B66691" w:rsidRDefault="00B66691" w:rsidP="00B66691">
      <w:pPr>
        <w:jc w:val="center"/>
        <w:rPr>
          <w:b/>
          <w:sz w:val="26"/>
          <w:szCs w:val="26"/>
        </w:rPr>
      </w:pPr>
    </w:p>
    <w:p w:rsidR="00B66691" w:rsidRDefault="00B66691" w:rsidP="00B66691">
      <w:pPr>
        <w:jc w:val="both"/>
        <w:rPr>
          <w:sz w:val="26"/>
          <w:szCs w:val="26"/>
        </w:rPr>
      </w:pPr>
      <w:r>
        <w:rPr>
          <w:sz w:val="26"/>
          <w:szCs w:val="26"/>
        </w:rPr>
        <w:t>1. Подготовьтесь к выполнению задания: разделите развернутый лист тетради на две неравные части для записи плана (слева) и конспекта (справа).</w:t>
      </w:r>
    </w:p>
    <w:p w:rsidR="00B66691" w:rsidRDefault="00B66691" w:rsidP="00B666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Прочтите весь текст целиком. </w:t>
      </w:r>
    </w:p>
    <w:p w:rsidR="00B66691" w:rsidRDefault="00B66691" w:rsidP="00B66691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Выделите в нем логически законченные части и в каждой из них – основную мысль, озаглавьте их. На основе этого составьте план.</w:t>
      </w:r>
    </w:p>
    <w:p w:rsidR="00B66691" w:rsidRDefault="00B66691" w:rsidP="00B66691">
      <w:pPr>
        <w:jc w:val="both"/>
        <w:rPr>
          <w:sz w:val="26"/>
          <w:szCs w:val="26"/>
        </w:rPr>
      </w:pPr>
      <w:r>
        <w:rPr>
          <w:sz w:val="26"/>
          <w:szCs w:val="26"/>
        </w:rPr>
        <w:t>4. Изложите конспективно содержание каждой законченной части – положения, уточняющие и раскрывающие главную мысль, цифры и выводы. Если не можете кратко пересказать текст источника, то процитируйте его, заключая в кавычки. Основные положения конспекта выписывайте напротив соответствующих заголовков плана.</w:t>
      </w:r>
    </w:p>
    <w:p w:rsidR="00B66691" w:rsidRDefault="00B66691" w:rsidP="00B66691">
      <w:pPr>
        <w:jc w:val="both"/>
        <w:rPr>
          <w:sz w:val="26"/>
          <w:szCs w:val="26"/>
        </w:rPr>
      </w:pPr>
      <w:r>
        <w:rPr>
          <w:sz w:val="26"/>
          <w:szCs w:val="26"/>
        </w:rPr>
        <w:t>5. Проверьте выполненную работу. Если нужно, исправьте, уточните заголовки плана и содержание конспекта.</w:t>
      </w:r>
    </w:p>
    <w:p w:rsidR="00B66691" w:rsidRDefault="00B66691" w:rsidP="00B66691">
      <w:pPr>
        <w:jc w:val="both"/>
        <w:rPr>
          <w:sz w:val="26"/>
          <w:szCs w:val="26"/>
        </w:rPr>
      </w:pPr>
    </w:p>
    <w:p w:rsidR="00B66691" w:rsidRDefault="00B66691" w:rsidP="00B66691">
      <w:pPr>
        <w:spacing w:line="360" w:lineRule="auto"/>
        <w:jc w:val="center"/>
        <w:rPr>
          <w:sz w:val="26"/>
          <w:szCs w:val="26"/>
        </w:rPr>
      </w:pPr>
    </w:p>
    <w:p w:rsidR="00F03D4D" w:rsidRPr="000A3ABA" w:rsidRDefault="00F03D4D" w:rsidP="00F03D4D">
      <w:pPr>
        <w:jc w:val="center"/>
        <w:rPr>
          <w:b/>
          <w:sz w:val="26"/>
          <w:szCs w:val="26"/>
        </w:rPr>
      </w:pPr>
      <w:r w:rsidRPr="006F51DC">
        <w:rPr>
          <w:b/>
          <w:sz w:val="26"/>
          <w:szCs w:val="26"/>
        </w:rPr>
        <w:t>Тема № 3.</w:t>
      </w:r>
      <w:r w:rsidRPr="000A3ABA">
        <w:rPr>
          <w:b/>
          <w:sz w:val="26"/>
          <w:szCs w:val="26"/>
        </w:rPr>
        <w:t>Семейно-брачные отношения в первобытном обществе.</w:t>
      </w:r>
    </w:p>
    <w:p w:rsidR="00F03D4D" w:rsidRPr="000A3ABA" w:rsidRDefault="00F03D4D" w:rsidP="00F03D4D">
      <w:pPr>
        <w:jc w:val="center"/>
        <w:rPr>
          <w:b/>
          <w:sz w:val="26"/>
          <w:szCs w:val="26"/>
        </w:rPr>
      </w:pPr>
    </w:p>
    <w:p w:rsidR="00F03D4D" w:rsidRPr="000A3ABA" w:rsidRDefault="00F03D4D" w:rsidP="00F03D4D">
      <w:pPr>
        <w:jc w:val="both"/>
        <w:rPr>
          <w:sz w:val="26"/>
          <w:szCs w:val="26"/>
        </w:rPr>
      </w:pPr>
      <w:r w:rsidRPr="000A3ABA">
        <w:rPr>
          <w:sz w:val="26"/>
          <w:szCs w:val="26"/>
        </w:rPr>
        <w:t>1. Эволюция понятий «семья» и «брак».</w:t>
      </w:r>
    </w:p>
    <w:p w:rsidR="00F03D4D" w:rsidRPr="000A3ABA" w:rsidRDefault="00F03D4D" w:rsidP="00F03D4D">
      <w:pPr>
        <w:jc w:val="both"/>
        <w:rPr>
          <w:sz w:val="26"/>
          <w:szCs w:val="26"/>
        </w:rPr>
      </w:pPr>
      <w:r w:rsidRPr="000A3ABA">
        <w:rPr>
          <w:sz w:val="26"/>
          <w:szCs w:val="26"/>
        </w:rPr>
        <w:t>2. Проблемы становления семейно-брачных отношений. Коллективный и индивидуальный брак. Л.Г. Морган.</w:t>
      </w:r>
    </w:p>
    <w:p w:rsidR="00F03D4D" w:rsidRPr="000A3ABA" w:rsidRDefault="00F03D4D" w:rsidP="00F03D4D">
      <w:pPr>
        <w:jc w:val="both"/>
        <w:rPr>
          <w:sz w:val="26"/>
          <w:szCs w:val="26"/>
        </w:rPr>
      </w:pPr>
      <w:r w:rsidRPr="000A3ABA">
        <w:rPr>
          <w:sz w:val="26"/>
          <w:szCs w:val="26"/>
        </w:rPr>
        <w:t xml:space="preserve">3. Семейно-брачные отношения в </w:t>
      </w:r>
      <w:proofErr w:type="spellStart"/>
      <w:r w:rsidRPr="000A3ABA">
        <w:rPr>
          <w:sz w:val="26"/>
          <w:szCs w:val="26"/>
        </w:rPr>
        <w:t>раннеродовой</w:t>
      </w:r>
      <w:proofErr w:type="spellEnd"/>
      <w:r w:rsidRPr="000A3ABA">
        <w:rPr>
          <w:sz w:val="26"/>
          <w:szCs w:val="26"/>
        </w:rPr>
        <w:t xml:space="preserve"> общине.</w:t>
      </w:r>
    </w:p>
    <w:p w:rsidR="00F03D4D" w:rsidRPr="000A3ABA" w:rsidRDefault="00F03D4D" w:rsidP="00F03D4D">
      <w:pPr>
        <w:jc w:val="both"/>
        <w:rPr>
          <w:sz w:val="26"/>
          <w:szCs w:val="26"/>
        </w:rPr>
      </w:pPr>
      <w:r w:rsidRPr="000A3ABA">
        <w:rPr>
          <w:sz w:val="26"/>
          <w:szCs w:val="26"/>
        </w:rPr>
        <w:t xml:space="preserve">4. Изменение семейно-брачных отношений в </w:t>
      </w:r>
      <w:proofErr w:type="spellStart"/>
      <w:r w:rsidRPr="000A3ABA">
        <w:rPr>
          <w:sz w:val="26"/>
          <w:szCs w:val="26"/>
        </w:rPr>
        <w:t>позднеродовой</w:t>
      </w:r>
      <w:proofErr w:type="spellEnd"/>
      <w:r w:rsidRPr="000A3ABA">
        <w:rPr>
          <w:sz w:val="26"/>
          <w:szCs w:val="26"/>
        </w:rPr>
        <w:t xml:space="preserve"> общине.</w:t>
      </w:r>
    </w:p>
    <w:p w:rsidR="00F03D4D" w:rsidRPr="000A3ABA" w:rsidRDefault="00F03D4D" w:rsidP="00F03D4D">
      <w:pPr>
        <w:jc w:val="both"/>
        <w:rPr>
          <w:sz w:val="26"/>
          <w:szCs w:val="26"/>
        </w:rPr>
      </w:pPr>
      <w:r w:rsidRPr="000A3ABA">
        <w:rPr>
          <w:sz w:val="26"/>
          <w:szCs w:val="26"/>
        </w:rPr>
        <w:t xml:space="preserve">5. Обособление семьи и ее трансформация в эпоху </w:t>
      </w:r>
      <w:proofErr w:type="spellStart"/>
      <w:r w:rsidRPr="000A3ABA">
        <w:rPr>
          <w:sz w:val="26"/>
          <w:szCs w:val="26"/>
        </w:rPr>
        <w:t>классообразования</w:t>
      </w:r>
      <w:proofErr w:type="spellEnd"/>
      <w:r w:rsidRPr="000A3ABA">
        <w:rPr>
          <w:sz w:val="26"/>
          <w:szCs w:val="26"/>
        </w:rPr>
        <w:t>. Изменение в положении полов.</w:t>
      </w:r>
    </w:p>
    <w:p w:rsidR="00F03D4D" w:rsidRPr="000A3ABA" w:rsidRDefault="00F03D4D" w:rsidP="00F03D4D">
      <w:pPr>
        <w:jc w:val="both"/>
        <w:rPr>
          <w:sz w:val="26"/>
          <w:szCs w:val="26"/>
        </w:rPr>
      </w:pPr>
      <w:r w:rsidRPr="000A3ABA">
        <w:rPr>
          <w:sz w:val="26"/>
          <w:szCs w:val="26"/>
        </w:rPr>
        <w:t>6. Пережитки первобытности в современных семейно-брачных отношениях и обрядах.</w:t>
      </w:r>
    </w:p>
    <w:p w:rsidR="007B4C20" w:rsidRDefault="007B4C20" w:rsidP="00B66691">
      <w:pPr>
        <w:spacing w:line="360" w:lineRule="auto"/>
        <w:jc w:val="center"/>
        <w:rPr>
          <w:sz w:val="26"/>
          <w:szCs w:val="26"/>
        </w:rPr>
      </w:pPr>
    </w:p>
    <w:p w:rsidR="00F03D4D" w:rsidRDefault="00F03D4D" w:rsidP="00F03D4D">
      <w:pPr>
        <w:jc w:val="both"/>
        <w:rPr>
          <w:sz w:val="26"/>
          <w:szCs w:val="26"/>
        </w:rPr>
      </w:pPr>
      <w:r>
        <w:rPr>
          <w:sz w:val="26"/>
          <w:szCs w:val="26"/>
        </w:rPr>
        <w:t>Обязательно конспект работ</w:t>
      </w:r>
    </w:p>
    <w:p w:rsidR="00F03D4D" w:rsidRDefault="00F03D4D" w:rsidP="00F03D4D">
      <w:pPr>
        <w:jc w:val="both"/>
        <w:rPr>
          <w:sz w:val="26"/>
          <w:szCs w:val="26"/>
        </w:rPr>
      </w:pPr>
      <w:r w:rsidRPr="00F03D4D">
        <w:rPr>
          <w:b/>
          <w:sz w:val="26"/>
          <w:szCs w:val="26"/>
        </w:rPr>
        <w:t>Энгельс Ф.</w:t>
      </w:r>
      <w:r w:rsidRPr="00F03D4D">
        <w:rPr>
          <w:sz w:val="26"/>
          <w:szCs w:val="26"/>
        </w:rPr>
        <w:t xml:space="preserve"> Происхождение семьи, частной собственности и государства. Соч., т. 21</w:t>
      </w:r>
      <w:r>
        <w:rPr>
          <w:sz w:val="26"/>
          <w:szCs w:val="26"/>
        </w:rPr>
        <w:t>, Гл. 2 «Семья» (</w:t>
      </w:r>
      <w:r w:rsidRPr="00F03D4D">
        <w:rPr>
          <w:b/>
          <w:i/>
          <w:sz w:val="26"/>
          <w:szCs w:val="26"/>
        </w:rPr>
        <w:t>работа с заданиями</w:t>
      </w:r>
      <w:r>
        <w:rPr>
          <w:sz w:val="26"/>
          <w:szCs w:val="26"/>
        </w:rPr>
        <w:t>)</w:t>
      </w:r>
    </w:p>
    <w:p w:rsidR="00F03D4D" w:rsidRDefault="00F03D4D" w:rsidP="00F03D4D">
      <w:pPr>
        <w:pStyle w:val="Style2"/>
        <w:widowControl/>
        <w:rPr>
          <w:rStyle w:val="FontStyle11"/>
          <w:i/>
          <w:sz w:val="26"/>
          <w:szCs w:val="26"/>
        </w:rPr>
      </w:pPr>
      <w:proofErr w:type="spellStart"/>
      <w:r>
        <w:rPr>
          <w:rStyle w:val="FontStyle11"/>
          <w:sz w:val="26"/>
          <w:szCs w:val="26"/>
        </w:rPr>
        <w:t>Зимонина</w:t>
      </w:r>
      <w:proofErr w:type="spellEnd"/>
      <w:r>
        <w:rPr>
          <w:rStyle w:val="FontStyle11"/>
          <w:sz w:val="26"/>
          <w:szCs w:val="26"/>
        </w:rPr>
        <w:t xml:space="preserve"> О.В.  Ретроспектива семьи и семейных отношений   в истории гуманитарных наук (</w:t>
      </w:r>
      <w:r w:rsidRPr="00F03D4D">
        <w:rPr>
          <w:rStyle w:val="FontStyle11"/>
          <w:i/>
          <w:sz w:val="26"/>
          <w:szCs w:val="26"/>
        </w:rPr>
        <w:t>оформить в виде таблицы)</w:t>
      </w:r>
    </w:p>
    <w:p w:rsidR="00F03D4D" w:rsidRDefault="00F03D4D" w:rsidP="00F03D4D">
      <w:pPr>
        <w:pStyle w:val="Style2"/>
        <w:widowControl/>
        <w:rPr>
          <w:rStyle w:val="FontStyle11"/>
          <w:i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369"/>
        <w:gridCol w:w="7313"/>
      </w:tblGrid>
      <w:tr w:rsidR="00F03D4D" w:rsidTr="00F03D4D">
        <w:tc>
          <w:tcPr>
            <w:tcW w:w="3369" w:type="dxa"/>
          </w:tcPr>
          <w:p w:rsidR="00F03D4D" w:rsidRPr="00F03D4D" w:rsidRDefault="00F03D4D" w:rsidP="00F03D4D">
            <w:pPr>
              <w:pStyle w:val="Style2"/>
              <w:widowControl/>
              <w:jc w:val="center"/>
              <w:rPr>
                <w:rStyle w:val="FontStyle14"/>
                <w:b/>
              </w:rPr>
            </w:pPr>
            <w:r w:rsidRPr="00F03D4D">
              <w:rPr>
                <w:rStyle w:val="FontStyle14"/>
                <w:b/>
              </w:rPr>
              <w:lastRenderedPageBreak/>
              <w:t>Исторические эпохи</w:t>
            </w:r>
          </w:p>
        </w:tc>
        <w:tc>
          <w:tcPr>
            <w:tcW w:w="7313" w:type="dxa"/>
          </w:tcPr>
          <w:p w:rsidR="00F03D4D" w:rsidRPr="00F03D4D" w:rsidRDefault="00F03D4D" w:rsidP="00F03D4D">
            <w:pPr>
              <w:pStyle w:val="Style2"/>
              <w:widowControl/>
              <w:jc w:val="center"/>
              <w:rPr>
                <w:rStyle w:val="FontStyle14"/>
                <w:b/>
              </w:rPr>
            </w:pPr>
            <w:r w:rsidRPr="00F03D4D">
              <w:rPr>
                <w:rStyle w:val="FontStyle14"/>
                <w:b/>
              </w:rPr>
              <w:t>Взгляды и оценки института семьи и брака</w:t>
            </w:r>
          </w:p>
        </w:tc>
      </w:tr>
      <w:tr w:rsidR="00F03D4D" w:rsidTr="00F03D4D">
        <w:tc>
          <w:tcPr>
            <w:tcW w:w="3369" w:type="dxa"/>
          </w:tcPr>
          <w:p w:rsidR="00F03D4D" w:rsidRDefault="00F03D4D" w:rsidP="00F03D4D">
            <w:pPr>
              <w:pStyle w:val="Style2"/>
              <w:widowControl/>
              <w:rPr>
                <w:rStyle w:val="FontStyle14"/>
              </w:rPr>
            </w:pPr>
          </w:p>
        </w:tc>
        <w:tc>
          <w:tcPr>
            <w:tcW w:w="7313" w:type="dxa"/>
          </w:tcPr>
          <w:p w:rsidR="00F03D4D" w:rsidRDefault="00F03D4D" w:rsidP="00F03D4D">
            <w:pPr>
              <w:pStyle w:val="Style2"/>
              <w:widowControl/>
              <w:rPr>
                <w:rStyle w:val="FontStyle14"/>
              </w:rPr>
            </w:pPr>
          </w:p>
        </w:tc>
      </w:tr>
      <w:tr w:rsidR="00F03D4D" w:rsidTr="00F03D4D">
        <w:tc>
          <w:tcPr>
            <w:tcW w:w="3369" w:type="dxa"/>
          </w:tcPr>
          <w:p w:rsidR="00F03D4D" w:rsidRDefault="00F03D4D" w:rsidP="00F03D4D">
            <w:pPr>
              <w:pStyle w:val="Style2"/>
              <w:widowControl/>
              <w:rPr>
                <w:rStyle w:val="FontStyle14"/>
              </w:rPr>
            </w:pPr>
          </w:p>
        </w:tc>
        <w:tc>
          <w:tcPr>
            <w:tcW w:w="7313" w:type="dxa"/>
          </w:tcPr>
          <w:p w:rsidR="00F03D4D" w:rsidRDefault="00F03D4D" w:rsidP="00F03D4D">
            <w:pPr>
              <w:pStyle w:val="Style2"/>
              <w:widowControl/>
              <w:rPr>
                <w:rStyle w:val="FontStyle14"/>
              </w:rPr>
            </w:pPr>
          </w:p>
        </w:tc>
      </w:tr>
    </w:tbl>
    <w:p w:rsidR="00F03D4D" w:rsidRPr="00F03D4D" w:rsidRDefault="00F03D4D" w:rsidP="00F03D4D">
      <w:pPr>
        <w:pStyle w:val="Style2"/>
        <w:widowControl/>
        <w:rPr>
          <w:rStyle w:val="FontStyle14"/>
        </w:rPr>
      </w:pPr>
    </w:p>
    <w:p w:rsidR="00F03D4D" w:rsidRPr="00F03D4D" w:rsidRDefault="00F03D4D" w:rsidP="00F03D4D">
      <w:pPr>
        <w:jc w:val="both"/>
        <w:rPr>
          <w:sz w:val="26"/>
          <w:szCs w:val="26"/>
        </w:rPr>
      </w:pPr>
    </w:p>
    <w:p w:rsidR="007B4C20" w:rsidRDefault="007B4C20" w:rsidP="00B66691">
      <w:pPr>
        <w:spacing w:line="360" w:lineRule="auto"/>
        <w:jc w:val="center"/>
        <w:rPr>
          <w:sz w:val="26"/>
          <w:szCs w:val="26"/>
        </w:rPr>
      </w:pPr>
    </w:p>
    <w:p w:rsidR="00F04ABB" w:rsidRPr="00AA7B2F" w:rsidRDefault="00F04ABB" w:rsidP="00F04ABB">
      <w:pPr>
        <w:shd w:val="clear" w:color="auto" w:fill="FFFFFF"/>
        <w:ind w:right="34" w:firstLine="567"/>
        <w:jc w:val="center"/>
        <w:rPr>
          <w:b/>
        </w:rPr>
      </w:pPr>
      <w:r w:rsidRPr="00AA7B2F">
        <w:rPr>
          <w:b/>
        </w:rPr>
        <w:t xml:space="preserve">Вопросы к главе </w:t>
      </w:r>
      <w:r w:rsidRPr="00AA7B2F">
        <w:rPr>
          <w:b/>
          <w:lang w:val="en-US"/>
        </w:rPr>
        <w:t>II</w:t>
      </w:r>
      <w:r w:rsidRPr="00AA7B2F">
        <w:rPr>
          <w:b/>
        </w:rPr>
        <w:t xml:space="preserve"> «СЕМЬЯ»</w:t>
      </w:r>
    </w:p>
    <w:p w:rsidR="00F04ABB" w:rsidRPr="00AA7B2F" w:rsidRDefault="00F04ABB" w:rsidP="00F04ABB">
      <w:pPr>
        <w:shd w:val="clear" w:color="auto" w:fill="FFFFFF"/>
        <w:ind w:right="34" w:firstLine="567"/>
        <w:jc w:val="center"/>
        <w:rPr>
          <w:b/>
        </w:rPr>
      </w:pPr>
      <w:r w:rsidRPr="00AA7B2F">
        <w:rPr>
          <w:b/>
        </w:rPr>
        <w:t xml:space="preserve">по работе Ф. Энгельса «Происхождение семьи, частной собственности </w:t>
      </w:r>
    </w:p>
    <w:p w:rsidR="00F04ABB" w:rsidRPr="00AA7B2F" w:rsidRDefault="00F04ABB" w:rsidP="00F04ABB">
      <w:pPr>
        <w:shd w:val="clear" w:color="auto" w:fill="FFFFFF"/>
        <w:ind w:right="34" w:firstLine="567"/>
        <w:jc w:val="center"/>
        <w:rPr>
          <w:b/>
        </w:rPr>
      </w:pPr>
      <w:r w:rsidRPr="00AA7B2F">
        <w:rPr>
          <w:b/>
        </w:rPr>
        <w:t>и государства»</w:t>
      </w:r>
    </w:p>
    <w:p w:rsidR="00F04ABB" w:rsidRPr="00AA7B2F" w:rsidRDefault="00F04ABB" w:rsidP="00F04ABB">
      <w:pPr>
        <w:shd w:val="clear" w:color="auto" w:fill="FFFFFF"/>
        <w:ind w:right="34" w:firstLine="567"/>
        <w:jc w:val="both"/>
        <w:rPr>
          <w:b/>
        </w:rPr>
      </w:pPr>
    </w:p>
    <w:p w:rsidR="00F04ABB" w:rsidRPr="00AA7B2F" w:rsidRDefault="00F04ABB" w:rsidP="00F04ABB">
      <w:pPr>
        <w:shd w:val="clear" w:color="auto" w:fill="FFFFFF"/>
        <w:ind w:right="34" w:firstLine="567"/>
        <w:jc w:val="both"/>
        <w:rPr>
          <w:b/>
        </w:rPr>
      </w:pPr>
      <w:r w:rsidRPr="00AA7B2F">
        <w:rPr>
          <w:b/>
        </w:rPr>
        <w:t>1. Определите отношения:</w:t>
      </w:r>
    </w:p>
    <w:p w:rsidR="00F04ABB" w:rsidRPr="00AA7B2F" w:rsidRDefault="00F04ABB" w:rsidP="00F04ABB">
      <w:pPr>
        <w:shd w:val="clear" w:color="auto" w:fill="FFFFFF"/>
        <w:ind w:right="34" w:firstLine="567"/>
        <w:jc w:val="both"/>
      </w:pPr>
      <w:r w:rsidRPr="00AA7B2F">
        <w:t xml:space="preserve">   «Девушка, прожив несколько дней или недель с одним мужчиной, переходит добровольно и с согласия мужа к другому, с которым опять-таки живет лишь некоторое короткое или более продолжительное, время. Таким образом, она обходит всех мужчин группы, после чего возвращается к своему первому супругу, но не остается у него, а продолжает вступать в новые временные браки, которые зависят от случая и желания».</w:t>
      </w:r>
    </w:p>
    <w:p w:rsidR="00F04ABB" w:rsidRPr="00AA7B2F" w:rsidRDefault="00F04ABB" w:rsidP="00F04ABB">
      <w:pPr>
        <w:shd w:val="clear" w:color="auto" w:fill="FFFFFF"/>
        <w:ind w:right="34" w:firstLine="567"/>
        <w:jc w:val="both"/>
      </w:pPr>
    </w:p>
    <w:p w:rsidR="00F04ABB" w:rsidRPr="00AA7B2F" w:rsidRDefault="00F04ABB" w:rsidP="00F04ABB">
      <w:pPr>
        <w:shd w:val="clear" w:color="auto" w:fill="FFFFFF"/>
        <w:ind w:right="34" w:firstLine="567"/>
        <w:jc w:val="right"/>
      </w:pPr>
      <w:r w:rsidRPr="00AA7B2F">
        <w:t xml:space="preserve">Н.Миклухо-Маклай, 19 в. </w:t>
      </w:r>
      <w:proofErr w:type="spellStart"/>
      <w:r w:rsidRPr="00AA7B2F">
        <w:t>семанги</w:t>
      </w:r>
      <w:proofErr w:type="spellEnd"/>
      <w:r w:rsidRPr="00AA7B2F">
        <w:t xml:space="preserve"> Малакки.</w:t>
      </w:r>
    </w:p>
    <w:p w:rsidR="00F04ABB" w:rsidRPr="00AA7B2F" w:rsidRDefault="00F04ABB" w:rsidP="00F04ABB">
      <w:pPr>
        <w:shd w:val="clear" w:color="auto" w:fill="FFFFFF"/>
        <w:ind w:right="34"/>
        <w:jc w:val="both"/>
        <w:rPr>
          <w:b/>
        </w:rPr>
      </w:pPr>
    </w:p>
    <w:p w:rsidR="00F04ABB" w:rsidRPr="00AA7B2F" w:rsidRDefault="00F04ABB" w:rsidP="00F04ABB">
      <w:pPr>
        <w:shd w:val="clear" w:color="auto" w:fill="FFFFFF"/>
        <w:ind w:right="34" w:firstLine="567"/>
        <w:jc w:val="both"/>
        <w:rPr>
          <w:b/>
        </w:rPr>
      </w:pPr>
      <w:r w:rsidRPr="00AA7B2F">
        <w:rPr>
          <w:b/>
        </w:rPr>
        <w:t>2. Определите форму семьи:</w:t>
      </w:r>
    </w:p>
    <w:p w:rsidR="00F04ABB" w:rsidRPr="00AA7B2F" w:rsidRDefault="00F04ABB" w:rsidP="00F04ABB">
      <w:pPr>
        <w:shd w:val="clear" w:color="auto" w:fill="FFFFFF"/>
        <w:ind w:right="34" w:firstLine="567"/>
        <w:jc w:val="both"/>
      </w:pPr>
      <w:r w:rsidRPr="00AA7B2F">
        <w:t xml:space="preserve">    «Девушка должна была беспрекословно повиноваться своим старшим родственникам, замужняя женщина – купившей  ее семье: своему мужу, «старшему»…</w:t>
      </w:r>
    </w:p>
    <w:p w:rsidR="00F04ABB" w:rsidRPr="00AA7B2F" w:rsidRDefault="00F04ABB" w:rsidP="00F04ABB">
      <w:pPr>
        <w:shd w:val="clear" w:color="auto" w:fill="FFFFFF"/>
        <w:ind w:right="34" w:firstLine="567"/>
        <w:jc w:val="both"/>
      </w:pPr>
    </w:p>
    <w:p w:rsidR="00F04ABB" w:rsidRPr="00AA7B2F" w:rsidRDefault="00F04ABB" w:rsidP="00F04ABB">
      <w:pPr>
        <w:shd w:val="clear" w:color="auto" w:fill="FFFFFF"/>
        <w:ind w:right="34" w:firstLine="567"/>
        <w:jc w:val="both"/>
        <w:rPr>
          <w:b/>
        </w:rPr>
      </w:pPr>
      <w:r w:rsidRPr="00AA7B2F">
        <w:rPr>
          <w:b/>
        </w:rPr>
        <w:t>3. О каких изменениях в семье идет речь:</w:t>
      </w:r>
    </w:p>
    <w:p w:rsidR="00F04ABB" w:rsidRPr="00AA7B2F" w:rsidRDefault="00F04ABB" w:rsidP="00F04ABB">
      <w:pPr>
        <w:shd w:val="clear" w:color="auto" w:fill="FFFFFF"/>
        <w:ind w:right="34" w:firstLine="567"/>
        <w:jc w:val="both"/>
      </w:pPr>
      <w:r w:rsidRPr="00AA7B2F">
        <w:t xml:space="preserve">    Та самая причина, которая прежде обеспечивала женщине ее господство в доме – ограничение ее труда домашней работой, - эта же самая причина теперь делала неизбежным господство мужчины в доме; домашняя работа женщины утратила теперь свое значение по сравнению с промысловым трудом мужчины; его труд был всем, ее работа – незначительным придатком».</w:t>
      </w:r>
    </w:p>
    <w:p w:rsidR="00F04ABB" w:rsidRPr="00AA7B2F" w:rsidRDefault="00F04ABB" w:rsidP="00F04ABB">
      <w:pPr>
        <w:shd w:val="clear" w:color="auto" w:fill="FFFFFF"/>
        <w:ind w:right="34" w:firstLine="567"/>
        <w:jc w:val="right"/>
      </w:pPr>
      <w:r w:rsidRPr="00AA7B2F">
        <w:t>Ф.Энгельс</w:t>
      </w:r>
    </w:p>
    <w:p w:rsidR="00F04ABB" w:rsidRDefault="00F04ABB" w:rsidP="00F04ABB">
      <w:pPr>
        <w:shd w:val="clear" w:color="auto" w:fill="FFFFFF"/>
        <w:ind w:right="34" w:firstLine="567"/>
        <w:jc w:val="both"/>
        <w:rPr>
          <w:b/>
        </w:rPr>
      </w:pPr>
    </w:p>
    <w:p w:rsidR="00F04ABB" w:rsidRPr="00AA7B2F" w:rsidRDefault="00F04ABB" w:rsidP="00F04ABB">
      <w:pPr>
        <w:shd w:val="clear" w:color="auto" w:fill="FFFFFF"/>
        <w:ind w:right="34" w:firstLine="567"/>
        <w:jc w:val="both"/>
        <w:rPr>
          <w:b/>
        </w:rPr>
      </w:pPr>
      <w:r w:rsidRPr="00AA7B2F">
        <w:rPr>
          <w:b/>
        </w:rPr>
        <w:t>4. Дайте определение:</w:t>
      </w:r>
    </w:p>
    <w:p w:rsidR="00F04ABB" w:rsidRPr="00AA7B2F" w:rsidRDefault="00F04ABB" w:rsidP="00F04ABB">
      <w:pPr>
        <w:shd w:val="clear" w:color="auto" w:fill="FFFFFF"/>
        <w:ind w:right="34" w:firstLine="567"/>
        <w:jc w:val="both"/>
      </w:pPr>
      <w:r w:rsidRPr="00AA7B2F">
        <w:t>- организация известного числа лиц, свободных и несвободных, в семью, подчиненную отцовской власти главы семьи – это …….</w:t>
      </w:r>
    </w:p>
    <w:p w:rsidR="00F04ABB" w:rsidRPr="00AA7B2F" w:rsidRDefault="00F04ABB" w:rsidP="00F04ABB">
      <w:pPr>
        <w:shd w:val="clear" w:color="auto" w:fill="FFFFFF"/>
        <w:ind w:right="34"/>
        <w:jc w:val="both"/>
        <w:rPr>
          <w:b/>
        </w:rPr>
      </w:pPr>
    </w:p>
    <w:p w:rsidR="00F04ABB" w:rsidRPr="00AA7B2F" w:rsidRDefault="00F04ABB" w:rsidP="00F04ABB">
      <w:pPr>
        <w:shd w:val="clear" w:color="auto" w:fill="FFFFFF"/>
        <w:ind w:right="34" w:firstLine="567"/>
        <w:jc w:val="both"/>
        <w:rPr>
          <w:b/>
        </w:rPr>
      </w:pPr>
      <w:r w:rsidRPr="00AA7B2F">
        <w:rPr>
          <w:b/>
        </w:rPr>
        <w:t>5. Докажите:</w:t>
      </w:r>
    </w:p>
    <w:p w:rsidR="00F04ABB" w:rsidRPr="00AA7B2F" w:rsidRDefault="00F04ABB" w:rsidP="00F04ABB">
      <w:pPr>
        <w:shd w:val="clear" w:color="auto" w:fill="FFFFFF"/>
        <w:ind w:right="34" w:firstLine="567"/>
        <w:jc w:val="both"/>
      </w:pPr>
      <w:r w:rsidRPr="00AA7B2F">
        <w:t xml:space="preserve">     «Семья – активное начало; она никогда не остается неизменной, а переходит от низшей формы </w:t>
      </w:r>
      <w:proofErr w:type="gramStart"/>
      <w:r w:rsidRPr="00AA7B2F">
        <w:t>к</w:t>
      </w:r>
      <w:proofErr w:type="gramEnd"/>
      <w:r w:rsidRPr="00AA7B2F">
        <w:t xml:space="preserve"> высшей, по мере того как общество развивается от низшей ступени к высшей».</w:t>
      </w:r>
    </w:p>
    <w:p w:rsidR="00F04ABB" w:rsidRPr="00AA7B2F" w:rsidRDefault="00F04ABB" w:rsidP="00F04ABB">
      <w:pPr>
        <w:shd w:val="clear" w:color="auto" w:fill="FFFFFF"/>
        <w:ind w:right="34" w:firstLine="567"/>
        <w:jc w:val="right"/>
      </w:pPr>
      <w:r w:rsidRPr="00AA7B2F">
        <w:t>Л.Морган</w:t>
      </w:r>
    </w:p>
    <w:p w:rsidR="00F04ABB" w:rsidRPr="00AA7B2F" w:rsidRDefault="00F04ABB" w:rsidP="00F04ABB">
      <w:pPr>
        <w:shd w:val="clear" w:color="auto" w:fill="FFFFFF"/>
        <w:ind w:right="34"/>
        <w:jc w:val="both"/>
        <w:rPr>
          <w:b/>
        </w:rPr>
      </w:pPr>
    </w:p>
    <w:p w:rsidR="00F04ABB" w:rsidRPr="00AA7B2F" w:rsidRDefault="00F04ABB" w:rsidP="00F04ABB">
      <w:pPr>
        <w:shd w:val="clear" w:color="auto" w:fill="FFFFFF"/>
        <w:ind w:right="34"/>
        <w:jc w:val="both"/>
        <w:rPr>
          <w:b/>
        </w:rPr>
      </w:pPr>
      <w:r w:rsidRPr="00AA7B2F">
        <w:rPr>
          <w:b/>
        </w:rPr>
        <w:t>1. Какие источники стали основой исследования?</w:t>
      </w:r>
    </w:p>
    <w:p w:rsidR="00F04ABB" w:rsidRPr="00AA7B2F" w:rsidRDefault="00F04ABB" w:rsidP="00F04ABB">
      <w:pPr>
        <w:shd w:val="clear" w:color="auto" w:fill="FFFFFF"/>
        <w:ind w:right="34"/>
        <w:jc w:val="both"/>
        <w:rPr>
          <w:b/>
        </w:rPr>
      </w:pPr>
      <w:r w:rsidRPr="00AA7B2F">
        <w:rPr>
          <w:b/>
        </w:rPr>
        <w:t>2. Как европейское восприятие исказило семейно-брачные отношения?</w:t>
      </w:r>
    </w:p>
    <w:p w:rsidR="00F04ABB" w:rsidRPr="00AA7B2F" w:rsidRDefault="00F04ABB" w:rsidP="00F04ABB">
      <w:pPr>
        <w:shd w:val="clear" w:color="auto" w:fill="FFFFFF"/>
        <w:ind w:right="34"/>
        <w:jc w:val="both"/>
        <w:rPr>
          <w:b/>
        </w:rPr>
      </w:pPr>
      <w:r w:rsidRPr="00AA7B2F">
        <w:rPr>
          <w:b/>
        </w:rPr>
        <w:t xml:space="preserve">3. Что такое </w:t>
      </w:r>
      <w:r>
        <w:rPr>
          <w:b/>
        </w:rPr>
        <w:t xml:space="preserve">СЕМЬЯ? БРАК? </w:t>
      </w:r>
      <w:r w:rsidRPr="00AA7B2F">
        <w:rPr>
          <w:b/>
        </w:rPr>
        <w:t>ПРОМИСКУИТЕТ?</w:t>
      </w:r>
    </w:p>
    <w:p w:rsidR="007B4C20" w:rsidRDefault="007B4C20" w:rsidP="00B66691">
      <w:pPr>
        <w:spacing w:line="360" w:lineRule="auto"/>
        <w:jc w:val="center"/>
        <w:rPr>
          <w:sz w:val="26"/>
          <w:szCs w:val="26"/>
        </w:rPr>
      </w:pPr>
    </w:p>
    <w:p w:rsidR="00B66691" w:rsidRDefault="00B66691" w:rsidP="00B66691">
      <w:pPr>
        <w:tabs>
          <w:tab w:val="center" w:pos="4677"/>
          <w:tab w:val="left" w:pos="5760"/>
        </w:tabs>
        <w:jc w:val="center"/>
        <w:rPr>
          <w:b/>
        </w:rPr>
      </w:pPr>
      <w:bookmarkStart w:id="0" w:name="_GoBack"/>
      <w:bookmarkEnd w:id="0"/>
      <w:r>
        <w:rPr>
          <w:b/>
        </w:rPr>
        <w:t>Литература к курсу</w:t>
      </w:r>
    </w:p>
    <w:p w:rsidR="00B66691" w:rsidRDefault="00B66691" w:rsidP="00B66691">
      <w:pPr>
        <w:jc w:val="center"/>
        <w:rPr>
          <w:b/>
        </w:rPr>
      </w:pPr>
    </w:p>
    <w:p w:rsidR="00B66691" w:rsidRDefault="00B66691" w:rsidP="00B66691">
      <w:pPr>
        <w:jc w:val="both"/>
      </w:pPr>
      <w:r>
        <w:rPr>
          <w:b/>
        </w:rPr>
        <w:t>Александровский Г.</w:t>
      </w:r>
      <w:r>
        <w:t xml:space="preserve"> Путешествие к колыбели человечества. Наука и жизнь, №6, 1998</w:t>
      </w:r>
    </w:p>
    <w:p w:rsidR="00B66691" w:rsidRDefault="00B66691" w:rsidP="00B66691">
      <w:pPr>
        <w:jc w:val="both"/>
      </w:pPr>
      <w:r>
        <w:rPr>
          <w:b/>
        </w:rPr>
        <w:t>Алексеев В.П.</w:t>
      </w:r>
      <w:r>
        <w:t xml:space="preserve">  От животных к человеку. М.,1969</w:t>
      </w:r>
    </w:p>
    <w:p w:rsidR="00B66691" w:rsidRDefault="00B66691" w:rsidP="00B66691">
      <w:pPr>
        <w:jc w:val="both"/>
      </w:pPr>
      <w:r>
        <w:rPr>
          <w:b/>
        </w:rPr>
        <w:t>Алексеев В.П.</w:t>
      </w:r>
      <w:r>
        <w:t xml:space="preserve">   Становление человечества. М.,1984</w:t>
      </w:r>
    </w:p>
    <w:p w:rsidR="00B66691" w:rsidRDefault="00B66691" w:rsidP="00B66691">
      <w:pPr>
        <w:jc w:val="both"/>
      </w:pPr>
      <w:r>
        <w:rPr>
          <w:b/>
        </w:rPr>
        <w:t xml:space="preserve">Алексеев В.П., </w:t>
      </w:r>
      <w:proofErr w:type="spellStart"/>
      <w:r>
        <w:rPr>
          <w:b/>
        </w:rPr>
        <w:t>Першиц</w:t>
      </w:r>
      <w:proofErr w:type="spellEnd"/>
      <w:r>
        <w:rPr>
          <w:b/>
        </w:rPr>
        <w:t xml:space="preserve"> А.И.</w:t>
      </w:r>
      <w:r>
        <w:t xml:space="preserve"> История </w:t>
      </w:r>
      <w:proofErr w:type="spellStart"/>
      <w:proofErr w:type="gramStart"/>
      <w:r>
        <w:t>п</w:t>
      </w:r>
      <w:proofErr w:type="spellEnd"/>
      <w:proofErr w:type="gramEnd"/>
      <w:r>
        <w:t>/б общества. М., 2004</w:t>
      </w:r>
    </w:p>
    <w:p w:rsidR="00B66691" w:rsidRDefault="00B66691" w:rsidP="00B66691">
      <w:proofErr w:type="spellStart"/>
      <w:r>
        <w:rPr>
          <w:b/>
        </w:rPr>
        <w:t>Ахметшин</w:t>
      </w:r>
      <w:proofErr w:type="spellEnd"/>
      <w:r>
        <w:rPr>
          <w:b/>
        </w:rPr>
        <w:t xml:space="preserve"> Н.Х.</w:t>
      </w:r>
      <w:r>
        <w:t xml:space="preserve"> «Тайны и мистификации Тибета». М., Изд-во «Вече», 2005</w:t>
      </w:r>
    </w:p>
    <w:p w:rsidR="00B66691" w:rsidRDefault="00B66691" w:rsidP="00B66691">
      <w:pPr>
        <w:jc w:val="both"/>
      </w:pPr>
      <w:proofErr w:type="spellStart"/>
      <w:r>
        <w:rPr>
          <w:b/>
        </w:rPr>
        <w:t>Борисковский</w:t>
      </w:r>
      <w:proofErr w:type="spellEnd"/>
      <w:r>
        <w:rPr>
          <w:b/>
        </w:rPr>
        <w:t xml:space="preserve"> П.И.</w:t>
      </w:r>
      <w:r>
        <w:t xml:space="preserve">  Древнейшее прошлое человечества. М.,1979</w:t>
      </w:r>
    </w:p>
    <w:p w:rsidR="00B66691" w:rsidRDefault="00B66691" w:rsidP="00B66691">
      <w:pPr>
        <w:jc w:val="both"/>
      </w:pPr>
      <w:r>
        <w:rPr>
          <w:b/>
        </w:rPr>
        <w:t>Ваал, де Франс</w:t>
      </w:r>
      <w:r>
        <w:t xml:space="preserve">  Зверский бизнес и альтруизм. В мире науки, № 7, 2005</w:t>
      </w:r>
    </w:p>
    <w:p w:rsidR="00B66691" w:rsidRDefault="00B66691" w:rsidP="00B66691">
      <w:pPr>
        <w:jc w:val="both"/>
      </w:pPr>
      <w:r>
        <w:rPr>
          <w:b/>
        </w:rPr>
        <w:lastRenderedPageBreak/>
        <w:t>Ваал, де Франс</w:t>
      </w:r>
      <w:r>
        <w:t xml:space="preserve">  Истоки морали. В поисках </w:t>
      </w:r>
      <w:proofErr w:type="gramStart"/>
      <w:r>
        <w:t>человеческого</w:t>
      </w:r>
      <w:proofErr w:type="gramEnd"/>
      <w:r>
        <w:t xml:space="preserve"> у приматов. М., Альпина нон-фикшн, 2014. – 376 с.</w:t>
      </w:r>
    </w:p>
    <w:p w:rsidR="00B66691" w:rsidRDefault="00B66691" w:rsidP="00B66691">
      <w:pPr>
        <w:jc w:val="both"/>
      </w:pPr>
      <w:r>
        <w:rPr>
          <w:b/>
        </w:rPr>
        <w:t>Ваал, де Франс</w:t>
      </w:r>
      <w:r>
        <w:t xml:space="preserve">  Достаточно ли мы умны, чтобы судить об уме животных? М., Альпина нон-фикшн, 2017. - 404 с.</w:t>
      </w:r>
    </w:p>
    <w:p w:rsidR="00B66691" w:rsidRDefault="00B66691" w:rsidP="00B66691">
      <w:pPr>
        <w:jc w:val="both"/>
      </w:pPr>
      <w:r>
        <w:rPr>
          <w:b/>
        </w:rPr>
        <w:t>Возникновение человека.</w:t>
      </w:r>
      <w:r>
        <w:t xml:space="preserve"> В 5-ти кн.:  Жизнь до человека. Недостающее звено. Первые люди.  </w:t>
      </w:r>
      <w:r>
        <w:rPr>
          <w:b/>
        </w:rPr>
        <w:t>Неандертальцы. Кроманьонский человек</w:t>
      </w:r>
      <w:r>
        <w:t xml:space="preserve">. М., 1977-79 </w:t>
      </w:r>
    </w:p>
    <w:p w:rsidR="00B66691" w:rsidRDefault="00B66691" w:rsidP="00B66691">
      <w:pPr>
        <w:jc w:val="both"/>
      </w:pPr>
      <w:proofErr w:type="spellStart"/>
      <w:r>
        <w:rPr>
          <w:b/>
        </w:rPr>
        <w:t>Дробышевский</w:t>
      </w:r>
      <w:proofErr w:type="spellEnd"/>
      <w:r>
        <w:rPr>
          <w:b/>
        </w:rPr>
        <w:t xml:space="preserve"> С</w:t>
      </w:r>
      <w:r>
        <w:t xml:space="preserve">. Достающее звено. Кн. 1. Обезьяны и все-все-все. М.: Изд-во АСТ: </w:t>
      </w:r>
      <w:proofErr w:type="gramStart"/>
      <w:r>
        <w:rPr>
          <w:lang w:val="en-US"/>
        </w:rPr>
        <w:t>CORPUS</w:t>
      </w:r>
      <w:r>
        <w:t>, 2017.</w:t>
      </w:r>
      <w:proofErr w:type="gramEnd"/>
      <w:r>
        <w:t xml:space="preserve"> -672 с.; Кн. 2. Люди. М.: Изд-во АСТ: </w:t>
      </w:r>
      <w:proofErr w:type="gramStart"/>
      <w:r>
        <w:rPr>
          <w:lang w:val="en-US"/>
        </w:rPr>
        <w:t>CORPUS</w:t>
      </w:r>
      <w:r>
        <w:t>, 2017.</w:t>
      </w:r>
      <w:proofErr w:type="gramEnd"/>
      <w:r>
        <w:t xml:space="preserve"> – 592 с.</w:t>
      </w:r>
    </w:p>
    <w:p w:rsidR="00B66691" w:rsidRDefault="00B66691" w:rsidP="00B66691">
      <w:pPr>
        <w:jc w:val="both"/>
      </w:pPr>
      <w:proofErr w:type="spellStart"/>
      <w:r>
        <w:rPr>
          <w:b/>
        </w:rPr>
        <w:t>Дэвлет</w:t>
      </w:r>
      <w:proofErr w:type="spellEnd"/>
      <w:r>
        <w:rPr>
          <w:b/>
        </w:rPr>
        <w:t xml:space="preserve"> Е.Г. </w:t>
      </w:r>
      <w:proofErr w:type="spellStart"/>
      <w:r>
        <w:t>Альтамира</w:t>
      </w:r>
      <w:proofErr w:type="spellEnd"/>
      <w:r>
        <w:t xml:space="preserve">: у истоков искусства. М.: </w:t>
      </w:r>
      <w:proofErr w:type="spellStart"/>
      <w:r>
        <w:t>Алетейа</w:t>
      </w:r>
      <w:proofErr w:type="spellEnd"/>
      <w:r>
        <w:t>, 2004. – 280 с.</w:t>
      </w:r>
    </w:p>
    <w:p w:rsidR="00B66691" w:rsidRDefault="00B66691" w:rsidP="00B66691">
      <w:pPr>
        <w:jc w:val="both"/>
      </w:pPr>
      <w:r>
        <w:rPr>
          <w:b/>
        </w:rPr>
        <w:t>История человечества</w:t>
      </w:r>
      <w:proofErr w:type="gramStart"/>
      <w:r>
        <w:t>.т</w:t>
      </w:r>
      <w:proofErr w:type="gramEnd"/>
      <w:r>
        <w:t xml:space="preserve">. </w:t>
      </w:r>
      <w:r>
        <w:rPr>
          <w:lang w:val="en-US"/>
        </w:rPr>
        <w:t>I</w:t>
      </w:r>
      <w:r>
        <w:t>. Доисторические времена и начала цивилизации</w:t>
      </w:r>
      <w:proofErr w:type="gramStart"/>
      <w:r>
        <w:t xml:space="preserve"> /П</w:t>
      </w:r>
      <w:proofErr w:type="gramEnd"/>
      <w:r>
        <w:t xml:space="preserve">од ред. </w:t>
      </w:r>
      <w:proofErr w:type="spellStart"/>
      <w:r>
        <w:t>З.Я.ДеЛаата</w:t>
      </w:r>
      <w:proofErr w:type="spellEnd"/>
      <w:r>
        <w:t xml:space="preserve">, при участии А.Х.Дани, </w:t>
      </w:r>
      <w:proofErr w:type="spellStart"/>
      <w:r>
        <w:t>Х.Л.Лоренсо</w:t>
      </w:r>
      <w:proofErr w:type="spellEnd"/>
      <w:r>
        <w:t xml:space="preserve"> и </w:t>
      </w:r>
      <w:proofErr w:type="spellStart"/>
      <w:r>
        <w:t>Р.Б.Нуну</w:t>
      </w:r>
      <w:proofErr w:type="spellEnd"/>
      <w:r>
        <w:t>. ООО «Изд. Дом МАГИСТР-ПРЕСС», 2003</w:t>
      </w:r>
    </w:p>
    <w:p w:rsidR="00B66691" w:rsidRDefault="00B66691" w:rsidP="00B66691">
      <w:pPr>
        <w:jc w:val="both"/>
      </w:pPr>
      <w:proofErr w:type="spellStart"/>
      <w:r>
        <w:rPr>
          <w:b/>
        </w:rPr>
        <w:t>Лавик-Гудолл</w:t>
      </w:r>
      <w:proofErr w:type="spellEnd"/>
      <w:r>
        <w:rPr>
          <w:b/>
        </w:rPr>
        <w:t xml:space="preserve"> Дж., </w:t>
      </w:r>
      <w:proofErr w:type="spellStart"/>
      <w:r>
        <w:rPr>
          <w:b/>
        </w:rPr>
        <w:t>ван</w:t>
      </w:r>
      <w:proofErr w:type="spellEnd"/>
      <w:proofErr w:type="gramStart"/>
      <w:r>
        <w:t xml:space="preserve">  В</w:t>
      </w:r>
      <w:proofErr w:type="gramEnd"/>
      <w:r>
        <w:t xml:space="preserve"> тени человека. М.,1974</w:t>
      </w:r>
    </w:p>
    <w:p w:rsidR="00B66691" w:rsidRDefault="00B66691" w:rsidP="00B66691">
      <w:pPr>
        <w:jc w:val="both"/>
      </w:pPr>
      <w:proofErr w:type="spellStart"/>
      <w:r>
        <w:rPr>
          <w:b/>
        </w:rPr>
        <w:t>Лавик-Гудолл</w:t>
      </w:r>
      <w:proofErr w:type="spellEnd"/>
      <w:r>
        <w:rPr>
          <w:b/>
        </w:rPr>
        <w:t xml:space="preserve">  Дж., </w:t>
      </w:r>
      <w:proofErr w:type="spellStart"/>
      <w:r>
        <w:rPr>
          <w:b/>
        </w:rPr>
        <w:t>ван</w:t>
      </w:r>
      <w:proofErr w:type="spellEnd"/>
      <w:r>
        <w:t xml:space="preserve">  Мои друзья – дикие шимпанзе. Знание-сила, № 3-5, 1973</w:t>
      </w:r>
    </w:p>
    <w:p w:rsidR="00B66691" w:rsidRDefault="00B66691" w:rsidP="00B66691">
      <w:pPr>
        <w:jc w:val="both"/>
      </w:pPr>
      <w:proofErr w:type="spellStart"/>
      <w:r>
        <w:rPr>
          <w:b/>
        </w:rPr>
        <w:t>Лавик-Гудолл</w:t>
      </w:r>
      <w:proofErr w:type="spellEnd"/>
      <w:r>
        <w:rPr>
          <w:b/>
        </w:rPr>
        <w:t xml:space="preserve">  Дж., </w:t>
      </w:r>
      <w:proofErr w:type="spellStart"/>
      <w:r>
        <w:rPr>
          <w:b/>
        </w:rPr>
        <w:t>ван</w:t>
      </w:r>
      <w:proofErr w:type="spellEnd"/>
      <w:r>
        <w:t xml:space="preserve">  Невинные убийцы. М.,1977</w:t>
      </w:r>
    </w:p>
    <w:p w:rsidR="00B66691" w:rsidRDefault="00B66691" w:rsidP="00B66691">
      <w:pPr>
        <w:jc w:val="both"/>
      </w:pPr>
      <w:proofErr w:type="spellStart"/>
      <w:r>
        <w:rPr>
          <w:b/>
        </w:rPr>
        <w:t>Лалаянц</w:t>
      </w:r>
      <w:proofErr w:type="spellEnd"/>
      <w:r>
        <w:rPr>
          <w:b/>
        </w:rPr>
        <w:t xml:space="preserve"> И.</w:t>
      </w:r>
      <w:r>
        <w:t xml:space="preserve">   Гомо сапиенс и геном. Наука и жизнь, № 7, 2002</w:t>
      </w:r>
    </w:p>
    <w:p w:rsidR="00B66691" w:rsidRDefault="00B66691" w:rsidP="00B66691">
      <w:pPr>
        <w:jc w:val="both"/>
        <w:rPr>
          <w:b/>
        </w:rPr>
      </w:pPr>
      <w:r>
        <w:rPr>
          <w:b/>
        </w:rPr>
        <w:t>Марков А.</w:t>
      </w:r>
      <w:r>
        <w:t xml:space="preserve"> Эволюция человека. Кн. 1. Обезьяны, кости и гены. М.: </w:t>
      </w:r>
      <w:proofErr w:type="spellStart"/>
      <w:r>
        <w:t>Астрель</w:t>
      </w:r>
      <w:proofErr w:type="spellEnd"/>
      <w:r>
        <w:t xml:space="preserve">: </w:t>
      </w:r>
      <w:proofErr w:type="gramStart"/>
      <w:r>
        <w:rPr>
          <w:lang w:val="en-US"/>
        </w:rPr>
        <w:t>CORPUS</w:t>
      </w:r>
      <w:r>
        <w:t>, 2012.</w:t>
      </w:r>
      <w:proofErr w:type="gramEnd"/>
      <w:r>
        <w:t xml:space="preserve"> – 464 с.; Кн. 2. </w:t>
      </w:r>
      <w:r>
        <w:rPr>
          <w:b/>
        </w:rPr>
        <w:t xml:space="preserve">Обезьяны, нейроны и душа. М.: </w:t>
      </w:r>
      <w:proofErr w:type="spellStart"/>
      <w:r>
        <w:rPr>
          <w:b/>
        </w:rPr>
        <w:t>Астрель</w:t>
      </w:r>
      <w:proofErr w:type="spellEnd"/>
      <w:r>
        <w:rPr>
          <w:b/>
        </w:rPr>
        <w:t xml:space="preserve">: </w:t>
      </w:r>
      <w:proofErr w:type="gramStart"/>
      <w:r>
        <w:rPr>
          <w:b/>
          <w:lang w:val="en-US"/>
        </w:rPr>
        <w:t>CORPUS</w:t>
      </w:r>
      <w:r>
        <w:rPr>
          <w:b/>
        </w:rPr>
        <w:t>, 2012.</w:t>
      </w:r>
      <w:proofErr w:type="gramEnd"/>
      <w:r>
        <w:rPr>
          <w:b/>
        </w:rPr>
        <w:t xml:space="preserve"> – 512 с.</w:t>
      </w:r>
    </w:p>
    <w:p w:rsidR="00B66691" w:rsidRDefault="00B66691" w:rsidP="00B66691">
      <w:pPr>
        <w:jc w:val="both"/>
      </w:pPr>
      <w:r>
        <w:rPr>
          <w:b/>
        </w:rPr>
        <w:t>МатюшинГ.</w:t>
      </w:r>
      <w:r>
        <w:t xml:space="preserve">   У истоков человечества. М.,1982</w:t>
      </w:r>
    </w:p>
    <w:p w:rsidR="00B66691" w:rsidRDefault="00B66691" w:rsidP="00B66691">
      <w:pPr>
        <w:jc w:val="both"/>
      </w:pPr>
      <w:proofErr w:type="gramStart"/>
      <w:r>
        <w:rPr>
          <w:b/>
        </w:rPr>
        <w:t>Матюшин</w:t>
      </w:r>
      <w:proofErr w:type="gramEnd"/>
      <w:r>
        <w:rPr>
          <w:b/>
        </w:rPr>
        <w:t xml:space="preserve"> Г.</w:t>
      </w:r>
      <w:r>
        <w:t xml:space="preserve">   Про уродов и людей. Родина, сентябрь, 2000г.</w:t>
      </w:r>
    </w:p>
    <w:p w:rsidR="00B66691" w:rsidRDefault="00B66691" w:rsidP="00B66691">
      <w:pPr>
        <w:jc w:val="both"/>
        <w:rPr>
          <w:b/>
        </w:rPr>
      </w:pPr>
      <w:r>
        <w:rPr>
          <w:b/>
        </w:rPr>
        <w:t>Павловская А</w:t>
      </w:r>
      <w:r>
        <w:t>. Кухня первобытного человека. Как еда сделала человека разумным. М.: «</w:t>
      </w:r>
      <w:proofErr w:type="spellStart"/>
      <w:r>
        <w:t>ЛомоносовЪ</w:t>
      </w:r>
      <w:proofErr w:type="spellEnd"/>
      <w:r>
        <w:rPr>
          <w:b/>
        </w:rPr>
        <w:t>», 2015.- 304 с.</w:t>
      </w:r>
    </w:p>
    <w:p w:rsidR="00B66691" w:rsidRDefault="00B66691" w:rsidP="00B66691">
      <w:pPr>
        <w:jc w:val="both"/>
      </w:pPr>
      <w:r>
        <w:rPr>
          <w:b/>
        </w:rPr>
        <w:t>СеменовЮ.И.</w:t>
      </w:r>
      <w:r>
        <w:t xml:space="preserve">  На заре человеческой истории. М.,1989 </w:t>
      </w:r>
    </w:p>
    <w:p w:rsidR="00B66691" w:rsidRDefault="00B66691" w:rsidP="00B66691">
      <w:pPr>
        <w:jc w:val="both"/>
      </w:pPr>
      <w:r>
        <w:rPr>
          <w:b/>
        </w:rPr>
        <w:t>Соколов А.</w:t>
      </w:r>
      <w:r>
        <w:t xml:space="preserve"> Мифы об эволюции человека. М.: Альпина нон-фикшн, 2015. – 390 с.</w:t>
      </w:r>
    </w:p>
    <w:p w:rsidR="00B66691" w:rsidRDefault="00B66691" w:rsidP="00B66691">
      <w:pPr>
        <w:jc w:val="both"/>
      </w:pPr>
      <w:proofErr w:type="spellStart"/>
      <w:r>
        <w:rPr>
          <w:b/>
        </w:rPr>
        <w:t>Файнберг</w:t>
      </w:r>
      <w:proofErr w:type="spellEnd"/>
      <w:r>
        <w:rPr>
          <w:b/>
        </w:rPr>
        <w:t xml:space="preserve"> Л.А</w:t>
      </w:r>
      <w:r>
        <w:t xml:space="preserve">.   У истоков </w:t>
      </w:r>
      <w:proofErr w:type="spellStart"/>
      <w:r>
        <w:t>социогенеза</w:t>
      </w:r>
      <w:proofErr w:type="spellEnd"/>
      <w:r>
        <w:t>: от стада обезьян к общине древних людей. М.,1980</w:t>
      </w:r>
    </w:p>
    <w:p w:rsidR="00B66691" w:rsidRDefault="00B66691" w:rsidP="00B66691">
      <w:pPr>
        <w:jc w:val="both"/>
      </w:pPr>
      <w:r>
        <w:rPr>
          <w:b/>
        </w:rPr>
        <w:t>Энгельс Ф.</w:t>
      </w:r>
      <w:r>
        <w:t xml:space="preserve"> Роль труда в процессе превращения обезьяны в человека. Соч., т.20</w:t>
      </w:r>
    </w:p>
    <w:p w:rsidR="00B66691" w:rsidRDefault="00B66691" w:rsidP="00B66691">
      <w:pPr>
        <w:jc w:val="both"/>
      </w:pPr>
      <w:r>
        <w:rPr>
          <w:b/>
        </w:rPr>
        <w:t>Энгельс Ф.</w:t>
      </w:r>
      <w:r>
        <w:t xml:space="preserve"> Происхождение семьи, частной собственности и государства. Соч., т. 21</w:t>
      </w:r>
    </w:p>
    <w:p w:rsidR="00B66691" w:rsidRDefault="00B66691" w:rsidP="00B66691">
      <w:pPr>
        <w:jc w:val="both"/>
      </w:pPr>
    </w:p>
    <w:p w:rsidR="00B66691" w:rsidRDefault="00B66691" w:rsidP="00B66691"/>
    <w:p w:rsidR="00B66691" w:rsidRDefault="00B66691" w:rsidP="00B66691"/>
    <w:p w:rsidR="00CB5228" w:rsidRPr="00A16963" w:rsidRDefault="00CB5228" w:rsidP="00A16963">
      <w:pPr>
        <w:ind w:firstLine="709"/>
        <w:jc w:val="both"/>
        <w:rPr>
          <w:sz w:val="26"/>
          <w:szCs w:val="26"/>
        </w:rPr>
      </w:pPr>
    </w:p>
    <w:sectPr w:rsidR="00CB5228" w:rsidRPr="00A16963" w:rsidSect="00B25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356"/>
    <w:rsid w:val="00373BF7"/>
    <w:rsid w:val="006E757B"/>
    <w:rsid w:val="007B4C20"/>
    <w:rsid w:val="008F2874"/>
    <w:rsid w:val="00A16963"/>
    <w:rsid w:val="00B25E48"/>
    <w:rsid w:val="00B66691"/>
    <w:rsid w:val="00CB5228"/>
    <w:rsid w:val="00E26356"/>
    <w:rsid w:val="00E32505"/>
    <w:rsid w:val="00F03D4D"/>
    <w:rsid w:val="00F0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B666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2">
    <w:name w:val="Font Style72"/>
    <w:basedOn w:val="a0"/>
    <w:rsid w:val="00B66691"/>
    <w:rPr>
      <w:rFonts w:ascii="Arial" w:hAnsi="Arial" w:cs="Arial" w:hint="default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F03D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F03D4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F03D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03D4D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F0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B666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2">
    <w:name w:val="Font Style72"/>
    <w:basedOn w:val="a0"/>
    <w:rsid w:val="00B66691"/>
    <w:rPr>
      <w:rFonts w:ascii="Arial" w:hAnsi="Arial" w:cs="Arial" w:hint="default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F03D4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F03D4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F03D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03D4D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F0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DA67-9870-477D-AE1F-3EE458D4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секретарь</cp:lastModifiedBy>
  <cp:revision>2</cp:revision>
  <dcterms:created xsi:type="dcterms:W3CDTF">2022-02-13T23:37:00Z</dcterms:created>
  <dcterms:modified xsi:type="dcterms:W3CDTF">2022-02-13T23:37:00Z</dcterms:modified>
</cp:coreProperties>
</file>