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0C" w:rsidRPr="00025093" w:rsidRDefault="00025093" w:rsidP="00025093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025093">
        <w:rPr>
          <w:rFonts w:ascii="Times New Roman" w:hAnsi="Times New Roman" w:cs="Times New Roman"/>
          <w:b/>
          <w:sz w:val="40"/>
          <w:szCs w:val="40"/>
        </w:rPr>
        <w:t>Урок 1 стр. 44-46 письменный перевод текстов «Китай», «Вьетнам» с русского на китайский язык.</w:t>
      </w:r>
    </w:p>
    <w:sectPr w:rsidR="008D2F0C" w:rsidRPr="0002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025093"/>
    <w:rsid w:val="00025093"/>
    <w:rsid w:val="008D2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2022-02-14T04:10:00Z</dcterms:created>
  <dcterms:modified xsi:type="dcterms:W3CDTF">2022-02-14T04:12:00Z</dcterms:modified>
</cp:coreProperties>
</file>