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43E" w:rsidRDefault="005F143E" w:rsidP="005F14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22. </w:t>
      </w:r>
      <w:r w:rsidRPr="00FD5926">
        <w:rPr>
          <w:rFonts w:ascii="Times New Roman" w:hAnsi="Times New Roman" w:cs="Times New Roman"/>
          <w:sz w:val="24"/>
          <w:szCs w:val="24"/>
        </w:rPr>
        <w:t>02.2022</w:t>
      </w:r>
    </w:p>
    <w:p w:rsidR="005F143E" w:rsidRPr="00FD5926" w:rsidRDefault="005F143E" w:rsidP="005F143E">
      <w:pPr>
        <w:rPr>
          <w:rFonts w:ascii="Times New Roman" w:hAnsi="Times New Roman" w:cs="Times New Roman"/>
          <w:b/>
          <w:sz w:val="24"/>
          <w:szCs w:val="24"/>
        </w:rPr>
      </w:pPr>
      <w:r w:rsidRPr="00FD5926">
        <w:rPr>
          <w:rFonts w:ascii="Times New Roman" w:hAnsi="Times New Roman" w:cs="Times New Roman"/>
          <w:b/>
          <w:sz w:val="24"/>
          <w:szCs w:val="24"/>
        </w:rPr>
        <w:t>ПКРО (практикум по культуре речевого общения)</w:t>
      </w:r>
    </w:p>
    <w:p w:rsidR="005F143E" w:rsidRDefault="005F143E" w:rsidP="005F143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ЛИН-19(2</w:t>
      </w:r>
      <w:r w:rsidRPr="00FD5926">
        <w:rPr>
          <w:rFonts w:ascii="Times New Roman" w:hAnsi="Times New Roman" w:cs="Times New Roman"/>
          <w:b/>
          <w:sz w:val="24"/>
          <w:szCs w:val="24"/>
        </w:rPr>
        <w:t>)</w:t>
      </w:r>
    </w:p>
    <w:p w:rsidR="005F143E" w:rsidRDefault="005F143E" w:rsidP="005F143E">
      <w:pPr>
        <w:rPr>
          <w:rFonts w:ascii="Times New Roman" w:hAnsi="Times New Roman" w:cs="Times New Roman"/>
          <w:sz w:val="24"/>
          <w:szCs w:val="24"/>
        </w:rPr>
      </w:pPr>
      <w:r w:rsidRPr="00FD5926">
        <w:rPr>
          <w:rFonts w:ascii="Times New Roman" w:hAnsi="Times New Roman" w:cs="Times New Roman"/>
          <w:sz w:val="24"/>
          <w:szCs w:val="24"/>
        </w:rPr>
        <w:t>Тема: Китайская одежда</w:t>
      </w:r>
    </w:p>
    <w:p w:rsidR="005F143E" w:rsidRDefault="005F143E" w:rsidP="005F14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</w:t>
      </w:r>
    </w:p>
    <w:p w:rsidR="005F143E" w:rsidRDefault="005F143E" w:rsidP="005F14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выполнить упр. 8-10 на странице 74-75;</w:t>
      </w:r>
    </w:p>
    <w:p w:rsidR="005F143E" w:rsidRDefault="005F143E" w:rsidP="005F14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чтение диалога на стр. 65-68; письменный  перевод текста;</w:t>
      </w:r>
    </w:p>
    <w:p w:rsidR="005F143E" w:rsidRDefault="005F143E" w:rsidP="005F14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знать лексику (мужская, женская, детская (по 15 слов) + национальная одежда - сделать словник по каждому разделу)- это задание осталось с предыдущей пары;</w:t>
      </w:r>
    </w:p>
    <w:p w:rsidR="005F143E" w:rsidRPr="00FD5926" w:rsidRDefault="005F143E" w:rsidP="005F14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упр.7  знать устно и письменно</w:t>
      </w:r>
    </w:p>
    <w:p w:rsidR="005F143E" w:rsidRDefault="005F143E" w:rsidP="005F143E"/>
    <w:p w:rsidR="00000000" w:rsidRDefault="005F143E"/>
    <w:sectPr w:rsidR="00000000" w:rsidSect="00A901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5F143E"/>
    <w:rsid w:val="005F1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4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2022-02-13T02:13:00Z</dcterms:created>
  <dcterms:modified xsi:type="dcterms:W3CDTF">2022-02-13T02:21:00Z</dcterms:modified>
</cp:coreProperties>
</file>