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1A4E1" w14:textId="7C3205D4" w:rsidR="00DF40E3" w:rsidRDefault="00390F27" w:rsidP="00DF40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DF40E3">
        <w:rPr>
          <w:rFonts w:ascii="Times New Roman" w:hAnsi="Times New Roman" w:cs="Times New Roman"/>
          <w:b/>
          <w:bCs/>
          <w:sz w:val="24"/>
          <w:szCs w:val="24"/>
        </w:rPr>
        <w:t xml:space="preserve"> февраля Техника и технологии СМИ Жур 21</w:t>
      </w:r>
    </w:p>
    <w:p w14:paraId="76302CF6" w14:textId="77777777" w:rsidR="00DF40E3" w:rsidRDefault="00DF40E3" w:rsidP="00DF40E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2D39919" w14:textId="57AC2968" w:rsidR="00A146A5" w:rsidRDefault="00A146A5" w:rsidP="00A146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146A5">
        <w:rPr>
          <w:rFonts w:ascii="Times New Roman" w:hAnsi="Times New Roman" w:cs="Times New Roman"/>
          <w:b/>
          <w:bCs/>
          <w:sz w:val="24"/>
          <w:szCs w:val="24"/>
        </w:rPr>
        <w:t xml:space="preserve">Тема: </w:t>
      </w:r>
      <w:r w:rsidR="00390F27">
        <w:rPr>
          <w:rFonts w:ascii="Times New Roman" w:hAnsi="Times New Roman" w:cs="Times New Roman"/>
          <w:b/>
          <w:bCs/>
          <w:sz w:val="24"/>
          <w:szCs w:val="24"/>
        </w:rPr>
        <w:t xml:space="preserve">процесс производства газет </w:t>
      </w:r>
    </w:p>
    <w:p w14:paraId="02BD62DC" w14:textId="368650DD" w:rsidR="00390F27" w:rsidRDefault="00390F27" w:rsidP="00A146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D8F7F1" w14:textId="77777777" w:rsidR="00390F27" w:rsidRPr="00A146A5" w:rsidRDefault="00390F27" w:rsidP="00A146A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F1DF8AD" w14:textId="633E2F99" w:rsidR="00DF40E3" w:rsidRDefault="00390F27" w:rsidP="00A146A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Прочитать текст </w:t>
      </w:r>
      <w:hyperlink r:id="rId5" w:history="1">
        <w:r w:rsidRPr="00985E2A">
          <w:rPr>
            <w:rStyle w:val="a3"/>
            <w:rFonts w:ascii="Times New Roman" w:hAnsi="Times New Roman" w:cs="Times New Roman"/>
            <w:sz w:val="24"/>
            <w:szCs w:val="24"/>
          </w:rPr>
          <w:t>https://yakutia-daily.ru/tipografskie-budni-kak-pechatayut-gazety/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4DD0B" w14:textId="6D10D578" w:rsidR="00390F27" w:rsidRDefault="00390F27" w:rsidP="00A146A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Сделать конспект «Последовательность действия при печати газеты»</w:t>
      </w:r>
    </w:p>
    <w:p w14:paraId="39DA54B4" w14:textId="07F05DD4" w:rsidR="00390F27" w:rsidRDefault="00390F27" w:rsidP="00A146A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p w14:paraId="2B4C38BA" w14:textId="30A8216B" w:rsidR="00390F27" w:rsidRDefault="00390F27" w:rsidP="00A146A5">
      <w:pPr>
        <w:spacing w:after="0" w:line="240" w:lineRule="auto"/>
        <w:ind w:left="-993"/>
        <w:rPr>
          <w:rFonts w:ascii="Times New Roman" w:hAnsi="Times New Roman" w:cs="Times New Roman"/>
          <w:sz w:val="24"/>
          <w:szCs w:val="24"/>
        </w:rPr>
      </w:pPr>
    </w:p>
    <w:sectPr w:rsidR="00390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D16F33"/>
    <w:multiLevelType w:val="hybridMultilevel"/>
    <w:tmpl w:val="02A48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0E3"/>
    <w:rsid w:val="00390F27"/>
    <w:rsid w:val="00394ACC"/>
    <w:rsid w:val="00495F51"/>
    <w:rsid w:val="00A146A5"/>
    <w:rsid w:val="00DF4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99143"/>
  <w15:chartTrackingRefBased/>
  <w15:docId w15:val="{7CDC980D-BAD1-4CCE-96FF-2D1BEE664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40E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F40E3"/>
    <w:pPr>
      <w:ind w:left="720"/>
      <w:contextualSpacing/>
    </w:pPr>
  </w:style>
  <w:style w:type="table" w:styleId="a5">
    <w:name w:val="Table Grid"/>
    <w:basedOn w:val="a1"/>
    <w:uiPriority w:val="39"/>
    <w:rsid w:val="00DF4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A14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kutia-daily.ru/tipografskie-budni-kak-pechatayut-gazet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Полякова Юлия Александровна</dc:creator>
  <cp:keywords/>
  <dc:description/>
  <cp:lastModifiedBy>Полякова Юлия Александровна</cp:lastModifiedBy>
  <cp:revision>2</cp:revision>
  <dcterms:created xsi:type="dcterms:W3CDTF">2022-02-14T02:37:00Z</dcterms:created>
  <dcterms:modified xsi:type="dcterms:W3CDTF">2022-02-14T02:37:00Z</dcterms:modified>
</cp:coreProperties>
</file>