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A18" w:rsidRDefault="00B01A18" w:rsidP="00B01A18">
      <w:pPr>
        <w:spacing w:after="0" w:line="360" w:lineRule="auto"/>
        <w:jc w:val="center"/>
        <w:rPr>
          <w:rFonts w:ascii="Times New Roman" w:hAnsi="Times New Roman"/>
          <w:b/>
          <w:sz w:val="28"/>
          <w:szCs w:val="28"/>
        </w:rPr>
      </w:pPr>
      <w:r>
        <w:rPr>
          <w:rFonts w:ascii="Times New Roman" w:hAnsi="Times New Roman"/>
          <w:b/>
          <w:sz w:val="28"/>
          <w:szCs w:val="28"/>
        </w:rPr>
        <w:t xml:space="preserve">Тема </w:t>
      </w:r>
      <w:r>
        <w:rPr>
          <w:rFonts w:ascii="Times New Roman" w:hAnsi="Times New Roman"/>
          <w:b/>
          <w:caps/>
          <w:sz w:val="28"/>
          <w:szCs w:val="28"/>
        </w:rPr>
        <w:t xml:space="preserve">5. </w:t>
      </w:r>
      <w:r>
        <w:rPr>
          <w:rFonts w:ascii="Times New Roman" w:hAnsi="Times New Roman"/>
          <w:b/>
          <w:sz w:val="28"/>
          <w:szCs w:val="28"/>
        </w:rPr>
        <w:t>Обеспечение трудовых правоотношений участников образовательного процесса</w:t>
      </w:r>
    </w:p>
    <w:p w:rsidR="00B01A18" w:rsidRDefault="00B01A18" w:rsidP="00B01A18">
      <w:pPr>
        <w:spacing w:after="0" w:line="360" w:lineRule="auto"/>
        <w:ind w:firstLine="709"/>
        <w:jc w:val="both"/>
        <w:rPr>
          <w:rFonts w:ascii="Times New Roman" w:hAnsi="Times New Roman"/>
          <w:sz w:val="28"/>
          <w:szCs w:val="28"/>
        </w:rPr>
      </w:pPr>
      <w:r>
        <w:rPr>
          <w:rFonts w:ascii="Times New Roman" w:hAnsi="Times New Roman"/>
          <w:b/>
          <w:i/>
          <w:sz w:val="28"/>
          <w:szCs w:val="28"/>
        </w:rPr>
        <w:t>Краткая аннотация темы:</w:t>
      </w:r>
      <w:r>
        <w:rPr>
          <w:rFonts w:ascii="Times New Roman" w:hAnsi="Times New Roman"/>
          <w:sz w:val="28"/>
          <w:szCs w:val="28"/>
        </w:rPr>
        <w:t xml:space="preserve"> изучение темы 5 предполагает обращение к должностным обязанностям сотрудников ДОО. Студенты знакомятся с содержанием трудового договора, трудовых книжек, а также рассматривают особенности ведения трудовых книжек сотрудников.</w:t>
      </w:r>
    </w:p>
    <w:p w:rsidR="00B01A18" w:rsidRDefault="00B01A18" w:rsidP="00B01A18">
      <w:pPr>
        <w:spacing w:after="0" w:line="360" w:lineRule="auto"/>
        <w:ind w:firstLine="709"/>
        <w:jc w:val="both"/>
        <w:rPr>
          <w:rFonts w:ascii="Times New Roman" w:hAnsi="Times New Roman"/>
          <w:b/>
          <w:caps/>
          <w:sz w:val="28"/>
          <w:szCs w:val="28"/>
        </w:rPr>
      </w:pPr>
    </w:p>
    <w:p w:rsidR="00B01A18" w:rsidRDefault="00B01A18" w:rsidP="00B01A18">
      <w:pPr>
        <w:spacing w:after="0" w:line="360" w:lineRule="auto"/>
        <w:jc w:val="center"/>
        <w:rPr>
          <w:rFonts w:ascii="Times New Roman" w:hAnsi="Times New Roman"/>
          <w:b/>
          <w:sz w:val="28"/>
          <w:szCs w:val="28"/>
        </w:rPr>
      </w:pPr>
      <w:r>
        <w:rPr>
          <w:rFonts w:ascii="Times New Roman" w:hAnsi="Times New Roman"/>
          <w:b/>
          <w:sz w:val="28"/>
          <w:szCs w:val="28"/>
        </w:rPr>
        <w:t>Материал для самостоятельного изучения</w:t>
      </w:r>
    </w:p>
    <w:p w:rsidR="00B01A18" w:rsidRDefault="00B01A18" w:rsidP="00B01A18">
      <w:pPr>
        <w:shd w:val="clear" w:color="auto" w:fill="FFFFFF"/>
        <w:spacing w:after="0" w:line="360" w:lineRule="auto"/>
        <w:ind w:firstLine="567"/>
        <w:jc w:val="both"/>
        <w:rPr>
          <w:rStyle w:val="a3"/>
          <w:color w:val="000000"/>
          <w:lang w:eastAsia="en-US"/>
        </w:rPr>
      </w:pPr>
      <w:r>
        <w:rPr>
          <w:rStyle w:val="a3"/>
          <w:b w:val="0"/>
          <w:color w:val="000000"/>
          <w:sz w:val="28"/>
          <w:szCs w:val="28"/>
        </w:rPr>
        <w:t>При изучении данной темы необходимо обратиться к должностным обязанностям сотрудников ДОО.</w:t>
      </w:r>
    </w:p>
    <w:p w:rsidR="00B01A18" w:rsidRDefault="00B01A18" w:rsidP="00B01A18">
      <w:pPr>
        <w:shd w:val="clear" w:color="auto" w:fill="FFFFFF"/>
        <w:spacing w:after="0" w:line="360" w:lineRule="auto"/>
        <w:jc w:val="center"/>
        <w:rPr>
          <w:bCs/>
          <w:i/>
        </w:rPr>
      </w:pPr>
      <w:r>
        <w:rPr>
          <w:rStyle w:val="a3"/>
          <w:i/>
          <w:color w:val="000000"/>
          <w:sz w:val="28"/>
          <w:szCs w:val="28"/>
        </w:rPr>
        <w:t>Должностные обязанности воспитателя:</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Осуществляет деятельность по воспитанию детей в ДОО.</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Осуществляет изучение личности воспитанников, их склонностей, интересов, содействует росту их познавательной мотивации.</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Создает благоприятную микросреду и морально-психологический климат для каждого воспитанника.</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Способствует развитию общения воспитанников.</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Помогает воспитаннику решать проблемы, возникающие в общении со сверстниками, родителями (лицами, их заменяющими).</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Осуществляет помощь воспитанникам в образовательной деятельности, способствует обеспечению уровня их подготовки соответствующего федеральным государственным образовательным требованиям.</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Содействует получению дополнительного образования воспитанниками через систему кружков, организуемых в учреждении.</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В соответствии с индивидуальными и возрастными интересами воспитанников совершенствует жизнедеятельность коллектива.</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lastRenderedPageBreak/>
        <w:t>Соблюдает права и свободы воспитанников, несет ответственность за их жизнь, здоровье и безопасность в период образовательного процесса.</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Проводит наблюдения (мониторинг) за здоровьем, развитием и воспитанием воспитанников, в том числе с помощью электронных форм.</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Разрабатывает перспективный план воспитательно-образовательной работы с группой воспитанников в соответствии с реализуемой программой.</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Работает в тесном контакте с педагогом-психологом, другими педагогическими работниками, родителями (лицами, их заменяющими) воспитанников.</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На основе изучения индивидуальных особенностей, рекомендаций специалистов узкой направленности планирует и проводит с воспитанниками с ограниченными возможностями здоровья коррекционно-развивающую работу (с группой или индивидуально).</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Координирует деятельность младшего воспитателя.</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Участвует в работе педагогических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Вносит предложения по совершенствованию образовательного процесса.</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Обеспечивает охрану жизни и здоровья воспитанников во время образовательного процесса.</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Выполняет правила по охране труда и пожарной безопасности.</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Осуществляет образовательную и оздоровительную работу с детьми с учетом их возрастных и индивидуальных особенностей; тщательный присмотр за вверенными ему детьми в строгом соответствии с требованиями инструкции по охране жизни и здоровья детей, санитарными правилами и правилами противопожарной безопасности в помещениях ДОО и на детских прогулочных площадках; формирование у детей навыков самообслуживания </w:t>
      </w:r>
      <w:r>
        <w:rPr>
          <w:rFonts w:ascii="Times New Roman" w:hAnsi="Times New Roman"/>
          <w:color w:val="000000"/>
          <w:sz w:val="28"/>
          <w:szCs w:val="28"/>
        </w:rPr>
        <w:lastRenderedPageBreak/>
        <w:t>и безопасности жизнедеятельности; комплексные оздоровительные мероприятия, рекомендуемые медицинским персоналом.</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Осуществляет комплекс мероприятий по социальной адаптации детей в коллективе; взаимодействие с воспитанниками на основе сотрудничества, уважения личности ребенка; работу по созданию развивающей среды в группе, участвует в ее преобразовании в соответствии с возрастными потребностями детей, уровнем их развития, требованиями реализуемой программы; текущее (календарное) и перспективное планирование образовательной работы; подготовку к проведению образовательной деятельности в соответствии с планом работы.</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Осуществляет подбор наглядного и дидактического материала; индивидуальную работу с детьми; периодическое обновление содержания тематических стендов для родителей (законных представителей); оформление групповой ячейки и информационных стендов к праздничным датам.</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Ведет следующую документацию: табель посещаемости воспитанников группы (оформляет его в конце каждого месяца); перспективные планы работы по основным видам деятельности, календарный план воспитательно-образовательной работы; тетрадь протоколов родительских собраний, тетрадь сведений о родителях (законных представителях), тетрадь закаливания воспитанников, осмотра участка на сорную растительность, колющие и режущие предметы; результаты диагностики по выявлению уровня развития детей и выполнения образовательной программы ДОО.</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Обеспечивает строгое соблюдение режима дня и двигательной нагрузки детей; подготовку и качественное проведение непосредственно образовательной деятельности с детьми; своевременное информирование администрации ДОО, медицинской службы об изменениях в состоянии здоровья детей; регулярное информирование родителей (законных </w:t>
      </w:r>
      <w:r>
        <w:rPr>
          <w:rFonts w:ascii="Times New Roman" w:hAnsi="Times New Roman"/>
          <w:color w:val="000000"/>
          <w:sz w:val="28"/>
          <w:szCs w:val="28"/>
        </w:rPr>
        <w:lastRenderedPageBreak/>
        <w:t>представителей) о состоянии здоровья детей и о плановых профилактических прививках;</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Обеспечивает порядок в групповом помещении; сохранность подотчетного имущества, бережное использование пособий и методической литературы; соответствующий уровень подготовки воспитанников;</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Контролирует двигательную и зрительную нагрузку детей; своевременность внесения родителями (законными представителями) платы за содержание ребенка в ДОО (с ведением тетради учета родительской оплаты по установленной форме); сохранность игрушек и инвентаря в группе.</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Принимает участие в инновационной деятельности ДОО; в подготовке и проведении детских праздников, развлечений, спортивных мероприятий, открытых занятий.</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Обязан соблюдать Конвенцию о правах ребенка, инструкцию по охране жизни и здоровья детей; оперативно извещать заведующего ДОО о каждом несчастном случае, произошедшем с воспитанниками, оказывать им первую доврачебную помощь; проходить медицинский осмотр один раз в квартал строго по установленному графику в нерабочее время; повышать квалификацию на курсах и семинарах; сообщать заведующему, заместителю заведующего по воспитательной и методической работе о невыходе на работу в связи с заболеванием и о начале работы после болезни, отпуска; готовить групповое помещение к новому учебному году, участок группы к летнему оздоровительному периоду.</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Доводит до каждого ребенка положенную ему норму питания во время кормления.</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Ежедневно содержит в идеальном состоянии свое рабочее место, все групповые помещения и участок для прогулки детей группы (привлекая при этом родителей для оказания помощи).</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Следит за своим внешним видом, является образцом для детей, их родителей, младшего воспитателя.</w:t>
      </w:r>
    </w:p>
    <w:p w:rsidR="00B01A18" w:rsidRDefault="00B01A18" w:rsidP="00B01A18">
      <w:pPr>
        <w:numPr>
          <w:ilvl w:val="0"/>
          <w:numId w:val="1"/>
        </w:numPr>
        <w:shd w:val="clear" w:color="auto" w:fill="FFFFFF"/>
        <w:tabs>
          <w:tab w:val="num" w:pos="-142"/>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lastRenderedPageBreak/>
        <w:t>Имеет право в своей работе использовать самые современные методики и технологии.</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Должностные обязанности помощника воспитателя:</w:t>
      </w:r>
    </w:p>
    <w:p w:rsidR="00B01A18" w:rsidRDefault="00B01A18" w:rsidP="00B01A18">
      <w:pPr>
        <w:pStyle w:val="a4"/>
        <w:numPr>
          <w:ilvl w:val="1"/>
          <w:numId w:val="2"/>
        </w:numPr>
        <w:spacing w:after="0" w:line="360" w:lineRule="auto"/>
        <w:ind w:left="0" w:firstLine="284"/>
        <w:jc w:val="both"/>
        <w:rPr>
          <w:rFonts w:ascii="Times New Roman" w:hAnsi="Times New Roman"/>
          <w:sz w:val="28"/>
          <w:szCs w:val="28"/>
        </w:rPr>
      </w:pPr>
      <w:r>
        <w:rPr>
          <w:rFonts w:ascii="Times New Roman" w:hAnsi="Times New Roman"/>
          <w:sz w:val="28"/>
          <w:szCs w:val="28"/>
        </w:rPr>
        <w:t>Участвует в планировании и организации жизнедеятельности воспитанников.</w:t>
      </w:r>
    </w:p>
    <w:p w:rsidR="00B01A18" w:rsidRDefault="00B01A18" w:rsidP="00B01A18">
      <w:pPr>
        <w:pStyle w:val="a4"/>
        <w:numPr>
          <w:ilvl w:val="1"/>
          <w:numId w:val="2"/>
        </w:numPr>
        <w:spacing w:after="0" w:line="360" w:lineRule="auto"/>
        <w:ind w:left="0" w:firstLine="284"/>
        <w:jc w:val="both"/>
        <w:rPr>
          <w:rFonts w:ascii="Times New Roman" w:hAnsi="Times New Roman"/>
          <w:sz w:val="28"/>
          <w:szCs w:val="28"/>
        </w:rPr>
      </w:pPr>
      <w:r>
        <w:rPr>
          <w:rFonts w:ascii="Times New Roman" w:hAnsi="Times New Roman"/>
          <w:sz w:val="28"/>
          <w:szCs w:val="28"/>
        </w:rPr>
        <w:t>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w:t>
      </w:r>
    </w:p>
    <w:p w:rsidR="00B01A18" w:rsidRDefault="00B01A18" w:rsidP="00B01A18">
      <w:pPr>
        <w:pStyle w:val="a4"/>
        <w:numPr>
          <w:ilvl w:val="1"/>
          <w:numId w:val="2"/>
        </w:numPr>
        <w:spacing w:after="0" w:line="360" w:lineRule="auto"/>
        <w:ind w:left="0" w:firstLine="284"/>
        <w:jc w:val="both"/>
        <w:rPr>
          <w:rFonts w:ascii="Times New Roman" w:hAnsi="Times New Roman"/>
          <w:sz w:val="28"/>
          <w:szCs w:val="28"/>
        </w:rPr>
      </w:pPr>
      <w:r>
        <w:rPr>
          <w:rFonts w:ascii="Times New Roman" w:hAnsi="Times New Roman"/>
          <w:sz w:val="28"/>
          <w:szCs w:val="28"/>
        </w:rPr>
        <w:t>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w:t>
      </w:r>
    </w:p>
    <w:p w:rsidR="00B01A18" w:rsidRDefault="00B01A18" w:rsidP="00B01A18">
      <w:pPr>
        <w:pStyle w:val="a4"/>
        <w:numPr>
          <w:ilvl w:val="1"/>
          <w:numId w:val="2"/>
        </w:numPr>
        <w:spacing w:after="0" w:line="360" w:lineRule="auto"/>
        <w:ind w:left="0" w:firstLine="284"/>
        <w:jc w:val="both"/>
        <w:rPr>
          <w:rFonts w:ascii="Times New Roman" w:hAnsi="Times New Roman"/>
          <w:sz w:val="28"/>
          <w:szCs w:val="28"/>
        </w:rPr>
      </w:pPr>
      <w:r>
        <w:rPr>
          <w:rFonts w:ascii="Times New Roman" w:hAnsi="Times New Roman"/>
          <w:sz w:val="28"/>
          <w:szCs w:val="28"/>
        </w:rPr>
        <w:t>Организует с учетом возраста воспитанников работу по самообслуживанию, соблюдение ими требований охраны труда, оказывает им необходимую помощь.</w:t>
      </w:r>
    </w:p>
    <w:p w:rsidR="00B01A18" w:rsidRDefault="00B01A18" w:rsidP="00B01A18">
      <w:pPr>
        <w:pStyle w:val="a4"/>
        <w:numPr>
          <w:ilvl w:val="1"/>
          <w:numId w:val="2"/>
        </w:numPr>
        <w:spacing w:after="0" w:line="360" w:lineRule="auto"/>
        <w:ind w:left="0" w:firstLine="284"/>
        <w:jc w:val="both"/>
        <w:rPr>
          <w:rFonts w:ascii="Times New Roman" w:hAnsi="Times New Roman"/>
          <w:sz w:val="28"/>
          <w:szCs w:val="28"/>
        </w:rPr>
      </w:pPr>
      <w:r>
        <w:rPr>
          <w:rFonts w:ascii="Times New Roman" w:hAnsi="Times New Roman"/>
          <w:sz w:val="28"/>
          <w:szCs w:val="28"/>
        </w:rPr>
        <w:t>Участвует в работе по профилактике отклоняющегося поведения, вредных привычек у воспитанников.</w:t>
      </w:r>
    </w:p>
    <w:p w:rsidR="00B01A18" w:rsidRDefault="00B01A18" w:rsidP="00B01A18">
      <w:pPr>
        <w:pStyle w:val="a4"/>
        <w:numPr>
          <w:ilvl w:val="1"/>
          <w:numId w:val="2"/>
        </w:numPr>
        <w:spacing w:after="0" w:line="360" w:lineRule="auto"/>
        <w:ind w:left="0" w:firstLine="284"/>
        <w:jc w:val="both"/>
        <w:rPr>
          <w:rFonts w:ascii="Times New Roman" w:hAnsi="Times New Roman"/>
          <w:sz w:val="28"/>
          <w:szCs w:val="28"/>
        </w:rPr>
      </w:pPr>
      <w:r>
        <w:rPr>
          <w:rFonts w:ascii="Times New Roman" w:hAnsi="Times New Roman"/>
          <w:sz w:val="28"/>
          <w:szCs w:val="28"/>
        </w:rPr>
        <w:t>Обеспечивает санитарное состояние помещений и оборудования.</w:t>
      </w:r>
    </w:p>
    <w:p w:rsidR="00B01A18" w:rsidRDefault="00B01A18" w:rsidP="00B01A18">
      <w:pPr>
        <w:pStyle w:val="a4"/>
        <w:numPr>
          <w:ilvl w:val="1"/>
          <w:numId w:val="2"/>
        </w:numPr>
        <w:spacing w:after="0" w:line="360" w:lineRule="auto"/>
        <w:ind w:left="0" w:firstLine="284"/>
        <w:jc w:val="both"/>
        <w:rPr>
          <w:rFonts w:ascii="Times New Roman" w:hAnsi="Times New Roman"/>
          <w:sz w:val="28"/>
          <w:szCs w:val="28"/>
        </w:rPr>
      </w:pPr>
      <w:r>
        <w:rPr>
          <w:rFonts w:ascii="Times New Roman" w:hAnsi="Times New Roman"/>
          <w:sz w:val="28"/>
          <w:szCs w:val="28"/>
        </w:rPr>
        <w:t>Обеспечивает охрану жизни и здоровья воспитанников во время образовательного процесса.</w:t>
      </w:r>
    </w:p>
    <w:p w:rsidR="00B01A18" w:rsidRDefault="00B01A18" w:rsidP="00B01A18">
      <w:pPr>
        <w:pStyle w:val="a4"/>
        <w:numPr>
          <w:ilvl w:val="1"/>
          <w:numId w:val="2"/>
        </w:numPr>
        <w:spacing w:after="0" w:line="360" w:lineRule="auto"/>
        <w:ind w:left="0" w:firstLine="284"/>
        <w:jc w:val="both"/>
        <w:rPr>
          <w:rFonts w:ascii="Times New Roman" w:hAnsi="Times New Roman"/>
          <w:sz w:val="28"/>
          <w:szCs w:val="28"/>
        </w:rPr>
      </w:pPr>
      <w:r>
        <w:rPr>
          <w:rFonts w:ascii="Times New Roman" w:hAnsi="Times New Roman"/>
          <w:sz w:val="28"/>
          <w:szCs w:val="28"/>
        </w:rPr>
        <w:t>Взаимодействует с родителями воспитанников (лицами, их заменяющими).</w:t>
      </w:r>
    </w:p>
    <w:p w:rsidR="00B01A18" w:rsidRDefault="00B01A18" w:rsidP="00B01A18">
      <w:pPr>
        <w:pStyle w:val="a4"/>
        <w:numPr>
          <w:ilvl w:val="1"/>
          <w:numId w:val="2"/>
        </w:numPr>
        <w:spacing w:after="0" w:line="360" w:lineRule="auto"/>
        <w:ind w:left="0" w:firstLine="284"/>
        <w:jc w:val="both"/>
        <w:rPr>
          <w:rFonts w:ascii="Times New Roman" w:hAnsi="Times New Roman"/>
          <w:sz w:val="28"/>
          <w:szCs w:val="28"/>
        </w:rPr>
      </w:pPr>
      <w:r>
        <w:rPr>
          <w:rFonts w:ascii="Times New Roman" w:hAnsi="Times New Roman"/>
          <w:sz w:val="28"/>
          <w:szCs w:val="28"/>
        </w:rPr>
        <w:t>Выполняет правила по охране труда и пожарной безопасности.</w:t>
      </w:r>
    </w:p>
    <w:p w:rsidR="00B01A18" w:rsidRDefault="00B01A18" w:rsidP="00B01A18">
      <w:pPr>
        <w:pStyle w:val="a4"/>
        <w:spacing w:after="0" w:line="360" w:lineRule="auto"/>
        <w:ind w:left="0"/>
        <w:jc w:val="both"/>
        <w:rPr>
          <w:rFonts w:ascii="Times New Roman" w:hAnsi="Times New Roman"/>
          <w:sz w:val="28"/>
          <w:szCs w:val="28"/>
        </w:rPr>
      </w:pPr>
      <w:r>
        <w:rPr>
          <w:rFonts w:ascii="Times New Roman" w:hAnsi="Times New Roman"/>
          <w:sz w:val="28"/>
          <w:szCs w:val="28"/>
        </w:rPr>
        <w:t>Должен знать:</w:t>
      </w:r>
    </w:p>
    <w:p w:rsidR="00B01A18" w:rsidRDefault="00B01A18" w:rsidP="00B01A18">
      <w:pPr>
        <w:pStyle w:val="a4"/>
        <w:numPr>
          <w:ilvl w:val="0"/>
          <w:numId w:val="3"/>
        </w:numPr>
        <w:spacing w:after="0" w:line="360" w:lineRule="auto"/>
        <w:ind w:left="0" w:firstLine="284"/>
        <w:jc w:val="both"/>
        <w:rPr>
          <w:rFonts w:ascii="Times New Roman" w:hAnsi="Times New Roman"/>
          <w:sz w:val="28"/>
          <w:szCs w:val="28"/>
        </w:rPr>
      </w:pPr>
      <w:r>
        <w:rPr>
          <w:rFonts w:ascii="Times New Roman" w:hAnsi="Times New Roman"/>
          <w:sz w:val="28"/>
          <w:szCs w:val="28"/>
        </w:rPr>
        <w:t>законы и иные нормативные правовые акты, регламентирующие образовательную деятельность;</w:t>
      </w:r>
    </w:p>
    <w:p w:rsidR="00B01A18" w:rsidRDefault="00B01A18" w:rsidP="00B01A18">
      <w:pPr>
        <w:pStyle w:val="a4"/>
        <w:numPr>
          <w:ilvl w:val="0"/>
          <w:numId w:val="3"/>
        </w:numPr>
        <w:spacing w:after="0" w:line="360" w:lineRule="auto"/>
        <w:ind w:left="0" w:firstLine="284"/>
        <w:jc w:val="both"/>
        <w:rPr>
          <w:rFonts w:ascii="Times New Roman" w:hAnsi="Times New Roman"/>
          <w:sz w:val="28"/>
          <w:szCs w:val="28"/>
        </w:rPr>
      </w:pPr>
      <w:r>
        <w:rPr>
          <w:rFonts w:ascii="Times New Roman" w:hAnsi="Times New Roman"/>
          <w:sz w:val="28"/>
          <w:szCs w:val="28"/>
        </w:rPr>
        <w:t>Конвенцию о правах ребенка;</w:t>
      </w:r>
    </w:p>
    <w:p w:rsidR="00B01A18" w:rsidRDefault="00B01A18" w:rsidP="00B01A18">
      <w:pPr>
        <w:pStyle w:val="a4"/>
        <w:numPr>
          <w:ilvl w:val="0"/>
          <w:numId w:val="3"/>
        </w:numPr>
        <w:spacing w:after="0" w:line="360" w:lineRule="auto"/>
        <w:ind w:left="0" w:firstLine="284"/>
        <w:jc w:val="both"/>
        <w:rPr>
          <w:rFonts w:ascii="Times New Roman" w:hAnsi="Times New Roman"/>
          <w:sz w:val="28"/>
          <w:szCs w:val="28"/>
        </w:rPr>
      </w:pPr>
      <w:r>
        <w:rPr>
          <w:rFonts w:ascii="Times New Roman" w:hAnsi="Times New Roman"/>
          <w:sz w:val="28"/>
          <w:szCs w:val="28"/>
        </w:rPr>
        <w:t>основы педагоги, психологии, возрастной физиологии, гигиены, доврачебной медицинской помощи;</w:t>
      </w:r>
    </w:p>
    <w:p w:rsidR="00B01A18" w:rsidRDefault="00B01A18" w:rsidP="00B01A18">
      <w:pPr>
        <w:pStyle w:val="a4"/>
        <w:numPr>
          <w:ilvl w:val="0"/>
          <w:numId w:val="3"/>
        </w:numPr>
        <w:spacing w:after="0" w:line="360" w:lineRule="auto"/>
        <w:ind w:left="0" w:firstLine="284"/>
        <w:jc w:val="both"/>
        <w:rPr>
          <w:rFonts w:ascii="Times New Roman" w:hAnsi="Times New Roman"/>
          <w:sz w:val="28"/>
          <w:szCs w:val="28"/>
        </w:rPr>
      </w:pPr>
      <w:r>
        <w:rPr>
          <w:rFonts w:ascii="Times New Roman" w:hAnsi="Times New Roman"/>
          <w:sz w:val="28"/>
          <w:szCs w:val="28"/>
        </w:rPr>
        <w:t>правила по охране жизни и здоровья воспитанников, ухода за детьми;</w:t>
      </w:r>
    </w:p>
    <w:p w:rsidR="00B01A18" w:rsidRDefault="00B01A18" w:rsidP="00B01A18">
      <w:pPr>
        <w:pStyle w:val="a4"/>
        <w:numPr>
          <w:ilvl w:val="0"/>
          <w:numId w:val="3"/>
        </w:numPr>
        <w:spacing w:after="0" w:line="360" w:lineRule="auto"/>
        <w:ind w:left="0" w:firstLine="284"/>
        <w:jc w:val="both"/>
        <w:rPr>
          <w:rFonts w:ascii="Times New Roman" w:hAnsi="Times New Roman"/>
          <w:sz w:val="28"/>
          <w:szCs w:val="28"/>
        </w:rPr>
      </w:pPr>
      <w:r>
        <w:rPr>
          <w:rFonts w:ascii="Times New Roman" w:hAnsi="Times New Roman"/>
          <w:sz w:val="28"/>
          <w:szCs w:val="28"/>
        </w:rPr>
        <w:lastRenderedPageBreak/>
        <w:t>санитарно-гигиенические нормы содержания помещений, оборудования, инвентаря;</w:t>
      </w:r>
    </w:p>
    <w:p w:rsidR="00B01A18" w:rsidRDefault="00B01A18" w:rsidP="00B01A18">
      <w:pPr>
        <w:pStyle w:val="a4"/>
        <w:numPr>
          <w:ilvl w:val="0"/>
          <w:numId w:val="3"/>
        </w:numPr>
        <w:spacing w:after="0" w:line="360" w:lineRule="auto"/>
        <w:ind w:left="0" w:firstLine="284"/>
        <w:jc w:val="both"/>
        <w:rPr>
          <w:rFonts w:ascii="Times New Roman" w:hAnsi="Times New Roman"/>
          <w:sz w:val="28"/>
          <w:szCs w:val="28"/>
        </w:rPr>
      </w:pPr>
      <w:r>
        <w:rPr>
          <w:rFonts w:ascii="Times New Roman" w:hAnsi="Times New Roman"/>
          <w:sz w:val="28"/>
          <w:szCs w:val="28"/>
        </w:rPr>
        <w:t>правила внутреннего трудового распорядка образовательной организации;</w:t>
      </w:r>
    </w:p>
    <w:p w:rsidR="00B01A18" w:rsidRDefault="00B01A18" w:rsidP="00B01A18">
      <w:pPr>
        <w:pStyle w:val="a4"/>
        <w:numPr>
          <w:ilvl w:val="0"/>
          <w:numId w:val="3"/>
        </w:numPr>
        <w:spacing w:after="0" w:line="360" w:lineRule="auto"/>
        <w:ind w:left="0" w:firstLine="284"/>
        <w:jc w:val="both"/>
        <w:rPr>
          <w:rFonts w:ascii="Times New Roman" w:hAnsi="Times New Roman"/>
          <w:sz w:val="28"/>
          <w:szCs w:val="28"/>
        </w:rPr>
      </w:pPr>
      <w:r>
        <w:rPr>
          <w:rFonts w:ascii="Times New Roman" w:hAnsi="Times New Roman"/>
          <w:sz w:val="28"/>
          <w:szCs w:val="28"/>
        </w:rPr>
        <w:t>правила по охране труда и пожарной безопасности.</w:t>
      </w:r>
    </w:p>
    <w:p w:rsidR="00B01A18" w:rsidRDefault="00B01A18" w:rsidP="00B01A18">
      <w:pPr>
        <w:pStyle w:val="a4"/>
        <w:spacing w:after="0" w:line="360" w:lineRule="auto"/>
        <w:ind w:left="0"/>
        <w:jc w:val="center"/>
        <w:rPr>
          <w:rFonts w:ascii="Times New Roman" w:hAnsi="Times New Roman"/>
          <w:i/>
          <w:sz w:val="28"/>
          <w:szCs w:val="28"/>
        </w:rPr>
      </w:pPr>
      <w:r>
        <w:rPr>
          <w:rFonts w:ascii="Times New Roman" w:hAnsi="Times New Roman"/>
          <w:i/>
          <w:sz w:val="28"/>
          <w:szCs w:val="28"/>
        </w:rPr>
        <w:t>Требования к квалификации</w:t>
      </w:r>
    </w:p>
    <w:p w:rsidR="00B01A18" w:rsidRDefault="00B01A18" w:rsidP="00B01A18">
      <w:pPr>
        <w:pStyle w:val="a4"/>
        <w:spacing w:after="0" w:line="360" w:lineRule="auto"/>
        <w:ind w:left="0" w:firstLine="567"/>
        <w:jc w:val="both"/>
        <w:rPr>
          <w:rFonts w:ascii="Times New Roman" w:hAnsi="Times New Roman"/>
          <w:sz w:val="28"/>
          <w:szCs w:val="28"/>
        </w:rPr>
      </w:pPr>
      <w:r>
        <w:rPr>
          <w:rFonts w:ascii="Times New Roman" w:hAnsi="Times New Roman"/>
          <w:sz w:val="28"/>
          <w:szCs w:val="28"/>
        </w:rPr>
        <w:t>Среднее профессиональное образование по специальности «Образование и педагогика» без предъявления требований к стажу работы либо среднее (полное) общее образование и дополнительная подготовка в области образования и педагогики без предъявления требований к стажу работы [19].</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Должностные обязанности музыкального руководителя</w:t>
      </w:r>
    </w:p>
    <w:p w:rsidR="00B01A18" w:rsidRDefault="00B01A18" w:rsidP="00B01A18">
      <w:pPr>
        <w:pStyle w:val="a4"/>
        <w:numPr>
          <w:ilvl w:val="1"/>
          <w:numId w:val="4"/>
        </w:numPr>
        <w:spacing w:after="0" w:line="360" w:lineRule="auto"/>
        <w:ind w:left="0" w:firstLine="284"/>
        <w:jc w:val="both"/>
        <w:rPr>
          <w:rFonts w:ascii="Times New Roman" w:hAnsi="Times New Roman"/>
          <w:sz w:val="28"/>
          <w:szCs w:val="28"/>
        </w:rPr>
      </w:pPr>
      <w:r>
        <w:rPr>
          <w:rFonts w:ascii="Times New Roman" w:hAnsi="Times New Roman"/>
          <w:sz w:val="28"/>
          <w:szCs w:val="28"/>
        </w:rPr>
        <w:t>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w:t>
      </w:r>
    </w:p>
    <w:p w:rsidR="00B01A18" w:rsidRDefault="00B01A18" w:rsidP="00B01A18">
      <w:pPr>
        <w:pStyle w:val="a4"/>
        <w:numPr>
          <w:ilvl w:val="1"/>
          <w:numId w:val="4"/>
        </w:numPr>
        <w:spacing w:after="0" w:line="360" w:lineRule="auto"/>
        <w:ind w:left="0" w:firstLine="284"/>
        <w:jc w:val="both"/>
        <w:rPr>
          <w:rFonts w:ascii="Times New Roman" w:hAnsi="Times New Roman"/>
          <w:sz w:val="28"/>
          <w:szCs w:val="28"/>
        </w:rPr>
      </w:pPr>
      <w:r>
        <w:rPr>
          <w:rFonts w:ascii="Times New Roman" w:hAnsi="Times New Roman"/>
          <w:sz w:val="28"/>
          <w:szCs w:val="28"/>
        </w:rPr>
        <w:t xml:space="preserve">Участвует в разработке образовательной программы образовательной организации. </w:t>
      </w:r>
    </w:p>
    <w:p w:rsidR="00B01A18" w:rsidRDefault="00B01A18" w:rsidP="00B01A18">
      <w:pPr>
        <w:pStyle w:val="a4"/>
        <w:numPr>
          <w:ilvl w:val="1"/>
          <w:numId w:val="4"/>
        </w:numPr>
        <w:spacing w:after="0" w:line="360" w:lineRule="auto"/>
        <w:ind w:left="0" w:firstLine="284"/>
        <w:jc w:val="both"/>
        <w:rPr>
          <w:rFonts w:ascii="Times New Roman" w:hAnsi="Times New Roman"/>
          <w:sz w:val="28"/>
          <w:szCs w:val="28"/>
        </w:rPr>
      </w:pPr>
      <w:r>
        <w:rPr>
          <w:rFonts w:ascii="Times New Roman" w:hAnsi="Times New Roman"/>
          <w:sz w:val="28"/>
          <w:szCs w:val="28"/>
        </w:rPr>
        <w:t>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rsidR="00B01A18" w:rsidRDefault="00B01A18" w:rsidP="00B01A18">
      <w:pPr>
        <w:pStyle w:val="a4"/>
        <w:numPr>
          <w:ilvl w:val="1"/>
          <w:numId w:val="4"/>
        </w:numPr>
        <w:spacing w:after="0" w:line="360" w:lineRule="auto"/>
        <w:ind w:left="0" w:firstLine="284"/>
        <w:jc w:val="both"/>
        <w:rPr>
          <w:rFonts w:ascii="Times New Roman" w:hAnsi="Times New Roman"/>
          <w:sz w:val="28"/>
          <w:szCs w:val="28"/>
        </w:rPr>
      </w:pPr>
      <w:r>
        <w:rPr>
          <w:rFonts w:ascii="Times New Roman" w:hAnsi="Times New Roman"/>
          <w:sz w:val="28"/>
          <w:szCs w:val="28"/>
        </w:rPr>
        <w:t>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w:t>
      </w:r>
    </w:p>
    <w:p w:rsidR="00B01A18" w:rsidRDefault="00B01A18" w:rsidP="00B01A18">
      <w:pPr>
        <w:pStyle w:val="a4"/>
        <w:numPr>
          <w:ilvl w:val="1"/>
          <w:numId w:val="4"/>
        </w:numPr>
        <w:spacing w:after="0" w:line="360" w:lineRule="auto"/>
        <w:ind w:left="0" w:firstLine="284"/>
        <w:jc w:val="both"/>
        <w:rPr>
          <w:rFonts w:ascii="Times New Roman" w:hAnsi="Times New Roman"/>
          <w:sz w:val="28"/>
          <w:szCs w:val="28"/>
        </w:rPr>
      </w:pPr>
      <w:r>
        <w:rPr>
          <w:rFonts w:ascii="Times New Roman" w:hAnsi="Times New Roman"/>
          <w:sz w:val="28"/>
          <w:szCs w:val="28"/>
        </w:rPr>
        <w:lastRenderedPageBreak/>
        <w:t>Участвует в организации и проведении массовых мероприятий с воспитанниками в рамках образовательной программы образовательной организации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w:t>
      </w:r>
    </w:p>
    <w:p w:rsidR="00B01A18" w:rsidRDefault="00B01A18" w:rsidP="00B01A18">
      <w:pPr>
        <w:pStyle w:val="a4"/>
        <w:numPr>
          <w:ilvl w:val="1"/>
          <w:numId w:val="4"/>
        </w:numPr>
        <w:spacing w:after="0" w:line="360" w:lineRule="auto"/>
        <w:ind w:left="0" w:firstLine="284"/>
        <w:jc w:val="both"/>
        <w:rPr>
          <w:rFonts w:ascii="Times New Roman" w:hAnsi="Times New Roman"/>
          <w:sz w:val="28"/>
          <w:szCs w:val="28"/>
        </w:rPr>
      </w:pPr>
      <w:r>
        <w:rPr>
          <w:rFonts w:ascii="Times New Roman" w:hAnsi="Times New Roman"/>
          <w:sz w:val="28"/>
          <w:szCs w:val="28"/>
        </w:rPr>
        <w:t>Консультирует родителей (лиц, их заменяющих) и воспитателей по вопросам подготовки воспитанников к их участию в массовых, праздничных мероприятиях.</w:t>
      </w:r>
    </w:p>
    <w:p w:rsidR="00B01A18" w:rsidRDefault="00B01A18" w:rsidP="00B01A18">
      <w:pPr>
        <w:pStyle w:val="a4"/>
        <w:numPr>
          <w:ilvl w:val="1"/>
          <w:numId w:val="4"/>
        </w:numPr>
        <w:spacing w:after="0" w:line="360" w:lineRule="auto"/>
        <w:ind w:left="0" w:firstLine="284"/>
        <w:jc w:val="both"/>
        <w:rPr>
          <w:rFonts w:ascii="Times New Roman" w:hAnsi="Times New Roman"/>
          <w:sz w:val="28"/>
          <w:szCs w:val="28"/>
        </w:rPr>
      </w:pPr>
      <w:r>
        <w:rPr>
          <w:rFonts w:ascii="Times New Roman" w:hAnsi="Times New Roman"/>
          <w:sz w:val="28"/>
          <w:szCs w:val="28"/>
        </w:rPr>
        <w:t>Обеспечивает охрану жизни и здоровья воспитанников во время образовательного процесса.</w:t>
      </w:r>
    </w:p>
    <w:p w:rsidR="00B01A18" w:rsidRDefault="00B01A18" w:rsidP="00B01A18">
      <w:pPr>
        <w:pStyle w:val="a4"/>
        <w:numPr>
          <w:ilvl w:val="1"/>
          <w:numId w:val="4"/>
        </w:numPr>
        <w:spacing w:after="0" w:line="360" w:lineRule="auto"/>
        <w:ind w:left="0" w:firstLine="284"/>
        <w:jc w:val="both"/>
        <w:rPr>
          <w:rFonts w:ascii="Times New Roman" w:hAnsi="Times New Roman"/>
          <w:sz w:val="28"/>
          <w:szCs w:val="28"/>
        </w:rPr>
      </w:pPr>
      <w:r>
        <w:rPr>
          <w:rFonts w:ascii="Times New Roman" w:hAnsi="Times New Roman"/>
          <w:sz w:val="28"/>
          <w:szCs w:val="28"/>
        </w:rPr>
        <w:t>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w:t>
      </w:r>
    </w:p>
    <w:p w:rsidR="00B01A18" w:rsidRDefault="00B01A18" w:rsidP="00B01A18">
      <w:pPr>
        <w:pStyle w:val="a4"/>
        <w:numPr>
          <w:ilvl w:val="1"/>
          <w:numId w:val="4"/>
        </w:numPr>
        <w:spacing w:after="0" w:line="360" w:lineRule="auto"/>
        <w:ind w:left="0" w:firstLine="284"/>
        <w:jc w:val="both"/>
        <w:rPr>
          <w:rFonts w:ascii="Times New Roman" w:hAnsi="Times New Roman"/>
          <w:sz w:val="28"/>
          <w:szCs w:val="28"/>
        </w:rPr>
      </w:pPr>
      <w:r>
        <w:rPr>
          <w:rFonts w:ascii="Times New Roman" w:hAnsi="Times New Roman"/>
          <w:sz w:val="28"/>
          <w:szCs w:val="28"/>
        </w:rPr>
        <w:t>Выполняет правила по охране труда и пожарной безопасности.</w:t>
      </w:r>
    </w:p>
    <w:p w:rsidR="00B01A18" w:rsidRDefault="00B01A18" w:rsidP="00B01A18">
      <w:pPr>
        <w:pStyle w:val="a4"/>
        <w:spacing w:after="0" w:line="360" w:lineRule="auto"/>
        <w:ind w:left="0"/>
        <w:jc w:val="both"/>
        <w:rPr>
          <w:rFonts w:ascii="Times New Roman" w:hAnsi="Times New Roman"/>
          <w:sz w:val="28"/>
          <w:szCs w:val="28"/>
        </w:rPr>
      </w:pPr>
      <w:r>
        <w:rPr>
          <w:rFonts w:ascii="Times New Roman" w:hAnsi="Times New Roman"/>
          <w:sz w:val="28"/>
          <w:szCs w:val="28"/>
        </w:rPr>
        <w:t>Должен знать:</w:t>
      </w:r>
    </w:p>
    <w:p w:rsidR="00B01A18" w:rsidRDefault="00B01A18" w:rsidP="00B01A18">
      <w:pPr>
        <w:pStyle w:val="a4"/>
        <w:numPr>
          <w:ilvl w:val="0"/>
          <w:numId w:val="5"/>
        </w:numPr>
        <w:spacing w:after="0" w:line="360" w:lineRule="auto"/>
        <w:ind w:left="0" w:firstLine="284"/>
        <w:jc w:val="both"/>
        <w:rPr>
          <w:rFonts w:ascii="Times New Roman" w:hAnsi="Times New Roman"/>
          <w:sz w:val="28"/>
          <w:szCs w:val="28"/>
        </w:rPr>
      </w:pPr>
      <w:r>
        <w:rPr>
          <w:rFonts w:ascii="Times New Roman" w:hAnsi="Times New Roman"/>
          <w:sz w:val="28"/>
          <w:szCs w:val="28"/>
        </w:rPr>
        <w:t>приоритетные направления развития образовательной системы Российской Федерации;</w:t>
      </w:r>
    </w:p>
    <w:p w:rsidR="00B01A18" w:rsidRDefault="00B01A18" w:rsidP="00B01A18">
      <w:pPr>
        <w:pStyle w:val="a4"/>
        <w:numPr>
          <w:ilvl w:val="0"/>
          <w:numId w:val="5"/>
        </w:numPr>
        <w:spacing w:after="0" w:line="360" w:lineRule="auto"/>
        <w:ind w:left="0" w:firstLine="284"/>
        <w:jc w:val="both"/>
        <w:rPr>
          <w:rFonts w:ascii="Times New Roman" w:hAnsi="Times New Roman"/>
          <w:sz w:val="28"/>
          <w:szCs w:val="28"/>
        </w:rPr>
      </w:pPr>
      <w:r>
        <w:rPr>
          <w:rFonts w:ascii="Times New Roman" w:hAnsi="Times New Roman"/>
          <w:sz w:val="28"/>
          <w:szCs w:val="28"/>
        </w:rPr>
        <w:t>законы и иные нормативные правовые акты, регламентирующие образовательную деятельность;</w:t>
      </w:r>
    </w:p>
    <w:p w:rsidR="00B01A18" w:rsidRDefault="00B01A18" w:rsidP="00B01A18">
      <w:pPr>
        <w:pStyle w:val="a4"/>
        <w:numPr>
          <w:ilvl w:val="0"/>
          <w:numId w:val="5"/>
        </w:numPr>
        <w:spacing w:after="0" w:line="360" w:lineRule="auto"/>
        <w:ind w:left="0" w:firstLine="284"/>
        <w:jc w:val="both"/>
        <w:rPr>
          <w:rFonts w:ascii="Times New Roman" w:hAnsi="Times New Roman"/>
          <w:sz w:val="28"/>
          <w:szCs w:val="28"/>
        </w:rPr>
      </w:pPr>
      <w:r>
        <w:rPr>
          <w:rFonts w:ascii="Times New Roman" w:hAnsi="Times New Roman"/>
          <w:sz w:val="28"/>
          <w:szCs w:val="28"/>
        </w:rPr>
        <w:t>Конвенцию о правах ребенка;</w:t>
      </w:r>
    </w:p>
    <w:p w:rsidR="00B01A18" w:rsidRDefault="00B01A18" w:rsidP="00B01A18">
      <w:pPr>
        <w:pStyle w:val="a4"/>
        <w:numPr>
          <w:ilvl w:val="0"/>
          <w:numId w:val="5"/>
        </w:numPr>
        <w:spacing w:after="0" w:line="360" w:lineRule="auto"/>
        <w:ind w:left="0" w:firstLine="284"/>
        <w:jc w:val="both"/>
        <w:rPr>
          <w:rFonts w:ascii="Times New Roman" w:hAnsi="Times New Roman"/>
          <w:sz w:val="28"/>
          <w:szCs w:val="28"/>
        </w:rPr>
      </w:pPr>
      <w:r>
        <w:rPr>
          <w:rFonts w:ascii="Times New Roman" w:hAnsi="Times New Roman"/>
          <w:sz w:val="28"/>
          <w:szCs w:val="28"/>
        </w:rPr>
        <w:t>педагогику и психологию, возрастную физиологию, анатомию, санитарию и гигиену;</w:t>
      </w:r>
    </w:p>
    <w:p w:rsidR="00B01A18" w:rsidRDefault="00B01A18" w:rsidP="00B01A18">
      <w:pPr>
        <w:pStyle w:val="a4"/>
        <w:numPr>
          <w:ilvl w:val="0"/>
          <w:numId w:val="5"/>
        </w:numPr>
        <w:spacing w:after="0" w:line="360" w:lineRule="auto"/>
        <w:ind w:left="0" w:firstLine="284"/>
        <w:jc w:val="both"/>
        <w:rPr>
          <w:rFonts w:ascii="Times New Roman" w:hAnsi="Times New Roman"/>
          <w:sz w:val="28"/>
          <w:szCs w:val="28"/>
        </w:rPr>
      </w:pPr>
      <w:r>
        <w:rPr>
          <w:rFonts w:ascii="Times New Roman" w:hAnsi="Times New Roman"/>
          <w:sz w:val="28"/>
          <w:szCs w:val="28"/>
        </w:rPr>
        <w:t>индивидуальные особенности развития детей, музыкального восприятия, эмоций, моторики и музыкальных возможностей детей разного возраста;</w:t>
      </w:r>
    </w:p>
    <w:p w:rsidR="00B01A18" w:rsidRDefault="00B01A18" w:rsidP="00B01A18">
      <w:pPr>
        <w:pStyle w:val="a4"/>
        <w:numPr>
          <w:ilvl w:val="0"/>
          <w:numId w:val="5"/>
        </w:numPr>
        <w:spacing w:after="0" w:line="360" w:lineRule="auto"/>
        <w:ind w:left="0" w:firstLine="284"/>
        <w:jc w:val="both"/>
        <w:rPr>
          <w:rFonts w:ascii="Times New Roman" w:hAnsi="Times New Roman"/>
          <w:sz w:val="28"/>
          <w:szCs w:val="28"/>
        </w:rPr>
      </w:pPr>
      <w:r>
        <w:rPr>
          <w:rFonts w:ascii="Times New Roman" w:hAnsi="Times New Roman"/>
          <w:sz w:val="28"/>
          <w:szCs w:val="28"/>
        </w:rPr>
        <w:t>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w:t>
      </w:r>
    </w:p>
    <w:p w:rsidR="00B01A18" w:rsidRDefault="00B01A18" w:rsidP="00B01A18">
      <w:pPr>
        <w:pStyle w:val="a4"/>
        <w:numPr>
          <w:ilvl w:val="0"/>
          <w:numId w:val="5"/>
        </w:numPr>
        <w:spacing w:after="0" w:line="360" w:lineRule="auto"/>
        <w:ind w:left="0" w:firstLine="284"/>
        <w:jc w:val="both"/>
        <w:rPr>
          <w:rFonts w:ascii="Times New Roman" w:hAnsi="Times New Roman"/>
          <w:sz w:val="28"/>
          <w:szCs w:val="28"/>
        </w:rPr>
      </w:pPr>
      <w:r>
        <w:rPr>
          <w:rFonts w:ascii="Times New Roman" w:hAnsi="Times New Roman"/>
          <w:sz w:val="28"/>
          <w:szCs w:val="28"/>
        </w:rPr>
        <w:lastRenderedPageBreak/>
        <w:t>музыкальные произведения детского репертуара;</w:t>
      </w:r>
    </w:p>
    <w:p w:rsidR="00B01A18" w:rsidRDefault="00B01A18" w:rsidP="00B01A18">
      <w:pPr>
        <w:pStyle w:val="a4"/>
        <w:numPr>
          <w:ilvl w:val="0"/>
          <w:numId w:val="5"/>
        </w:numPr>
        <w:spacing w:after="0" w:line="360" w:lineRule="auto"/>
        <w:ind w:left="0" w:firstLine="284"/>
        <w:jc w:val="both"/>
        <w:rPr>
          <w:rFonts w:ascii="Times New Roman" w:hAnsi="Times New Roman"/>
          <w:sz w:val="28"/>
          <w:szCs w:val="28"/>
        </w:rPr>
      </w:pPr>
      <w:r>
        <w:rPr>
          <w:rFonts w:ascii="Times New Roman" w:hAnsi="Times New Roman"/>
          <w:sz w:val="28"/>
          <w:szCs w:val="28"/>
        </w:rPr>
        <w:t>при работе с детьми, имеющими отклонения в развитии – основы дефектологии и соответствующие методики их обучения;</w:t>
      </w:r>
    </w:p>
    <w:p w:rsidR="00B01A18" w:rsidRDefault="00B01A18" w:rsidP="00B01A18">
      <w:pPr>
        <w:pStyle w:val="a4"/>
        <w:numPr>
          <w:ilvl w:val="0"/>
          <w:numId w:val="5"/>
        </w:numPr>
        <w:spacing w:after="0" w:line="360" w:lineRule="auto"/>
        <w:ind w:left="0" w:firstLine="284"/>
        <w:jc w:val="both"/>
        <w:rPr>
          <w:rFonts w:ascii="Times New Roman" w:hAnsi="Times New Roman"/>
          <w:sz w:val="28"/>
          <w:szCs w:val="28"/>
        </w:rPr>
      </w:pPr>
      <w:r>
        <w:rPr>
          <w:rFonts w:ascii="Times New Roman" w:hAnsi="Times New Roman"/>
          <w:sz w:val="28"/>
          <w:szCs w:val="28"/>
        </w:rPr>
        <w:t>современные образовательные музыкальные технологии, достижения мировой и отечественной музыкальной культуры;</w:t>
      </w:r>
    </w:p>
    <w:p w:rsidR="00B01A18" w:rsidRDefault="00B01A18" w:rsidP="00B01A18">
      <w:pPr>
        <w:pStyle w:val="a4"/>
        <w:numPr>
          <w:ilvl w:val="0"/>
          <w:numId w:val="5"/>
        </w:numPr>
        <w:spacing w:after="0" w:line="360" w:lineRule="auto"/>
        <w:ind w:left="0" w:firstLine="284"/>
        <w:jc w:val="both"/>
        <w:rPr>
          <w:rFonts w:ascii="Times New Roman" w:hAnsi="Times New Roman"/>
          <w:sz w:val="28"/>
          <w:szCs w:val="28"/>
        </w:rPr>
      </w:pPr>
      <w:r>
        <w:rPr>
          <w:rFonts w:ascii="Times New Roman" w:hAnsi="Times New Roman"/>
          <w:sz w:val="28"/>
          <w:szCs w:val="28"/>
        </w:rPr>
        <w:t>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w:t>
      </w:r>
    </w:p>
    <w:p w:rsidR="00B01A18" w:rsidRDefault="00B01A18" w:rsidP="00B01A18">
      <w:pPr>
        <w:pStyle w:val="a4"/>
        <w:numPr>
          <w:ilvl w:val="0"/>
          <w:numId w:val="5"/>
        </w:numPr>
        <w:spacing w:after="0" w:line="360" w:lineRule="auto"/>
        <w:ind w:left="0" w:firstLine="284"/>
        <w:jc w:val="both"/>
        <w:rPr>
          <w:rFonts w:ascii="Times New Roman" w:hAnsi="Times New Roman"/>
          <w:sz w:val="28"/>
          <w:szCs w:val="28"/>
        </w:rPr>
      </w:pPr>
      <w:r>
        <w:rPr>
          <w:rFonts w:ascii="Times New Roman" w:hAnsi="Times New Roman"/>
          <w:sz w:val="28"/>
          <w:szCs w:val="28"/>
        </w:rPr>
        <w:t>правила внутреннего трудового распорядка образовательной организации;</w:t>
      </w:r>
    </w:p>
    <w:p w:rsidR="00B01A18" w:rsidRDefault="00B01A18" w:rsidP="00B01A18">
      <w:pPr>
        <w:pStyle w:val="a4"/>
        <w:numPr>
          <w:ilvl w:val="0"/>
          <w:numId w:val="5"/>
        </w:numPr>
        <w:spacing w:after="0" w:line="360" w:lineRule="auto"/>
        <w:ind w:left="0" w:firstLine="284"/>
        <w:jc w:val="both"/>
        <w:rPr>
          <w:rFonts w:ascii="Times New Roman" w:hAnsi="Times New Roman"/>
          <w:sz w:val="28"/>
          <w:szCs w:val="28"/>
        </w:rPr>
      </w:pPr>
      <w:r>
        <w:rPr>
          <w:rFonts w:ascii="Times New Roman" w:hAnsi="Times New Roman"/>
          <w:sz w:val="28"/>
          <w:szCs w:val="28"/>
        </w:rPr>
        <w:t>правила по охране труда и пожарной безопасности.</w:t>
      </w:r>
    </w:p>
    <w:p w:rsidR="00B01A18" w:rsidRDefault="00B01A18" w:rsidP="00B01A18">
      <w:pPr>
        <w:spacing w:after="0" w:line="360" w:lineRule="auto"/>
        <w:jc w:val="center"/>
        <w:rPr>
          <w:rFonts w:ascii="Times New Roman" w:hAnsi="Times New Roman"/>
          <w:i/>
          <w:sz w:val="28"/>
          <w:szCs w:val="28"/>
        </w:rPr>
      </w:pPr>
      <w:r>
        <w:rPr>
          <w:rFonts w:ascii="Times New Roman" w:hAnsi="Times New Roman"/>
          <w:i/>
          <w:sz w:val="28"/>
          <w:szCs w:val="28"/>
        </w:rPr>
        <w:t>Требования к квалификации</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исполнении на музыкальном инструменте без предъявления требований к стажу работы [19].</w:t>
      </w:r>
    </w:p>
    <w:p w:rsidR="00B01A18" w:rsidRDefault="00B01A18" w:rsidP="00B01A18">
      <w:pPr>
        <w:spacing w:after="0"/>
        <w:ind w:firstLine="567"/>
        <w:jc w:val="both"/>
        <w:rPr>
          <w:rFonts w:ascii="Times New Roman" w:hAnsi="Times New Roman"/>
          <w:sz w:val="28"/>
          <w:szCs w:val="28"/>
        </w:rPr>
      </w:pPr>
    </w:p>
    <w:p w:rsidR="00B01A18" w:rsidRDefault="00B01A18" w:rsidP="00B01A18">
      <w:pPr>
        <w:spacing w:after="0" w:line="360" w:lineRule="auto"/>
        <w:ind w:firstLine="567"/>
        <w:jc w:val="both"/>
        <w:rPr>
          <w:rFonts w:ascii="Times New Roman" w:hAnsi="Times New Roman"/>
          <w:b/>
          <w:sz w:val="28"/>
          <w:szCs w:val="28"/>
        </w:rPr>
      </w:pPr>
      <w:r>
        <w:rPr>
          <w:rFonts w:ascii="Times New Roman" w:hAnsi="Times New Roman"/>
          <w:b/>
          <w:sz w:val="28"/>
          <w:szCs w:val="28"/>
        </w:rPr>
        <w:t>Трудовой договор как основополагающий документ трудовых взаимоотношений работника и работодателя.</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Сущность трудового договора, стороны по договору</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соответствии со ст. 56 Трудового Кодекса Российской Федерации, </w:t>
      </w:r>
      <w:r>
        <w:rPr>
          <w:rFonts w:ascii="Times New Roman" w:hAnsi="Times New Roman"/>
          <w:i/>
          <w:sz w:val="28"/>
          <w:szCs w:val="28"/>
        </w:rPr>
        <w:t xml:space="preserve">трудовой договор – </w:t>
      </w:r>
      <w:r>
        <w:rPr>
          <w:rFonts w:ascii="Times New Roman" w:hAnsi="Times New Roman"/>
          <w:sz w:val="28"/>
          <w:szCs w:val="28"/>
        </w:rPr>
        <w:t>соглашение между работодателем и работником, в соответствии с которым  работодатель обязуется предоставить работнику работу по обусловленной функции, обеспечить условия труда, предусмотренные Трудовым кодексом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Работник обязуется лично выполнять определенную трудовую функцию, соблюдать действующие в организации правила внутреннего трудового распорядка.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Сторонами трудового договора являются работодатель и работник. В ст. 56 Трудового кодекса РФ четко сформулированы обязательства работника и работодателя как сторон трудового договора. В частности, закреплена обязанность работодателя предоставить работнику именно ту работу, которая соответствует трудовой функции, обусловленной при заключении трудового договора. Прежнее понятие трудового договора вообще не содержало такой обязанности.</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Работодатель обязуется выплачивать работнику плату своевременно и в полном размере.</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Важнейшими обязанностями работника в соответствии с трудовым договором являются, во-первых, обязанность выполнять обусловленную соглашением трудовую функцию лично; во-вторых, соблюдать установленные в образовательном учреждении правила внутреннего трудового распорядка.</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Содержание трудового договора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трудовом договоре в обязательном порядке указываются: 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Существенными условиями трудового договора являются:</w:t>
      </w:r>
    </w:p>
    <w:p w:rsidR="00B01A18" w:rsidRDefault="00B01A18" w:rsidP="00B01A18">
      <w:pPr>
        <w:numPr>
          <w:ilvl w:val="0"/>
          <w:numId w:val="6"/>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место работы (с указанием структурного подразделения);</w:t>
      </w:r>
    </w:p>
    <w:p w:rsidR="00B01A18" w:rsidRDefault="00B01A18" w:rsidP="00B01A18">
      <w:pPr>
        <w:numPr>
          <w:ilvl w:val="0"/>
          <w:numId w:val="6"/>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дата начала работы;</w:t>
      </w:r>
    </w:p>
    <w:p w:rsidR="00B01A18" w:rsidRDefault="00B01A18" w:rsidP="00B01A18">
      <w:pPr>
        <w:numPr>
          <w:ilvl w:val="0"/>
          <w:numId w:val="6"/>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наименование должности, специальности, профессии с указанием квалификации в соответствии со штатным расписанием организации или конкретная трудовая функция;</w:t>
      </w:r>
    </w:p>
    <w:p w:rsidR="00B01A18" w:rsidRDefault="00B01A18" w:rsidP="00B01A18">
      <w:pPr>
        <w:numPr>
          <w:ilvl w:val="0"/>
          <w:numId w:val="6"/>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права и обязанности работника;</w:t>
      </w:r>
    </w:p>
    <w:p w:rsidR="00B01A18" w:rsidRDefault="00B01A18" w:rsidP="00B01A18">
      <w:pPr>
        <w:numPr>
          <w:ilvl w:val="0"/>
          <w:numId w:val="6"/>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права и обязанности работодателя;</w:t>
      </w:r>
    </w:p>
    <w:p w:rsidR="00B01A18" w:rsidRDefault="00B01A18" w:rsidP="00B01A18">
      <w:pPr>
        <w:numPr>
          <w:ilvl w:val="0"/>
          <w:numId w:val="6"/>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характеристика условий труда, компенсации и льготы работникам за работы в тяжелых, вредных и (или) опасных условиях;</w:t>
      </w:r>
    </w:p>
    <w:p w:rsidR="00B01A18" w:rsidRDefault="00B01A18" w:rsidP="00B01A18">
      <w:pPr>
        <w:numPr>
          <w:ilvl w:val="0"/>
          <w:numId w:val="6"/>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режим труда и отдыха;</w:t>
      </w:r>
    </w:p>
    <w:p w:rsidR="00B01A18" w:rsidRDefault="00B01A18" w:rsidP="00B01A18">
      <w:pPr>
        <w:numPr>
          <w:ilvl w:val="0"/>
          <w:numId w:val="6"/>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lastRenderedPageBreak/>
        <w:t>условия оплаты труда, включая размер тарифной ставки или должностного оклада, а также доплаты, надбавки и поощрительные выплаты (премии);</w:t>
      </w:r>
    </w:p>
    <w:p w:rsidR="00B01A18" w:rsidRDefault="00B01A18" w:rsidP="00B01A18">
      <w:pPr>
        <w:numPr>
          <w:ilvl w:val="0"/>
          <w:numId w:val="6"/>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виды и условия социального страхования, непосредственно связанные с трудовой деятельностью.</w:t>
      </w:r>
    </w:p>
    <w:p w:rsidR="00B01A18" w:rsidRDefault="00B01A18" w:rsidP="00B01A18">
      <w:pPr>
        <w:spacing w:after="0" w:line="360" w:lineRule="auto"/>
        <w:ind w:firstLine="284"/>
        <w:jc w:val="both"/>
        <w:rPr>
          <w:rFonts w:ascii="Times New Roman" w:hAnsi="Times New Roman"/>
          <w:sz w:val="28"/>
          <w:szCs w:val="28"/>
        </w:rPr>
      </w:pPr>
      <w:r>
        <w:rPr>
          <w:rFonts w:ascii="Times New Roman" w:hAnsi="Times New Roman"/>
          <w:sz w:val="28"/>
          <w:szCs w:val="28"/>
        </w:rPr>
        <w:t>Кроме того, в трудовом договоре могут дополнительно определяться условия:</w:t>
      </w:r>
    </w:p>
    <w:p w:rsidR="00B01A18" w:rsidRDefault="00B01A18" w:rsidP="00B01A18">
      <w:pPr>
        <w:numPr>
          <w:ilvl w:val="0"/>
          <w:numId w:val="7"/>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об испытательном сроке работника;</w:t>
      </w:r>
    </w:p>
    <w:p w:rsidR="00B01A18" w:rsidRDefault="00B01A18" w:rsidP="00B01A18">
      <w:pPr>
        <w:numPr>
          <w:ilvl w:val="0"/>
          <w:numId w:val="7"/>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о неразглашении работником охраняемой законом тайны;</w:t>
      </w:r>
    </w:p>
    <w:p w:rsidR="00B01A18" w:rsidRDefault="00B01A18" w:rsidP="00B01A18">
      <w:pPr>
        <w:numPr>
          <w:ilvl w:val="0"/>
          <w:numId w:val="7"/>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об обязанности работника отработать на предприятии по окончания обучения не менее установленного данным трудовым договором срока;</w:t>
      </w:r>
    </w:p>
    <w:p w:rsidR="00B01A18" w:rsidRDefault="00B01A18" w:rsidP="00B01A18">
      <w:pPr>
        <w:numPr>
          <w:ilvl w:val="0"/>
          <w:numId w:val="7"/>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иные условия, не ухудшающие положение работника по сравнению с нормами трудового законодательства РФ.</w:t>
      </w:r>
    </w:p>
    <w:p w:rsidR="00B01A18" w:rsidRDefault="00B01A18" w:rsidP="00B01A18">
      <w:pPr>
        <w:spacing w:after="0" w:line="360" w:lineRule="auto"/>
        <w:ind w:firstLine="284"/>
        <w:jc w:val="both"/>
        <w:rPr>
          <w:rFonts w:ascii="Times New Roman" w:hAnsi="Times New Roman"/>
          <w:sz w:val="28"/>
          <w:szCs w:val="28"/>
        </w:rPr>
      </w:pPr>
      <w:r>
        <w:rPr>
          <w:rFonts w:ascii="Times New Roman" w:hAnsi="Times New Roman"/>
          <w:sz w:val="28"/>
          <w:szCs w:val="28"/>
        </w:rPr>
        <w:t>Условия трудового договора могут быть изменены только по соглашению сторон и в письменной форме.</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Срок трудового договора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Срок действия трудового договора – это период времени, на который в соответствии с содержанием договора распространяется действие последнего. Статья 58 Трудового кодекса РФ предусматривает два вида трудовых договоров в зависимости от срока их действия.</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i/>
          <w:sz w:val="28"/>
          <w:szCs w:val="28"/>
        </w:rPr>
        <w:t>Первый вид</w:t>
      </w:r>
      <w:r>
        <w:rPr>
          <w:rFonts w:ascii="Times New Roman" w:hAnsi="Times New Roman"/>
          <w:sz w:val="28"/>
          <w:szCs w:val="28"/>
        </w:rPr>
        <w:t xml:space="preserve"> – это трудовые договоры, заключаемые на неопределенный срок. Заключая такой договор, стороны вообще не оговаривают срок его действия. Договором может быть определена лишь дата вступления его в силу.</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i/>
          <w:sz w:val="28"/>
          <w:szCs w:val="28"/>
        </w:rPr>
        <w:t xml:space="preserve">Второй вид </w:t>
      </w:r>
      <w:r>
        <w:rPr>
          <w:rFonts w:ascii="Times New Roman" w:hAnsi="Times New Roman"/>
          <w:sz w:val="28"/>
          <w:szCs w:val="28"/>
        </w:rPr>
        <w:t>–  это срочные договоры. Они заключаются на определенный срок, как правило, не превышающий 5 лет. 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если иное не предусмотрено федеральными законами.</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В соответствии со ст. 59 Трудового кодекса Российской Федерации срочный трудовой договор может заключаться в следующих случаях:</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Для замены временно отсутствующего работника, за которым в соответствии с трудовым законодательством сохраняется место работы.</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На время выполнения временных (до двух месяцев) работ, а также сезонных работ, когда в силу природных условий работа может производиться только в течение определенного периода времени (сезона)</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С лицами, поступающими на работу в организации, расположенные в районах Крайнего Севера и приравненных к ним местностях, если это связано с переездом к месту работы.</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Для проведения срочных работ по предотвращению несчастных случаев, аварий, катастроф, эпидемий, а также для устранения последствий указанных и других чрезвычайных обстоятельств.</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С лицами, поступающим на работу в организации – субъекты малого предпринимательства с численностью до 40 работников (в организациях розничной торговли и бытового обслуживания – 2-х работников), а также к работодателям – физическим лицам.</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С лицами, направленными на работу за границу.</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Для проведения работ, выходящих за рамки обычной деятельности организации ( реконструкция, и другие работы), а также для проведения работ, связанных с заведомо временным (до одного года) расширением производства или объема оказываемых услуг.</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С лицами, поступающими на работу в организации, созданные на заведомо определенный период времени для выполнения заведомо определенной работы.</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С лицами, принимаемыми для выполнения заведомо определенной работы в случаях, когда ее выполнение ( завершение) не может быть определено конкретной датой.</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С лицами, обучающимися по дневной форме обучения.</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С лицами, работающими в данной организации по совместительству.</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lastRenderedPageBreak/>
        <w:t>С пенсионерами по возрасту,  а также с лицами, которым по состоянию здоровья в соответствии с медицинскими заключениями разрешена работа исключительно временного характера.</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С творческими работниками.</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С научными, педагогическими и другими работниками, заключившими трудовые договоры на определенный срок в результате конкурса.</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В случае избрания на определенный срок в состав выборного органа или на выборную оплачиваемую должность.</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С руководителями, заместителями руководителей с главными бухгалтерами организаций.</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С лицами, направленными на временные работы органами службы занятости населения, в то числе и на проведение общественных работ.</w:t>
      </w:r>
    </w:p>
    <w:p w:rsidR="00B01A18" w:rsidRDefault="00B01A18" w:rsidP="00B01A18">
      <w:pPr>
        <w:numPr>
          <w:ilvl w:val="0"/>
          <w:numId w:val="8"/>
        </w:numPr>
        <w:spacing w:after="0" w:line="360" w:lineRule="auto"/>
        <w:ind w:left="0" w:firstLine="284"/>
        <w:contextualSpacing/>
        <w:jc w:val="both"/>
        <w:rPr>
          <w:rFonts w:ascii="Times New Roman" w:hAnsi="Times New Roman"/>
          <w:sz w:val="28"/>
          <w:szCs w:val="28"/>
        </w:rPr>
      </w:pPr>
      <w:r>
        <w:rPr>
          <w:rFonts w:ascii="Times New Roman" w:hAnsi="Times New Roman"/>
          <w:sz w:val="28"/>
          <w:szCs w:val="28"/>
        </w:rPr>
        <w:t>В других случаях, предусмотренных Федеральными законами.</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Заключение трудового договора. Оформление приема на работу</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Важнейшим условием, предопределяющим порядок заключения трудового договора с работниками образовательной организации, является предоставление последним гарантий от необоснованного (противозаконного) отказа в заключении трудового договора. </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данном случае под необоснованным отказом следует понимать отказ работодателя заключить с работником трудовой договор по основаниям, не связанным с деловыми качествами работника. Так работодателю «запрещается отказывать в заключении трудового договора женщинам по мотивам, связанным с беременностью или наличием детей», а также «работникам, приглашенным в письменной форме на работу в порядке перевода от другого работодателя, в течение месяца со дня увольнения с прежнего места работы».</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Вопросы, связанные с документальным оформлением приема на работу, регламентируются содержанием ст. 62, 65-66 Трудового кодекса РФ.</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заключении трудового договора лицо, поступающее на работу предъявляет работодателю:</w:t>
      </w:r>
    </w:p>
    <w:p w:rsidR="00B01A18" w:rsidRDefault="00B01A18" w:rsidP="00B01A18">
      <w:pPr>
        <w:numPr>
          <w:ilvl w:val="0"/>
          <w:numId w:val="9"/>
        </w:numPr>
        <w:spacing w:after="0" w:line="360" w:lineRule="auto"/>
        <w:ind w:left="0" w:firstLine="426"/>
        <w:contextualSpacing/>
        <w:jc w:val="both"/>
        <w:rPr>
          <w:rFonts w:ascii="Times New Roman" w:hAnsi="Times New Roman"/>
          <w:sz w:val="28"/>
          <w:szCs w:val="28"/>
        </w:rPr>
      </w:pPr>
      <w:r>
        <w:rPr>
          <w:rFonts w:ascii="Times New Roman" w:hAnsi="Times New Roman"/>
          <w:sz w:val="28"/>
          <w:szCs w:val="28"/>
        </w:rPr>
        <w:lastRenderedPageBreak/>
        <w:t>паспорт или иной документ, удостоверяющий личность;</w:t>
      </w:r>
    </w:p>
    <w:p w:rsidR="00B01A18" w:rsidRDefault="00B01A18" w:rsidP="00B01A18">
      <w:pPr>
        <w:numPr>
          <w:ilvl w:val="0"/>
          <w:numId w:val="9"/>
        </w:numPr>
        <w:spacing w:after="0" w:line="360" w:lineRule="auto"/>
        <w:ind w:left="0" w:firstLine="426"/>
        <w:contextualSpacing/>
        <w:jc w:val="both"/>
        <w:rPr>
          <w:rFonts w:ascii="Times New Roman" w:hAnsi="Times New Roman"/>
          <w:sz w:val="28"/>
          <w:szCs w:val="28"/>
        </w:rPr>
      </w:pPr>
      <w:r>
        <w:rPr>
          <w:rFonts w:ascii="Times New Roman" w:hAnsi="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01A18" w:rsidRDefault="00B01A18" w:rsidP="00B01A18">
      <w:pPr>
        <w:numPr>
          <w:ilvl w:val="0"/>
          <w:numId w:val="9"/>
        </w:numPr>
        <w:spacing w:after="0" w:line="360" w:lineRule="auto"/>
        <w:ind w:left="0" w:firstLine="426"/>
        <w:contextualSpacing/>
        <w:jc w:val="both"/>
        <w:rPr>
          <w:rFonts w:ascii="Times New Roman" w:hAnsi="Times New Roman"/>
          <w:sz w:val="28"/>
          <w:szCs w:val="28"/>
        </w:rPr>
      </w:pPr>
      <w:r>
        <w:rPr>
          <w:rFonts w:ascii="Times New Roman" w:hAnsi="Times New Roman"/>
          <w:sz w:val="28"/>
          <w:szCs w:val="28"/>
        </w:rPr>
        <w:t>страховое свидетельство государственно пенсионного страхования;</w:t>
      </w:r>
    </w:p>
    <w:p w:rsidR="00B01A18" w:rsidRDefault="00B01A18" w:rsidP="00B01A18">
      <w:pPr>
        <w:numPr>
          <w:ilvl w:val="0"/>
          <w:numId w:val="9"/>
        </w:numPr>
        <w:spacing w:after="0" w:line="360" w:lineRule="auto"/>
        <w:ind w:left="0" w:firstLine="426"/>
        <w:contextualSpacing/>
        <w:jc w:val="both"/>
        <w:rPr>
          <w:rFonts w:ascii="Times New Roman" w:hAnsi="Times New Roman"/>
          <w:sz w:val="28"/>
          <w:szCs w:val="28"/>
        </w:rPr>
      </w:pPr>
      <w:r>
        <w:rPr>
          <w:rFonts w:ascii="Times New Roman" w:hAnsi="Times New Roman"/>
          <w:sz w:val="28"/>
          <w:szCs w:val="28"/>
        </w:rPr>
        <w:t>документ воинского учета – для военнообязанных и лиц, подлежащих призыву на военную службу;</w:t>
      </w:r>
    </w:p>
    <w:p w:rsidR="00B01A18" w:rsidRDefault="00B01A18" w:rsidP="00B01A18">
      <w:pPr>
        <w:numPr>
          <w:ilvl w:val="0"/>
          <w:numId w:val="9"/>
        </w:numPr>
        <w:spacing w:after="0" w:line="360" w:lineRule="auto"/>
        <w:ind w:left="0" w:firstLine="426"/>
        <w:contextualSpacing/>
        <w:jc w:val="both"/>
        <w:rPr>
          <w:rFonts w:ascii="Times New Roman" w:hAnsi="Times New Roman"/>
          <w:sz w:val="28"/>
          <w:szCs w:val="28"/>
        </w:rPr>
      </w:pPr>
      <w:r>
        <w:rPr>
          <w:rFonts w:ascii="Times New Roman" w:hAnsi="Times New Roman"/>
          <w:sz w:val="28"/>
          <w:szCs w:val="28"/>
        </w:rPr>
        <w:t>документ об образовании, квалификации или наличии специальных знаний (при поступлении на работу, требующую от работника специальных знаний или специальной подготовки);</w:t>
      </w:r>
    </w:p>
    <w:p w:rsidR="00B01A18" w:rsidRDefault="00B01A18" w:rsidP="00B01A18">
      <w:pPr>
        <w:numPr>
          <w:ilvl w:val="0"/>
          <w:numId w:val="9"/>
        </w:numPr>
        <w:spacing w:after="0" w:line="360" w:lineRule="auto"/>
        <w:ind w:left="0" w:firstLine="426"/>
        <w:contextualSpacing/>
        <w:jc w:val="both"/>
        <w:rPr>
          <w:rFonts w:ascii="Times New Roman" w:hAnsi="Times New Roman"/>
          <w:sz w:val="28"/>
          <w:szCs w:val="28"/>
        </w:rPr>
      </w:pPr>
      <w:r>
        <w:rPr>
          <w:rFonts w:ascii="Times New Roman" w:hAnsi="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Прием на работу оформляется приказом руководителя образовательной организации на основании письменного договора, который составляется и заключается в двух экземплярах. Обязанность администрации объявить работнику приказ о приме на работу под подписку обеспечивает проверку работником правильности оформления уже заключенного с ним трудового договора.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Невыполнение администрацией этого требования закона может послужить основанием для признания приказа недействительным.</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соответствии с приказом на работу администрация школы обязана в недельный срок сделать запись в трудовой книжке работника.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образовательном учреждении запись о приеме на работу делается в Книге учета личного состава педагогических работников организации образования.</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Одновременно оформляется личное дело работника, принятого на педагогическую должность.</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Порядок изменения условий действующего трудового договора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Одной из наиболее распространенных причин изменения условий действующего трудового договора является изменений трудовой функции работника, обусловленная перемещением или переводом последнего на другую постоянную работу. При этом работник должен изъявить письменное согласие о переводе.</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Если работник не согласен на продолжение работы в новых условиях, то работодатель обязан в письменной форме предложить иную имеющуюся в образовательном учреждении работу соответствующую его квалификации и состоянию здоровья. При отсутствии такой работы предложить вакантную нижестоящую должность или нижеоплачиваемую работу, которую работник может выполнять с учетом его квалификации и состояние здоровья.</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отсутствии указанной работы, а также в случае отказа работника от предложенной работы трудовой договор прекращается в соответствии с п. 7 ст. 77 Трудового кодекса РФ.</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случае производственной необходимости руководитель образовательной организации имеет право перевести работника на срок до одного месяца на необусловленную трудовым договором работу в том же образовательном учреждении с оплатой по выполняемой работе, но не ниже среднего заработка по прежней работе (ст.74 Трудового кодекса РФ).</w:t>
      </w:r>
    </w:p>
    <w:p w:rsidR="00B01A18" w:rsidRDefault="00B01A18" w:rsidP="00B01A18">
      <w:pPr>
        <w:spacing w:after="0" w:line="360" w:lineRule="auto"/>
        <w:ind w:firstLine="567"/>
        <w:jc w:val="center"/>
        <w:rPr>
          <w:rFonts w:ascii="Times New Roman" w:hAnsi="Times New Roman"/>
          <w:b/>
          <w:i/>
          <w:sz w:val="28"/>
          <w:szCs w:val="28"/>
        </w:rPr>
      </w:pPr>
      <w:r>
        <w:rPr>
          <w:rFonts w:ascii="Times New Roman" w:hAnsi="Times New Roman"/>
          <w:b/>
          <w:i/>
          <w:sz w:val="28"/>
          <w:szCs w:val="28"/>
        </w:rPr>
        <w:t>Трудовые книжки сотрудников</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Форма, порядок ведения и хранение трудовых книжек, а также порядок изготовления бланков трудовых книжек и обеспечения ими руководителей устанавливаются Правительством Российской Федерации. </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Основным нормативным актом, регулирующим порядок оформления трудовой книжки является Постановление Правительства РФ № 225 «О трудовых книжках», в котором утверждены форма трудовой книжки и форма вкладыша в трудовую книжку, установлен срок введения в действие нового образца трудовой книжки – 1 января 2004 года. Этим же Постановлением Правительства РФ утверждены Правила ведения и хранения трудовых книжек, изготовление бланков трудовой книжки и обеспечения ими </w:t>
      </w:r>
      <w:r>
        <w:rPr>
          <w:rFonts w:ascii="Times New Roman" w:hAnsi="Times New Roman"/>
          <w:sz w:val="28"/>
          <w:szCs w:val="28"/>
        </w:rPr>
        <w:lastRenderedPageBreak/>
        <w:t>работодателей. 10 октября 2003 Постановлением Минтруда РФ № 69 «Об утверждении Инструкции по заполнению трудовых книжек» была утверждена Инструкция по заполнению трудовых книжек.</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Ведение трудовых книжек сотрудников</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Трудовая книжка является основным документом о трудовой деятельности и трудовом стаже работника. Трудовые книжки ведутся на всех сотрудников образовательной организации, проработавших свыше 5 дней. В трудовую книжку вводятся сведения о работнике, выполняемой им работе, переводе на другую постоянную работу и об увольнении работника, а также основания прекращения трудового договора и сведения о награждении за успехи в работе. Сведения о взысканиях в трудовую книжку не заносятся, за исключением случаев, когда дисциплинарным взысканием является увольнение. Трудовые книжки ведутся на государственном языке Российской Федерации, а на территории республик в составе Российской Федерации, установившей свой государственный язык, оформление трудовых книжек может наряду с государственным языком Российской Федерации вестись и на государственном языке этой республики. Оформление трудовых книжек работнику, принятому на работу, впервые осуществляется работодателем в присутствии работника, не позднее недельного срока со дня приема на работу. В трудовую книжку при ее оформлении вносятся следующие сведения о работнике:</w:t>
      </w:r>
    </w:p>
    <w:p w:rsidR="00B01A18" w:rsidRDefault="00B01A18" w:rsidP="00B01A18">
      <w:pPr>
        <w:spacing w:after="0" w:line="360" w:lineRule="auto"/>
        <w:jc w:val="both"/>
        <w:rPr>
          <w:rFonts w:ascii="Times New Roman" w:hAnsi="Times New Roman"/>
          <w:sz w:val="28"/>
          <w:szCs w:val="28"/>
        </w:rPr>
      </w:pPr>
      <w:r>
        <w:rPr>
          <w:rFonts w:ascii="Times New Roman" w:hAnsi="Times New Roman"/>
          <w:sz w:val="28"/>
          <w:szCs w:val="28"/>
        </w:rPr>
        <w:t>а) фамилия, имя, отчество, дата рождения работника на основании паспорта или иного документа, удостоверяющего его личность;</w:t>
      </w:r>
    </w:p>
    <w:p w:rsidR="00B01A18" w:rsidRDefault="00B01A18" w:rsidP="00B01A18">
      <w:pPr>
        <w:spacing w:after="0" w:line="360" w:lineRule="auto"/>
        <w:jc w:val="both"/>
        <w:rPr>
          <w:rFonts w:ascii="Times New Roman" w:hAnsi="Times New Roman"/>
          <w:sz w:val="28"/>
          <w:szCs w:val="28"/>
        </w:rPr>
      </w:pPr>
      <w:r>
        <w:rPr>
          <w:rFonts w:ascii="Times New Roman" w:hAnsi="Times New Roman"/>
          <w:sz w:val="28"/>
          <w:szCs w:val="28"/>
        </w:rPr>
        <w:t>б) образование, профессия, специальность – на основании документов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Все записи о выполняемой работе, переводе на другую постоянную работу, квалификации, увольнении, а также о награждении, произведенном работодателем, вносятся в трудовую книжку но основании </w:t>
      </w:r>
      <w:r>
        <w:rPr>
          <w:rFonts w:ascii="Times New Roman" w:hAnsi="Times New Roman"/>
          <w:sz w:val="28"/>
          <w:szCs w:val="28"/>
        </w:rPr>
        <w:lastRenderedPageBreak/>
        <w:t>соответствующего приказа (распоряжения) работодателя не позднее недельного срока, а при увольнении – в день увольнения и должны точно соответствовать приказу (распоряжению).</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Все записи в трудовой книжке производятся без каких-либо сокращений и имеют в пределах соответствующего раздела свой порядковый номер.</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С каждой вносимой в трудовую книжку записью о выполняемой работе, переводе на другую постоянную работу и увольнении работодатель обязан ознакомить ее владельца под расписку в его личной карточке, в которой повторяется запись, внесенная в трудовую книжку.</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Форма личной карточки утверждается Государственным комитетом Российской Федерации по статистике. Записи в трудовую книжку о причинах прекращения трудового договора вносятся в точном соответствии с формулировками Трудового кодекса Российской Федерации или иного федерального закона.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прекращении трудового договора по основаниям, предусмотренным статьей 77 Трудового кодекса Российской Федерации, за исключением случаев расторжения трудового договора по инициативе работодателя и по обстоятельствам, не зависящем от воли сторон (пункт 4 и 10 этой статьи), в трудовую вносится запись об увольнении (прекращении трудового договора) со ссылкой на соответствующий пункт указанной статьи.</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расторжении трудового договора по инициативе работодателя в трудовую книжку вносится запись об увольнении (прекращении трудового договора) со ссылкой на соответствующий пункт статьи 81 Трудового кодекса Российской Федерации.</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прекращении трудового договора по обстоятельствам, не зависящим от воли сторон, в трудовую книжку вносятся записи об основаниях прекращения трудового договора со ссылкой на соответствующий пункт статьи 83 Трудового кодекса Российской Федерации.</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При прекращении трудового договора по другим условиям, предусмотренным Трудовым кодексом Российской Федерации или иными федеральными законами, в трудовую книжку вносится запись об увольнении (прекращении трудового договора) со ссылкой на соответствующую статью, пункт Трудового кодекса Российской Федерации или иного Федерального закона.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прекращении трудового договора с работником, осужденным в соответствии с приговором суда к лишению права занимать определенные должности или заниматься определенной деятельностью и не отбывшим наказание, в трудовую книжку вносится запись о том, на каком основании, на какой срок и какую должность он лишен права занимать (какой деятельностью лишен права заниматься).</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Сведения о работе по совместительству (б увольнении с этой работы по желанию работника) вносятся по месту основной работы в трудовую книжку на основании документа, подтверждающего работу по совместительству.</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трудовую книжку по месту работы также вносятся с указанием соответствующих документов записи:</w:t>
      </w:r>
    </w:p>
    <w:p w:rsidR="00B01A18" w:rsidRDefault="00B01A18" w:rsidP="00B01A18">
      <w:pPr>
        <w:spacing w:after="0" w:line="360" w:lineRule="auto"/>
        <w:jc w:val="both"/>
        <w:rPr>
          <w:rFonts w:ascii="Times New Roman" w:hAnsi="Times New Roman"/>
          <w:sz w:val="28"/>
          <w:szCs w:val="28"/>
        </w:rPr>
      </w:pPr>
      <w:r>
        <w:rPr>
          <w:rFonts w:ascii="Times New Roman" w:hAnsi="Times New Roman"/>
          <w:sz w:val="28"/>
          <w:szCs w:val="28"/>
        </w:rPr>
        <w:t>а) о времени военной службы в соответствии с Федеральным законом «О воинской обязанности и военной службе», а также о времени службы в органах внутренних дел и таможенных органах;</w:t>
      </w:r>
    </w:p>
    <w:p w:rsidR="00B01A18" w:rsidRDefault="00B01A18" w:rsidP="00B01A18">
      <w:pPr>
        <w:spacing w:after="0" w:line="360" w:lineRule="auto"/>
        <w:jc w:val="both"/>
        <w:rPr>
          <w:rFonts w:ascii="Times New Roman" w:hAnsi="Times New Roman"/>
          <w:sz w:val="28"/>
          <w:szCs w:val="28"/>
        </w:rPr>
      </w:pPr>
      <w:r>
        <w:rPr>
          <w:rFonts w:ascii="Times New Roman" w:hAnsi="Times New Roman"/>
          <w:sz w:val="28"/>
          <w:szCs w:val="28"/>
        </w:rPr>
        <w:t>б) о времени обучения на курсах и в школах по повышению квалификации и подготовке кадров.</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Соответствующие записи, внесенные в трудовую книжку лиц, освобожденных от работы (должности) в связи с незаконным осуждением, либо отстраненных от должности в связи с незаконным привлечением к уголовной ответственности, установленным оправдательным приговором, либо постановлением (определением) о прекращении уголовного дела за отсутствием события преступления, за отсутствием в деянии состава преступления или за недоказательностью их участия в совершении преступления, признаются не действительными. Работодатель по </w:t>
      </w:r>
      <w:r>
        <w:rPr>
          <w:rFonts w:ascii="Times New Roman" w:hAnsi="Times New Roman"/>
          <w:sz w:val="28"/>
          <w:szCs w:val="28"/>
        </w:rPr>
        <w:lastRenderedPageBreak/>
        <w:t>письменному заявлению работника выдает ему дубликат трудовой книжки без записи, признанной недействительной. Дубликат трудовой книжки выдается указанным лицам в порядке, установленном Правилами ведения и хранения трудовых книжек, изготовления бланков трудовой книжки и обеспечения ими работодателей (утвержденных Постановлением Правительства Российской Федерации от 16.04.2003 г. № 225).</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трудовые книжки лиц, отбывших исправительные работы без лишения свободы, вносится по месту работы запись о том, что время работы в этот период не зачитывается в непрерывный трудовой стаж. Указанная запись вносится в трудовые книжки по окончанию фактического срока отбытия наказания, который устанавливается по справкам органов внутренних дел.</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увольнении осужденного с работы в установленном порядке и поступлении его на новое место работы соответствующие записи вносятся в трудовую книжку в той организации, в которой он был принят или направлен в нее.</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восстановлении в установленном порядке непрерывного трудового стажа в трудовую книжку работника вносится по последнему месту работы запись о восстановлении непрерывного трудового стажа с указанием соответствующего документа.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трудовую книжку вносятся следующие сведения о награждении (поощрении) за трудовые заслуги:</w:t>
      </w:r>
    </w:p>
    <w:p w:rsidR="00B01A18" w:rsidRDefault="00B01A18" w:rsidP="00B01A18">
      <w:pPr>
        <w:pStyle w:val="a4"/>
        <w:numPr>
          <w:ilvl w:val="0"/>
          <w:numId w:val="10"/>
        </w:numPr>
        <w:spacing w:after="0" w:line="360" w:lineRule="auto"/>
        <w:ind w:left="0"/>
        <w:jc w:val="both"/>
        <w:rPr>
          <w:rFonts w:ascii="Times New Roman" w:hAnsi="Times New Roman"/>
          <w:sz w:val="28"/>
          <w:szCs w:val="28"/>
        </w:rPr>
      </w:pPr>
      <w:r>
        <w:rPr>
          <w:rFonts w:ascii="Times New Roman" w:hAnsi="Times New Roman"/>
          <w:sz w:val="28"/>
          <w:szCs w:val="28"/>
        </w:rPr>
        <w:t>о награждении государственными наградами, в том числе о присвоении государственных почетных званий на основании соответствующих указов и иных решений;</w:t>
      </w:r>
    </w:p>
    <w:p w:rsidR="00B01A18" w:rsidRDefault="00B01A18" w:rsidP="00B01A18">
      <w:pPr>
        <w:pStyle w:val="a4"/>
        <w:numPr>
          <w:ilvl w:val="0"/>
          <w:numId w:val="10"/>
        </w:numPr>
        <w:spacing w:after="0" w:line="360" w:lineRule="auto"/>
        <w:ind w:left="0"/>
        <w:jc w:val="both"/>
        <w:rPr>
          <w:rFonts w:ascii="Times New Roman" w:hAnsi="Times New Roman"/>
          <w:sz w:val="28"/>
          <w:szCs w:val="28"/>
        </w:rPr>
      </w:pPr>
      <w:r>
        <w:rPr>
          <w:rFonts w:ascii="Times New Roman" w:hAnsi="Times New Roman"/>
          <w:sz w:val="28"/>
          <w:szCs w:val="28"/>
        </w:rPr>
        <w:t>о награждении почетными грамотами, присвоении званий и награждении нагрудными знаками, значками, дипломами, производимыми организациями;</w:t>
      </w:r>
    </w:p>
    <w:p w:rsidR="00B01A18" w:rsidRDefault="00B01A18" w:rsidP="00B01A18">
      <w:pPr>
        <w:pStyle w:val="a4"/>
        <w:numPr>
          <w:ilvl w:val="0"/>
          <w:numId w:val="10"/>
        </w:numPr>
        <w:spacing w:after="0" w:line="360" w:lineRule="auto"/>
        <w:ind w:left="0"/>
        <w:jc w:val="both"/>
        <w:rPr>
          <w:rFonts w:ascii="Times New Roman" w:hAnsi="Times New Roman"/>
          <w:sz w:val="28"/>
          <w:szCs w:val="28"/>
        </w:rPr>
      </w:pPr>
      <w:r>
        <w:rPr>
          <w:rFonts w:ascii="Times New Roman" w:hAnsi="Times New Roman"/>
          <w:sz w:val="28"/>
          <w:szCs w:val="28"/>
        </w:rPr>
        <w:t>о других видах поощрения, предусмотренных законодательством Российской Федерации, а также коллективным договором, правилами внутреннего трудового распорядка организации и положением о дисциплине.</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Записи о премиях, предусмотренных системой оплатой труда или выплачиваемых на регулярной основе, в трудовые книжки не вносятся.</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Внесение изменений и исправлений в трудовую книжку.</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Дубликат трудовой книжки</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Изменение записей о фамилии, имени, отчестве и дате рождения, а также об образовании, профессии и специальности работника производится работодателем по последнему месту работы на основании паспорта, свидетельства о рождении, о браке, о расторжении брака, об изменении фамилии, имени, отчества и других документов.</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случае выявления неправильной или неточной записи в трудовой книжке исправление ее производится по месту работы, где была внесена соответствующая запись, либо работодателем по новому месту работы на основании официального документа работодателя, допустившего ошибку. Работодатель обязан в этом случае оказать работнику при его обращении необходимую помощь.</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Если организация, которая произвела неправильную или неточную запись, реорганизована, исправление производится ее правопреемником, а в случае ликвидации организации работодателем по новому месту работы на основании соответствующего документа.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Исправленные сведения должны полностью соответствовать документу, на основании которого они были внесены. В случае утраты такого документа либо несоответствия его фактически выполнявшейся работе запись производится на основании других документов, подтверждающих выполнение работ, не указанных в трудовой книжке.</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Свидетельские показания не могут служить основанием для исправления внесенных ранее записей, за исключением записей, в отношении которых имеется судебное решение, а также случаев, предусмотренных пунктом 34 Правил ведения и хранения трудовых книжек, изготовления бланков трудовых книжек и обеспечения ими работодателей, утвержденных Постановлением РФ от 16.04.2003 г. № 225.</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В разделах трудовой книжки, содержащих сведения о работе или сведения о награждении, зачеркивание неточных или неправильных записей не допускается.</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Изменение записей производится путем признания их недействительными и внесения правильных записей.</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таком же порядке производится изменение записи об увольнении работника (переводе на другую постоянную работу) в случае признания увольнения (перевода) незаконным.</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Лицо, утратившее трудовую книжку, обязано немедленно заявить об этом работодателю по последнему месту работы. Работодатель выдает работнику дубликат трудовой книжки не позднее 15 дней со дня подачи работником заявления.</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оформлении дубликата трудовой книжки в него не вносятся:</w:t>
      </w:r>
    </w:p>
    <w:p w:rsidR="00B01A18" w:rsidRDefault="00B01A18" w:rsidP="00B01A18">
      <w:pPr>
        <w:spacing w:after="0" w:line="360" w:lineRule="auto"/>
        <w:jc w:val="both"/>
        <w:rPr>
          <w:rFonts w:ascii="Times New Roman" w:hAnsi="Times New Roman"/>
          <w:sz w:val="28"/>
          <w:szCs w:val="28"/>
        </w:rPr>
      </w:pPr>
      <w:r>
        <w:rPr>
          <w:rFonts w:ascii="Times New Roman" w:hAnsi="Times New Roman"/>
          <w:sz w:val="28"/>
          <w:szCs w:val="28"/>
        </w:rPr>
        <w:t>а) сведения об общем и (или) непрерывном стаже работы работника до поступления в данную организацию, подтвержденном соответствующими документами;</w:t>
      </w:r>
    </w:p>
    <w:p w:rsidR="00B01A18" w:rsidRDefault="00B01A18" w:rsidP="00B01A18">
      <w:pPr>
        <w:spacing w:after="0" w:line="360" w:lineRule="auto"/>
        <w:jc w:val="both"/>
        <w:rPr>
          <w:rFonts w:ascii="Times New Roman" w:hAnsi="Times New Roman"/>
          <w:sz w:val="28"/>
          <w:szCs w:val="28"/>
        </w:rPr>
      </w:pPr>
      <w:r>
        <w:rPr>
          <w:rFonts w:ascii="Times New Roman" w:hAnsi="Times New Roman"/>
          <w:sz w:val="28"/>
          <w:szCs w:val="28"/>
        </w:rPr>
        <w:t>б) сведения о работе и награждении (поощрении), которые вносились в трудовую книжку по последнему месту работы.</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Общий стаж работы записывается суммарно, т. е. указывается общее количество лет, месяцев, дней работы без уточнения организации, периодов работы и должности работника.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Если документы, на основании которых вносились записи в трудовую книжку, не содержат полных сведений о работе в прошлом, в дубликат трудовой книжки вносятся только имеющиеся в этих документах сведения.</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наличии в трудовой книжке записи об увольнении или переводе на другую работу, признанной недействительной, работнику по его письменному заявлению выдается по последнему месту работы дубликат трудовой книжки, в который переносятся все произведенные в трудовой книжке записи, за исключением записи, признанной недействительной.</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Трудовая книжка оформляется в установленном порядке и возвращается ее владельцу.</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таком же порядке выдается дубликат трудовой книжки, если трудовая книжка (вкладыш) пришла в негодность (обгорела, порвана, испачкана и т.д.).</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массовой утрате работодателем трудовых книжек работников в результате чрезвычайных ситуаций (стихийные бедствия, экономические и техногенные катастрофы, другие чрезвычайные обстоятельства) трудовой стаж этих работников устанавливается комиссией по установлению стажа, создаваемой органами исполнительной власти субъектов Российской Федерации. В состав такой комиссии включаются представители работодателей или иных уполномоченных работниками представительных органов, а также других заинтересованных организаций.</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Установление факта работы, сведений о профессии (должности) и периодах работы в данной организации осуществляется комиссией на основании документов, имеющихся у работника (справка, профсоюзный билет, расчетная книжка и т.п.). В случае их отсутствия – </w:t>
      </w:r>
      <w:r>
        <w:rPr>
          <w:rFonts w:ascii="Times New Roman" w:hAnsi="Times New Roman"/>
          <w:i/>
          <w:sz w:val="28"/>
          <w:szCs w:val="28"/>
        </w:rPr>
        <w:t xml:space="preserve">на основании показаний двух или более свидетелей, </w:t>
      </w:r>
      <w:r>
        <w:rPr>
          <w:rFonts w:ascii="Times New Roman" w:hAnsi="Times New Roman"/>
          <w:sz w:val="28"/>
          <w:szCs w:val="28"/>
        </w:rPr>
        <w:t>знающих работника по совместной с ним деятельности в одной организации или в одной системе.</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Если работник до поступления в данную организацию уже работал, комиссия принимает меры к получению документов, подтверждающих этот факт.</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По результатам работы комиссии составляется акт, в котором указываются периоды работы, профессия (должность) и продолжительность трудового стажа работника.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Работодатель на основании акта комиссии выдает работнику дубликат трудовой книжки. </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случае если документы не сохранились, стаж работы, в том числе установленный на основании свидетельских показаний, может быть подтвержден в судебном порядке.</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lastRenderedPageBreak/>
        <w:t>Выдача трудовой книжки при увольнении</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(при прекращении трудового договора)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увольнении работника (прекращении трудового договора) все записи, внесенные в его трудовую книжку за время работы в данной организации, заверяются подписью работодателя или лица, ответственного за ведение трудовых книжек, печатью организации и подписью самого работника.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Если трудовая книжка заполнялась на государственном языке республики в составе Российской Федерации, заверяются оба текста. </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Работодатель обязан выдать работнику в день увольнения (последний день работы) его трудовую книжку с внесенной в нее записью об увольнении. </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задержке выдачи работнику трудовой книжки по вине работодателя, внесение в трудовую книжку неправильной или несоответствующей Федеральному закону формулировки причины увольнения работника работодатель обязан возместить работнику не полученный за все время задержки заработок. Днем увольнения (прекращение трудового договора) в этом случае считается день выдачи трудовой книжки. О новом дне увольнения работника (прекращении трудового договора) издается приказ (распоряжение) работодателя, а также вносится запись в трудовую книжку. Ранее внесенная запись о дне увольнения признается недействительной. </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случае если в день увольнения работника (прекращение трудового договора) выдать трудовую книжку невозможно в связи с отсутствием работника, либо его отказом от получения трудовой книжки на руки, работодатель направляет работнику уведомление о необходимости явиться за трудовой книжкой, либо дать согласие на отправление ее по почте. Пересылка трудовой книжки почтой по указанному работником адресу допускается только с его согласия.</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Со дня направления указанного уведомления работодатель освобождается от ответственности за задержку выдачи работнику трудовой книжки.</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случае смерти работника трудовая книжка после внесения в нее соответствующей записи о прекращении трудового договора выдается на руки одному из его родственников под расписку или высылается по почте по письменному заявлению одного из родственников.</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Вкладыш в трудовую книжку</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случае если в трудовой книжке заполнены все страницы одного из разделов, в трудовую книжку вшивается вкладыш, который оформляется и ведется работодателем в том же порядке, что и трудовая книжка.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Вкладыш без трудовой книжки недействителен. При выдаче каждого вкладыша в трудовой книжке ставится штамп с подписью «Выдан вкладыш» и указывается серия и номер вкладыша.</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Учет и хранение трудовых книжек</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С целью учета трудовых книжек, а также бланков трудовой книжки и вкладыша в нее, в организациях ведутся:</w:t>
      </w:r>
    </w:p>
    <w:p w:rsidR="00B01A18" w:rsidRDefault="00B01A18" w:rsidP="00B01A18">
      <w:pPr>
        <w:pStyle w:val="a4"/>
        <w:numPr>
          <w:ilvl w:val="0"/>
          <w:numId w:val="11"/>
        </w:numPr>
        <w:spacing w:after="0" w:line="360" w:lineRule="auto"/>
        <w:ind w:left="0"/>
        <w:jc w:val="both"/>
        <w:rPr>
          <w:rFonts w:ascii="Times New Roman" w:hAnsi="Times New Roman"/>
          <w:sz w:val="28"/>
          <w:szCs w:val="28"/>
        </w:rPr>
      </w:pPr>
      <w:r>
        <w:rPr>
          <w:rFonts w:ascii="Times New Roman" w:hAnsi="Times New Roman"/>
          <w:sz w:val="28"/>
          <w:szCs w:val="28"/>
        </w:rPr>
        <w:t>Приходно-расходная книга по учету бланков трудовой книжки и вкладышей в нее.</w:t>
      </w:r>
    </w:p>
    <w:p w:rsidR="00B01A18" w:rsidRDefault="00B01A18" w:rsidP="00B01A18">
      <w:pPr>
        <w:pStyle w:val="a4"/>
        <w:numPr>
          <w:ilvl w:val="0"/>
          <w:numId w:val="11"/>
        </w:numPr>
        <w:spacing w:after="0" w:line="360" w:lineRule="auto"/>
        <w:ind w:left="0"/>
        <w:jc w:val="both"/>
        <w:rPr>
          <w:rFonts w:ascii="Times New Roman" w:hAnsi="Times New Roman"/>
          <w:sz w:val="28"/>
          <w:szCs w:val="28"/>
        </w:rPr>
      </w:pPr>
      <w:r>
        <w:rPr>
          <w:rFonts w:ascii="Times New Roman" w:hAnsi="Times New Roman"/>
          <w:sz w:val="28"/>
          <w:szCs w:val="28"/>
        </w:rPr>
        <w:t>Книга учета движения трудовых книжек и вкладышей в них.</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Формы указанных книг утверждаются Министерством труда и социального развития Российской Федерации.</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 приходно-расходную книгу по учету бланков трудовой книжки и вкладышей в нее, которая ведется бухгалтерией организации, вносятся сведения об организациях, связанных с получением и расходованием бланков трудовой книжки и вкладышей в нее, с указанием серии и номера каждого бланка.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книге учета движения трудовых книжек и вкладышей в них, которые выдаются оформляющим прием и увольнение работников, регистрируются все трудовые книжки, принятые от работников при поступлении на работу, а </w:t>
      </w:r>
      <w:r>
        <w:rPr>
          <w:rFonts w:ascii="Times New Roman" w:hAnsi="Times New Roman"/>
          <w:sz w:val="28"/>
          <w:szCs w:val="28"/>
        </w:rPr>
        <w:lastRenderedPageBreak/>
        <w:t>также трудовые книжки и вкладыши в них с указанием серии и номера, выданные работнику вновь.</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 получении трудовой книжки в связи с увольнением работник расписывается в личной карточке и книге учета движения трудовых книжек и вкладышей в них.</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Приходно-расходная книга по учету бланков трудовой книжки и вкладыша в нее и книга учета движения трудовых книжек и вкладышей в них должны быть пронумерованы, прошнурованы, заверены подписью руководителя образовательной организации, а также скрепленные печатью.</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Бланки трудовых книжек и вкладыши в них хранятся в образовательном учреждении как документы строгой отчетности и выдаются лицу, ответственному за ведение трудовых книжек по его заявке.</w:t>
      </w: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Ответственность за соблюдение порядка ведения трудовых книжек</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Ответственность за организацию работы по ведению, хранению, учету, выдачи трудовых книжек и вкладышей в них возлагается на работодателя.</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Ответственность за ведение, хранение, учет, выдачу трудовых книжек несет специально уполномоченное лицо, назначаемое приказом (распоряжением) работодателя.</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За нарушение установленного Правилами порядка ведения, учета, хранения, выдачи трудовых книжек и вкладышей в них должностные лица несут ответственность, установленную законодательством Российской Федерации.</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Трудовые книжки, приходно-расходная книга и книга учета трудовых книжек входят в обязательный перечень документов, передаваемых при смене руководителя образовательной организации.</w:t>
      </w:r>
    </w:p>
    <w:p w:rsidR="00B01A18" w:rsidRDefault="00B01A18" w:rsidP="00B01A18">
      <w:pPr>
        <w:spacing w:after="0" w:line="360" w:lineRule="auto"/>
        <w:jc w:val="center"/>
        <w:rPr>
          <w:rFonts w:ascii="Times New Roman" w:hAnsi="Times New Roman"/>
          <w:b/>
          <w:i/>
          <w:sz w:val="28"/>
          <w:szCs w:val="28"/>
        </w:rPr>
      </w:pPr>
    </w:p>
    <w:p w:rsidR="00B01A18" w:rsidRDefault="00B01A18" w:rsidP="00B01A18">
      <w:pPr>
        <w:spacing w:after="0" w:line="360" w:lineRule="auto"/>
        <w:jc w:val="center"/>
        <w:rPr>
          <w:rFonts w:ascii="Times New Roman" w:hAnsi="Times New Roman"/>
          <w:b/>
          <w:i/>
          <w:sz w:val="28"/>
          <w:szCs w:val="28"/>
        </w:rPr>
      </w:pPr>
      <w:r>
        <w:rPr>
          <w:rFonts w:ascii="Times New Roman" w:hAnsi="Times New Roman"/>
          <w:b/>
          <w:i/>
          <w:sz w:val="28"/>
          <w:szCs w:val="28"/>
        </w:rPr>
        <w:t>Эффективный контракт</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Правительство Российской Федерации распоряжением от 30 декабря 2012 г. №2620-р утвердило план мероприятий («дорожную карту») «Изменения в отраслях социальной сферы, направленные на повышение </w:t>
      </w:r>
      <w:r>
        <w:rPr>
          <w:rFonts w:ascii="Times New Roman" w:hAnsi="Times New Roman"/>
          <w:sz w:val="28"/>
          <w:szCs w:val="28"/>
        </w:rPr>
        <w:lastRenderedPageBreak/>
        <w:t>эффективности образования и науки». В настоящее время в образовательных организациях проводится активная  работа по введению эффективного контракта с педагогом.</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Эффективный контракт – понятие из экономической теории. В законах, иных нормативных актах термин «эффективный контракт» не применяется, а используется понятие «трудовой договор».</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Эффективный контракт – это трудовой договор с работником, в котором конкретизированы его должностные обязанности, условия оплаты труда, показатели и критерии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(Программа поэтапного совершенствования системы оплаты труда в государственных (муниципальных) учреждениях на 2012-2018 годы, утвержденная распоряжением Правительства РФ от 26 ноября 2012 г. № 2190-р).</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Механизм перехода на систему «эффективного контракта» включает в себя наличие в организации:</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ab/>
        <w:t>- государственного задания и целевых показателей эффективности работы, утвержденных учредителем;</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ab/>
        <w:t>- системы оценок эффективности деятельности работников (совокупность показателей и критериев, позволяющих оценить количество затраченного труда и его качество);</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ab/>
        <w:t>- системы оплаты труда, учитывающей различия в сложности выполняемой работы, а также количество и качество затраченного труда;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ab/>
        <w:t>- системы нормирования труда работников;</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ab/>
        <w:t>- подробной конкретизации с учетом отраслевой специфики в трудовых договорах должностных обязанностей работников, показателей и критериев оценки труда, условий оплаты труда.</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Введение эффективного контракта в дошкольном образовании  включает в себя:</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разработку и внедрение механизмов эффективного контракта с педагогическими работниками организаций дошкольного образования;</w:t>
      </w:r>
    </w:p>
    <w:p w:rsidR="00B01A18" w:rsidRDefault="00B01A18" w:rsidP="00B01A18">
      <w:pPr>
        <w:spacing w:after="0" w:line="360" w:lineRule="auto"/>
        <w:ind w:firstLine="567"/>
        <w:jc w:val="both"/>
        <w:rPr>
          <w:rFonts w:ascii="Times New Roman" w:hAnsi="Times New Roman"/>
          <w:sz w:val="28"/>
          <w:szCs w:val="28"/>
        </w:rPr>
      </w:pPr>
      <w:r>
        <w:rPr>
          <w:rFonts w:ascii="Times New Roman" w:hAnsi="Times New Roman"/>
          <w:sz w:val="28"/>
          <w:szCs w:val="28"/>
        </w:rPr>
        <w:t>разработку и внедрение механизмов эффективного контракта с руководителями образовательных организаций дошкольного образования в части установления взаимосвязи между показателями качества предоставляемых государственных (муниципальных) услуг организацией и эффективностью деятельности руководителя образовательной организации дошкольного образования; информационное и мониторинговое сопровождение введения эффективного контракта.</w:t>
      </w:r>
    </w:p>
    <w:p w:rsidR="00B01A18" w:rsidRDefault="00B01A18" w:rsidP="00B01A18">
      <w:pPr>
        <w:spacing w:after="0" w:line="360" w:lineRule="auto"/>
        <w:ind w:firstLine="567"/>
        <w:jc w:val="both"/>
        <w:rPr>
          <w:rFonts w:ascii="Times New Roman" w:hAnsi="Times New Roman"/>
          <w:sz w:val="28"/>
          <w:szCs w:val="28"/>
        </w:rPr>
      </w:pPr>
    </w:p>
    <w:p w:rsidR="00B01A18" w:rsidRDefault="00B01A18" w:rsidP="00B01A18">
      <w:pPr>
        <w:spacing w:after="0" w:line="360" w:lineRule="auto"/>
        <w:jc w:val="center"/>
        <w:rPr>
          <w:rFonts w:ascii="Times New Roman" w:hAnsi="Times New Roman"/>
          <w:b/>
          <w:sz w:val="28"/>
          <w:szCs w:val="28"/>
        </w:rPr>
      </w:pPr>
      <w:r>
        <w:rPr>
          <w:rFonts w:ascii="Times New Roman" w:hAnsi="Times New Roman"/>
          <w:b/>
          <w:sz w:val="28"/>
          <w:szCs w:val="28"/>
        </w:rPr>
        <w:t>Вопросы и задания для самостоятельной работы:</w:t>
      </w:r>
    </w:p>
    <w:p w:rsidR="00B01A18" w:rsidRDefault="00B01A18" w:rsidP="00B01A18">
      <w:pPr>
        <w:spacing w:after="0" w:line="360" w:lineRule="auto"/>
        <w:jc w:val="both"/>
        <w:rPr>
          <w:rFonts w:ascii="Times New Roman" w:hAnsi="Times New Roman"/>
          <w:sz w:val="28"/>
          <w:szCs w:val="28"/>
        </w:rPr>
      </w:pPr>
      <w:r>
        <w:rPr>
          <w:rFonts w:ascii="Times New Roman" w:hAnsi="Times New Roman"/>
          <w:sz w:val="28"/>
          <w:szCs w:val="28"/>
        </w:rPr>
        <w:t>1. Опишите порядок приема, перевода и увольнения работников.</w:t>
      </w:r>
    </w:p>
    <w:p w:rsidR="00B01A18" w:rsidRDefault="00B01A18" w:rsidP="00B01A18">
      <w:pPr>
        <w:spacing w:after="0" w:line="360" w:lineRule="auto"/>
        <w:jc w:val="both"/>
        <w:rPr>
          <w:rFonts w:ascii="Times New Roman" w:hAnsi="Times New Roman"/>
          <w:sz w:val="28"/>
          <w:szCs w:val="28"/>
        </w:rPr>
      </w:pPr>
      <w:r>
        <w:rPr>
          <w:rFonts w:ascii="Times New Roman" w:hAnsi="Times New Roman"/>
          <w:sz w:val="28"/>
          <w:szCs w:val="28"/>
        </w:rPr>
        <w:t>2. Раскройте сущность системы оплаты труда. Определите критерии стимулирующей оплаты внутри ДОО.</w:t>
      </w:r>
    </w:p>
    <w:p w:rsidR="00B01A18" w:rsidRDefault="00B01A18" w:rsidP="00B01A18">
      <w:pPr>
        <w:spacing w:after="0" w:line="360" w:lineRule="auto"/>
        <w:jc w:val="both"/>
        <w:rPr>
          <w:rFonts w:ascii="Times New Roman" w:hAnsi="Times New Roman"/>
          <w:sz w:val="28"/>
          <w:szCs w:val="28"/>
        </w:rPr>
      </w:pPr>
      <w:r>
        <w:rPr>
          <w:rFonts w:ascii="Times New Roman" w:hAnsi="Times New Roman"/>
          <w:sz w:val="28"/>
          <w:szCs w:val="28"/>
        </w:rPr>
        <w:t xml:space="preserve">3. Раскройте особенности заключения и расторжения трудовых договоров с работниками. </w:t>
      </w:r>
    </w:p>
    <w:p w:rsidR="00B01A18" w:rsidRDefault="00B01A18" w:rsidP="00B01A18">
      <w:pPr>
        <w:spacing w:after="0" w:line="360" w:lineRule="auto"/>
        <w:jc w:val="both"/>
        <w:rPr>
          <w:rFonts w:ascii="Times New Roman" w:hAnsi="Times New Roman"/>
          <w:sz w:val="28"/>
          <w:szCs w:val="28"/>
        </w:rPr>
      </w:pPr>
      <w:r>
        <w:rPr>
          <w:rFonts w:ascii="Times New Roman" w:hAnsi="Times New Roman"/>
          <w:sz w:val="28"/>
          <w:szCs w:val="28"/>
        </w:rPr>
        <w:t>4. Составьте должностную инструкцию работников ДОО (на выбор).</w:t>
      </w:r>
    </w:p>
    <w:p w:rsidR="00B01A18" w:rsidRDefault="00B01A18" w:rsidP="00B01A18">
      <w:pPr>
        <w:spacing w:after="0" w:line="360" w:lineRule="auto"/>
        <w:jc w:val="both"/>
        <w:rPr>
          <w:rFonts w:ascii="Times New Roman" w:hAnsi="Times New Roman"/>
          <w:sz w:val="28"/>
          <w:szCs w:val="28"/>
        </w:rPr>
      </w:pPr>
      <w:r>
        <w:rPr>
          <w:rFonts w:ascii="Times New Roman" w:hAnsi="Times New Roman"/>
          <w:sz w:val="28"/>
          <w:szCs w:val="28"/>
        </w:rPr>
        <w:t>5. Поясните особенности эффективного контракта в дошкольном образовании.</w:t>
      </w:r>
    </w:p>
    <w:p w:rsidR="00A423E2" w:rsidRDefault="00A423E2"/>
    <w:sectPr w:rsidR="00A423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67199"/>
    <w:multiLevelType w:val="hybridMultilevel"/>
    <w:tmpl w:val="7058739A"/>
    <w:lvl w:ilvl="0" w:tplc="04190001">
      <w:start w:val="1"/>
      <w:numFmt w:val="bullet"/>
      <w:lvlText w:val=""/>
      <w:lvlJc w:val="left"/>
      <w:pPr>
        <w:ind w:left="11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0F77F19"/>
    <w:multiLevelType w:val="hybridMultilevel"/>
    <w:tmpl w:val="0890D36A"/>
    <w:lvl w:ilvl="0" w:tplc="0D04A686">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47C01AE"/>
    <w:multiLevelType w:val="hybridMultilevel"/>
    <w:tmpl w:val="06EA9826"/>
    <w:lvl w:ilvl="0" w:tplc="6636A2E8">
      <w:start w:val="1"/>
      <w:numFmt w:val="decimal"/>
      <w:lvlText w:val="%1."/>
      <w:lvlJc w:val="left"/>
      <w:pPr>
        <w:ind w:left="180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6315BC8"/>
    <w:multiLevelType w:val="hybridMultilevel"/>
    <w:tmpl w:val="ACB40D80"/>
    <w:lvl w:ilvl="0" w:tplc="04190001">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440519"/>
    <w:multiLevelType w:val="hybridMultilevel"/>
    <w:tmpl w:val="9D0C3B3C"/>
    <w:lvl w:ilvl="0" w:tplc="04190001">
      <w:start w:val="1"/>
      <w:numFmt w:val="bullet"/>
      <w:lvlText w:val=""/>
      <w:lvlJc w:val="left"/>
      <w:pPr>
        <w:ind w:left="11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9D03CCA"/>
    <w:multiLevelType w:val="hybridMultilevel"/>
    <w:tmpl w:val="BE068C9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2F04D15"/>
    <w:multiLevelType w:val="hybridMultilevel"/>
    <w:tmpl w:val="C9E60CB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17327AF"/>
    <w:multiLevelType w:val="multilevel"/>
    <w:tmpl w:val="4BE87B02"/>
    <w:lvl w:ilvl="0">
      <w:start w:val="1"/>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8">
    <w:nsid w:val="5A955316"/>
    <w:multiLevelType w:val="hybridMultilevel"/>
    <w:tmpl w:val="8160B0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4AA0F39"/>
    <w:multiLevelType w:val="multilevel"/>
    <w:tmpl w:val="5B52D0D2"/>
    <w:lvl w:ilvl="0">
      <w:start w:val="1"/>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nsid w:val="652B626C"/>
    <w:multiLevelType w:val="multilevel"/>
    <w:tmpl w:val="171C01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01A18"/>
    <w:rsid w:val="00A423E2"/>
    <w:rsid w:val="00B01A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01A18"/>
    <w:rPr>
      <w:rFonts w:ascii="Times New Roman" w:hAnsi="Times New Roman" w:cs="Times New Roman" w:hint="default"/>
      <w:b/>
      <w:bCs w:val="0"/>
    </w:rPr>
  </w:style>
  <w:style w:type="paragraph" w:styleId="a4">
    <w:name w:val="List Paragraph"/>
    <w:basedOn w:val="a"/>
    <w:uiPriority w:val="34"/>
    <w:qFormat/>
    <w:rsid w:val="00B01A18"/>
    <w:pPr>
      <w:ind w:left="720"/>
      <w:contextualSpacing/>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128800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6341</Words>
  <Characters>36150</Characters>
  <Application>Microsoft Office Word</Application>
  <DocSecurity>0</DocSecurity>
  <Lines>301</Lines>
  <Paragraphs>84</Paragraphs>
  <ScaleCrop>false</ScaleCrop>
  <Company>Microsoft</Company>
  <LinksUpToDate>false</LinksUpToDate>
  <CharactersWithSpaces>42407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2020-04-05T04:37:00Z</dcterms:created>
  <dcterms:modified xsi:type="dcterms:W3CDTF">2020-04-05T04:38:00Z</dcterms:modified>
</cp:coreProperties>
</file>