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F9F" w:rsidRDefault="00263F9F" w:rsidP="00263F9F">
      <w:pPr>
        <w:spacing w:line="360" w:lineRule="auto"/>
        <w:jc w:val="center"/>
        <w:rPr>
          <w:sz w:val="28"/>
        </w:rPr>
      </w:pPr>
      <w:r>
        <w:rPr>
          <w:b/>
          <w:sz w:val="28"/>
          <w:szCs w:val="40"/>
        </w:rPr>
        <w:t>Лекция</w:t>
      </w:r>
    </w:p>
    <w:p w:rsidR="00263F9F" w:rsidRDefault="00263F9F" w:rsidP="00263F9F">
      <w:pPr>
        <w:spacing w:line="360" w:lineRule="auto"/>
        <w:jc w:val="center"/>
        <w:rPr>
          <w:sz w:val="28"/>
        </w:rPr>
      </w:pPr>
      <w:r w:rsidRPr="00263F9F">
        <w:rPr>
          <w:sz w:val="28"/>
        </w:rPr>
        <w:t>Ф</w:t>
      </w:r>
      <w:r>
        <w:rPr>
          <w:sz w:val="28"/>
        </w:rPr>
        <w:t>ормирование и развитие конструктивного мышления и математических способностей дошкольника.</w:t>
      </w:r>
    </w:p>
    <w:p w:rsidR="00263F9F" w:rsidRPr="00E32D3C" w:rsidRDefault="00263F9F" w:rsidP="00263F9F">
      <w:pPr>
        <w:spacing w:line="360" w:lineRule="auto"/>
        <w:ind w:firstLine="708"/>
        <w:jc w:val="both"/>
        <w:rPr>
          <w:sz w:val="28"/>
        </w:rPr>
      </w:pPr>
      <w:proofErr w:type="gramStart"/>
      <w:r w:rsidRPr="00E32D3C">
        <w:rPr>
          <w:sz w:val="28"/>
        </w:rPr>
        <w:t>Главная особенность математики как учебного пред</w:t>
      </w:r>
      <w:r>
        <w:rPr>
          <w:sz w:val="28"/>
        </w:rPr>
        <w:t xml:space="preserve">мета, по мнению Е.Р. </w:t>
      </w:r>
      <w:proofErr w:type="spellStart"/>
      <w:r>
        <w:rPr>
          <w:sz w:val="28"/>
        </w:rPr>
        <w:t>Гурбатовой</w:t>
      </w:r>
      <w:proofErr w:type="spellEnd"/>
      <w:r>
        <w:rPr>
          <w:sz w:val="28"/>
        </w:rPr>
        <w:t xml:space="preserve">, </w:t>
      </w:r>
      <w:r w:rsidRPr="00E32D3C">
        <w:rPr>
          <w:sz w:val="28"/>
        </w:rPr>
        <w:t>заключается в том, что уже на элементарных уровнях она оперирует процессами абстрагирования, математическая деятельность, как научная, так и учебная пронизывается комбинаторной деятельностью, состоящей из комбинаторных процедур, таких, как композиции, или конструирования (одних совокупностей из других, одних фигур или схем из других), декомпозиции, или разбиения (множества на подмножества, фигуры или</w:t>
      </w:r>
      <w:proofErr w:type="gramEnd"/>
      <w:r w:rsidRPr="00E32D3C">
        <w:rPr>
          <w:sz w:val="28"/>
        </w:rPr>
        <w:t xml:space="preserve"> схемы на составные части) и анализ получившихся результатов. Такая деятельность рождает активное функционирование целого ряда психологических механизмов, участвующих в математической деятельности, ведёт к их взаимодействиям, к развитию их координации. Она является естественным побудительным средством обращения к знаковым средствам, к знаковому моделированию и способствует их освоению и развитию.</w:t>
      </w:r>
    </w:p>
    <w:p w:rsidR="00263F9F" w:rsidRPr="00E32D3C" w:rsidRDefault="00263F9F" w:rsidP="00263F9F">
      <w:pPr>
        <w:spacing w:line="360" w:lineRule="auto"/>
        <w:ind w:firstLine="709"/>
        <w:jc w:val="both"/>
        <w:rPr>
          <w:sz w:val="28"/>
        </w:rPr>
      </w:pPr>
      <w:r w:rsidRPr="00E32D3C">
        <w:rPr>
          <w:sz w:val="28"/>
        </w:rPr>
        <w:t xml:space="preserve">Огромное значение для умственного и физического развития ребенка и усвоения им социального опыта является овладение конструированием. По мнению А.В. </w:t>
      </w:r>
      <w:proofErr w:type="spellStart"/>
      <w:r w:rsidRPr="00E32D3C">
        <w:rPr>
          <w:sz w:val="28"/>
        </w:rPr>
        <w:t>Белошистой</w:t>
      </w:r>
      <w:proofErr w:type="spellEnd"/>
      <w:r w:rsidRPr="00E32D3C">
        <w:rPr>
          <w:sz w:val="28"/>
        </w:rPr>
        <w:t xml:space="preserve">, конструирование </w:t>
      </w:r>
      <w:r>
        <w:rPr>
          <w:sz w:val="28"/>
          <w:szCs w:val="28"/>
        </w:rPr>
        <w:t xml:space="preserve">– </w:t>
      </w:r>
      <w:r w:rsidRPr="00E32D3C">
        <w:rPr>
          <w:sz w:val="28"/>
        </w:rPr>
        <w:t xml:space="preserve">это вещественное моделирование различных объектов, понятий и отношений, цель обучения конструированию – научить приемам моделирования, формировать общие конструктивные </w:t>
      </w:r>
      <w:proofErr w:type="gramStart"/>
      <w:r w:rsidRPr="00E32D3C">
        <w:rPr>
          <w:sz w:val="28"/>
        </w:rPr>
        <w:t>умения</w:t>
      </w:r>
      <w:proofErr w:type="gramEnd"/>
      <w:r w:rsidRPr="00E32D3C">
        <w:rPr>
          <w:sz w:val="28"/>
        </w:rPr>
        <w:t xml:space="preserve"> т.е. создать базу для развития конструктивного стиля мышления. По данным исследователей, конструирование как особый вид продуктивной деятельности, возникает лишь на определенной ступени развития и зависит от уровня восприятия, мышления, речевого развития ребенка.</w:t>
      </w:r>
    </w:p>
    <w:p w:rsidR="00263F9F" w:rsidRPr="00E32D3C" w:rsidRDefault="00263F9F" w:rsidP="00263F9F">
      <w:pPr>
        <w:spacing w:line="360" w:lineRule="auto"/>
        <w:ind w:firstLine="709"/>
        <w:jc w:val="both"/>
        <w:rPr>
          <w:sz w:val="28"/>
        </w:rPr>
      </w:pPr>
      <w:r w:rsidRPr="00E32D3C">
        <w:rPr>
          <w:sz w:val="28"/>
        </w:rPr>
        <w:t xml:space="preserve">Известно, что специальная целенаправленная работы по развитию конструктивного мышления способствует развитию интеллектуальных </w:t>
      </w:r>
      <w:proofErr w:type="spellStart"/>
      <w:r w:rsidRPr="00E32D3C">
        <w:rPr>
          <w:sz w:val="28"/>
        </w:rPr>
        <w:t>общеучебных</w:t>
      </w:r>
      <w:proofErr w:type="spellEnd"/>
      <w:r w:rsidRPr="00E32D3C">
        <w:rPr>
          <w:sz w:val="28"/>
        </w:rPr>
        <w:t xml:space="preserve"> умений (синтез, анализ, абстрагирование) и пространственных представлений. Средством формирования конструктивного мышления </w:t>
      </w:r>
      <w:r w:rsidRPr="00E32D3C">
        <w:rPr>
          <w:sz w:val="28"/>
        </w:rPr>
        <w:lastRenderedPageBreak/>
        <w:t>младшего школьника являются конструктивные задания, которые, в свою очередь, способствуют формированию конструктивных умений.</w:t>
      </w:r>
    </w:p>
    <w:p w:rsidR="00263F9F" w:rsidRPr="00E32D3C" w:rsidRDefault="00263F9F" w:rsidP="00263F9F">
      <w:pPr>
        <w:spacing w:line="360" w:lineRule="auto"/>
        <w:ind w:firstLine="709"/>
        <w:jc w:val="both"/>
        <w:rPr>
          <w:sz w:val="28"/>
        </w:rPr>
      </w:pPr>
      <w:r w:rsidRPr="00E32D3C">
        <w:rPr>
          <w:sz w:val="28"/>
        </w:rPr>
        <w:t>Конструктивные умения</w:t>
      </w:r>
      <w:r>
        <w:rPr>
          <w:sz w:val="28"/>
        </w:rPr>
        <w:t xml:space="preserve"> (</w:t>
      </w:r>
      <w:proofErr w:type="spellStart"/>
      <w:r>
        <w:rPr>
          <w:sz w:val="28"/>
        </w:rPr>
        <w:t>Белошистая</w:t>
      </w:r>
      <w:proofErr w:type="spellEnd"/>
      <w:r>
        <w:rPr>
          <w:sz w:val="28"/>
        </w:rPr>
        <w:t> А.В.)</w:t>
      </w:r>
      <w:r w:rsidRPr="00E32D3C">
        <w:rPr>
          <w:sz w:val="28"/>
        </w:rPr>
        <w:t>:</w:t>
      </w:r>
      <w:r>
        <w:rPr>
          <w:sz w:val="28"/>
        </w:rPr>
        <w:t xml:space="preserve"> </w:t>
      </w:r>
      <w:r w:rsidRPr="00E32D3C">
        <w:rPr>
          <w:sz w:val="28"/>
        </w:rPr>
        <w:t>умение узнавать и выделять объект (видеть существенное, т.е. умение абстрагироваться</w:t>
      </w:r>
      <w:r>
        <w:rPr>
          <w:sz w:val="28"/>
        </w:rPr>
        <w:t>)</w:t>
      </w:r>
      <w:r w:rsidRPr="00E32D3C">
        <w:rPr>
          <w:sz w:val="28"/>
        </w:rPr>
        <w:t>;</w:t>
      </w:r>
      <w:r>
        <w:rPr>
          <w:sz w:val="28"/>
        </w:rPr>
        <w:t xml:space="preserve"> </w:t>
      </w:r>
      <w:r w:rsidRPr="00E32D3C">
        <w:rPr>
          <w:sz w:val="28"/>
        </w:rPr>
        <w:t>умение собрать объект из готовых частей (умение синтезировать);</w:t>
      </w:r>
      <w:r>
        <w:rPr>
          <w:sz w:val="28"/>
        </w:rPr>
        <w:t xml:space="preserve"> </w:t>
      </w:r>
      <w:r w:rsidRPr="00E32D3C">
        <w:rPr>
          <w:sz w:val="28"/>
        </w:rPr>
        <w:t>умение расчленить объект, выделить его составные части</w:t>
      </w:r>
      <w:r>
        <w:rPr>
          <w:sz w:val="28"/>
        </w:rPr>
        <w:t xml:space="preserve"> </w:t>
      </w:r>
      <w:r w:rsidRPr="00E32D3C">
        <w:rPr>
          <w:sz w:val="28"/>
        </w:rPr>
        <w:t>(умение анализировать);</w:t>
      </w:r>
      <w:r>
        <w:rPr>
          <w:sz w:val="28"/>
        </w:rPr>
        <w:t xml:space="preserve"> </w:t>
      </w:r>
      <w:r w:rsidRPr="00E32D3C">
        <w:rPr>
          <w:sz w:val="28"/>
        </w:rPr>
        <w:t>умение видоизменять объект, трансформировать его</w:t>
      </w:r>
      <w:r>
        <w:rPr>
          <w:sz w:val="28"/>
        </w:rPr>
        <w:t xml:space="preserve"> </w:t>
      </w:r>
      <w:proofErr w:type="gramStart"/>
      <w:r w:rsidRPr="00E32D3C">
        <w:rPr>
          <w:sz w:val="28"/>
        </w:rPr>
        <w:t>в</w:t>
      </w:r>
      <w:proofErr w:type="gramEnd"/>
      <w:r w:rsidRPr="00E32D3C">
        <w:rPr>
          <w:sz w:val="28"/>
        </w:rPr>
        <w:t xml:space="preserve"> другой, с заданными параметрами.</w:t>
      </w:r>
    </w:p>
    <w:p w:rsidR="00263F9F" w:rsidRPr="00E32D3C" w:rsidRDefault="00263F9F" w:rsidP="00263F9F">
      <w:pPr>
        <w:spacing w:line="360" w:lineRule="auto"/>
        <w:ind w:firstLine="709"/>
        <w:jc w:val="both"/>
        <w:rPr>
          <w:sz w:val="28"/>
        </w:rPr>
      </w:pPr>
      <w:r w:rsidRPr="00E32D3C">
        <w:rPr>
          <w:sz w:val="28"/>
        </w:rPr>
        <w:t>Применительно к математике, работа по формированию</w:t>
      </w:r>
      <w:r>
        <w:rPr>
          <w:sz w:val="28"/>
        </w:rPr>
        <w:t xml:space="preserve"> </w:t>
      </w:r>
      <w:r w:rsidRPr="00E32D3C">
        <w:rPr>
          <w:sz w:val="28"/>
        </w:rPr>
        <w:t>конструктивных умений позволяет создать условия для более</w:t>
      </w:r>
      <w:r>
        <w:rPr>
          <w:sz w:val="28"/>
        </w:rPr>
        <w:t xml:space="preserve"> </w:t>
      </w:r>
      <w:r w:rsidRPr="00E32D3C">
        <w:rPr>
          <w:sz w:val="28"/>
        </w:rPr>
        <w:t xml:space="preserve">глубокого и качественного усвоения </w:t>
      </w:r>
      <w:r>
        <w:rPr>
          <w:sz w:val="28"/>
        </w:rPr>
        <w:t>детьми</w:t>
      </w:r>
      <w:r w:rsidRPr="00E32D3C">
        <w:rPr>
          <w:sz w:val="28"/>
        </w:rPr>
        <w:t xml:space="preserve"> основных вопросов курса математики; обеспечить развитие конструкторско-практической деятельности, направленной на формирование соответствующих умений; отразить в математических заданиях сведения из окружающей действительности, расширяющие возможности применения формируемых в курсе умений. </w:t>
      </w:r>
      <w:r w:rsidRPr="004F5706">
        <w:rPr>
          <w:sz w:val="28"/>
        </w:rPr>
        <w:t>Е.</w:t>
      </w:r>
      <w:proofErr w:type="gramStart"/>
      <w:r w:rsidRPr="004F5706">
        <w:rPr>
          <w:sz w:val="28"/>
        </w:rPr>
        <w:t>Р</w:t>
      </w:r>
      <w:proofErr w:type="gramEnd"/>
      <w:r w:rsidRPr="004F5706">
        <w:rPr>
          <w:sz w:val="28"/>
        </w:rPr>
        <w:t xml:space="preserve"> </w:t>
      </w:r>
      <w:proofErr w:type="spellStart"/>
      <w:r w:rsidRPr="004F5706">
        <w:rPr>
          <w:sz w:val="28"/>
        </w:rPr>
        <w:t>Гурбатова</w:t>
      </w:r>
      <w:proofErr w:type="spellEnd"/>
      <w:r>
        <w:rPr>
          <w:sz w:val="28"/>
        </w:rPr>
        <w:t xml:space="preserve"> утверждает, что п</w:t>
      </w:r>
      <w:r w:rsidRPr="00E32D3C">
        <w:rPr>
          <w:sz w:val="28"/>
        </w:rPr>
        <w:t>ри этом необходимо учитывать особенности учебной математической деятельности, а именно, возрастные особенности мышления дошкольников и младших</w:t>
      </w:r>
      <w:r>
        <w:rPr>
          <w:sz w:val="28"/>
        </w:rPr>
        <w:t xml:space="preserve"> </w:t>
      </w:r>
      <w:r w:rsidRPr="00E32D3C">
        <w:rPr>
          <w:sz w:val="28"/>
        </w:rPr>
        <w:t>школьников, должны проявляться в особенностях взаимодействий участвующих в ней психологических механизмов. Так, синтез должен преобладать над анализом, а в соответствии с этим</w:t>
      </w:r>
      <w:r>
        <w:rPr>
          <w:sz w:val="28"/>
        </w:rPr>
        <w:t xml:space="preserve"> </w:t>
      </w:r>
      <w:r w:rsidRPr="00E32D3C">
        <w:rPr>
          <w:sz w:val="28"/>
        </w:rPr>
        <w:t xml:space="preserve">схватывание целого должно преобладать над процедурами упорядочения, этому </w:t>
      </w:r>
      <w:proofErr w:type="spellStart"/>
      <w:r w:rsidRPr="00E32D3C">
        <w:rPr>
          <w:sz w:val="28"/>
        </w:rPr>
        <w:t>допонятийные</w:t>
      </w:r>
      <w:proofErr w:type="spellEnd"/>
      <w:r w:rsidRPr="00E32D3C">
        <w:rPr>
          <w:sz w:val="28"/>
        </w:rPr>
        <w:t xml:space="preserve"> формы мышления, являющиеся носит</w:t>
      </w:r>
      <w:r>
        <w:rPr>
          <w:sz w:val="28"/>
        </w:rPr>
        <w:t>елями эвристического потенциала.</w:t>
      </w:r>
    </w:p>
    <w:p w:rsidR="00263F9F" w:rsidRPr="00E32D3C" w:rsidRDefault="00263F9F" w:rsidP="00263F9F">
      <w:pPr>
        <w:spacing w:line="360" w:lineRule="auto"/>
        <w:ind w:firstLine="709"/>
        <w:jc w:val="both"/>
        <w:rPr>
          <w:sz w:val="28"/>
        </w:rPr>
      </w:pPr>
      <w:r w:rsidRPr="00E32D3C">
        <w:rPr>
          <w:sz w:val="28"/>
        </w:rPr>
        <w:t>Визуальная оценка предложенных объектов необходима</w:t>
      </w:r>
      <w:r>
        <w:rPr>
          <w:sz w:val="28"/>
        </w:rPr>
        <w:t xml:space="preserve"> </w:t>
      </w:r>
      <w:r w:rsidRPr="00E32D3C">
        <w:rPr>
          <w:sz w:val="28"/>
        </w:rPr>
        <w:t xml:space="preserve">при изучении в начальных классах элементов геометрии (анализе плоскостных и объемных геометрических фигур). </w:t>
      </w:r>
      <w:proofErr w:type="gramStart"/>
      <w:r w:rsidRPr="00E32D3C">
        <w:rPr>
          <w:sz w:val="28"/>
        </w:rPr>
        <w:t>Выбор</w:t>
      </w:r>
      <w:r>
        <w:rPr>
          <w:sz w:val="28"/>
        </w:rPr>
        <w:t xml:space="preserve"> </w:t>
      </w:r>
      <w:r w:rsidRPr="00E32D3C">
        <w:rPr>
          <w:sz w:val="28"/>
        </w:rPr>
        <w:t>типа модели, соответствующей данной задаче (заданию) –</w:t>
      </w:r>
      <w:r>
        <w:rPr>
          <w:sz w:val="28"/>
        </w:rPr>
        <w:t xml:space="preserve"> </w:t>
      </w:r>
      <w:r w:rsidRPr="00E32D3C">
        <w:rPr>
          <w:sz w:val="28"/>
        </w:rPr>
        <w:t>задания на выбор варианта краткой записи к текстовой задаче</w:t>
      </w:r>
      <w:r>
        <w:rPr>
          <w:sz w:val="28"/>
        </w:rPr>
        <w:t xml:space="preserve"> </w:t>
      </w:r>
      <w:r w:rsidRPr="00E32D3C">
        <w:rPr>
          <w:sz w:val="28"/>
        </w:rPr>
        <w:t>и др. Перевод полученной словесной или визуальной информации в модель выбранного вида – составление схемы, краткой</w:t>
      </w:r>
      <w:r>
        <w:rPr>
          <w:sz w:val="28"/>
        </w:rPr>
        <w:t xml:space="preserve"> </w:t>
      </w:r>
      <w:r w:rsidRPr="00E32D3C">
        <w:rPr>
          <w:sz w:val="28"/>
        </w:rPr>
        <w:t>записи, выражения по текстовой задаче и др. Преобразование</w:t>
      </w:r>
      <w:r>
        <w:rPr>
          <w:sz w:val="28"/>
        </w:rPr>
        <w:t xml:space="preserve"> </w:t>
      </w:r>
      <w:r w:rsidRPr="00E32D3C">
        <w:rPr>
          <w:sz w:val="28"/>
        </w:rPr>
        <w:t xml:space="preserve">модели в соответствие с </w:t>
      </w:r>
      <w:r w:rsidRPr="00E32D3C">
        <w:rPr>
          <w:sz w:val="28"/>
        </w:rPr>
        <w:lastRenderedPageBreak/>
        <w:t>поставленной целью (учебной задачей) – изменение вопроса в текстовой задаче, составление текстовой задачи обратной данной.</w:t>
      </w:r>
      <w:proofErr w:type="gramEnd"/>
      <w:r w:rsidRPr="00E32D3C">
        <w:rPr>
          <w:sz w:val="28"/>
        </w:rPr>
        <w:t xml:space="preserve"> </w:t>
      </w:r>
      <w:proofErr w:type="gramStart"/>
      <w:r w:rsidRPr="00E32D3C">
        <w:rPr>
          <w:sz w:val="28"/>
        </w:rPr>
        <w:t>Анализ полученных результатов на базе соотнесения исходного объекта с объектом, полученным в результате - задания по преобразованию геометрических фигур, анализ результатов табличных случаев умножения в зависимости от изменения одного из множителей и др.</w:t>
      </w:r>
      <w:r>
        <w:rPr>
          <w:sz w:val="28"/>
        </w:rPr>
        <w:t xml:space="preserve"> </w:t>
      </w:r>
      <w:r w:rsidRPr="00E32D3C">
        <w:rPr>
          <w:sz w:val="28"/>
        </w:rPr>
        <w:t>Перенос полученных результатов на расширенную совокупность объектов данного вида – нахождение способа решения</w:t>
      </w:r>
      <w:r>
        <w:rPr>
          <w:sz w:val="28"/>
        </w:rPr>
        <w:t xml:space="preserve"> </w:t>
      </w:r>
      <w:r w:rsidRPr="00E32D3C">
        <w:rPr>
          <w:sz w:val="28"/>
        </w:rPr>
        <w:t>типовых текстовых задач, например</w:t>
      </w:r>
      <w:r>
        <w:rPr>
          <w:sz w:val="28"/>
        </w:rPr>
        <w:t>,</w:t>
      </w:r>
      <w:r w:rsidRPr="00E32D3C">
        <w:rPr>
          <w:sz w:val="28"/>
        </w:rPr>
        <w:t xml:space="preserve"> с пропорциональными величинами и др.</w:t>
      </w:r>
      <w:proofErr w:type="gramEnd"/>
    </w:p>
    <w:p w:rsidR="00263F9F" w:rsidRPr="00E32D3C" w:rsidRDefault="00263F9F" w:rsidP="00263F9F">
      <w:pPr>
        <w:spacing w:line="360" w:lineRule="auto"/>
        <w:ind w:firstLine="709"/>
        <w:jc w:val="both"/>
        <w:rPr>
          <w:sz w:val="28"/>
        </w:rPr>
      </w:pPr>
      <w:r w:rsidRPr="00E32D3C">
        <w:rPr>
          <w:sz w:val="28"/>
        </w:rPr>
        <w:t xml:space="preserve">Развитие конструктивной деятельности обогащает речь детей: увеличивает словарный запас, </w:t>
      </w:r>
      <w:proofErr w:type="gramStart"/>
      <w:r w:rsidRPr="00E32D3C">
        <w:rPr>
          <w:sz w:val="28"/>
        </w:rPr>
        <w:t>совершенствует ее грамматическую строну</w:t>
      </w:r>
      <w:proofErr w:type="gramEnd"/>
      <w:r w:rsidRPr="00E32D3C">
        <w:rPr>
          <w:sz w:val="28"/>
        </w:rPr>
        <w:t>. Проговаривая под руководством педагога последовательность моделирующих действий, анализируя объекты, дети усваивают соответствующие глаголы (обозначения действий), существительные (названия объектов моделирования,</w:t>
      </w:r>
      <w:r>
        <w:rPr>
          <w:sz w:val="28"/>
        </w:rPr>
        <w:t xml:space="preserve"> </w:t>
      </w:r>
      <w:r w:rsidRPr="00E32D3C">
        <w:rPr>
          <w:sz w:val="28"/>
        </w:rPr>
        <w:t>их частей, геометрических форм, деталей), прилагательные (пространственные характеристики объекта). Планирование последовательности действий, отчет о выполненной работе позволяет формировать у детей умение грамматически правильно строить предложения, развивает связную речь.</w:t>
      </w:r>
    </w:p>
    <w:p w:rsidR="00263F9F" w:rsidRPr="00E32D3C" w:rsidRDefault="00263F9F" w:rsidP="00263F9F">
      <w:pPr>
        <w:spacing w:line="360" w:lineRule="auto"/>
        <w:ind w:firstLine="709"/>
        <w:jc w:val="both"/>
        <w:rPr>
          <w:sz w:val="28"/>
        </w:rPr>
      </w:pPr>
      <w:r w:rsidRPr="00E32D3C">
        <w:rPr>
          <w:sz w:val="28"/>
        </w:rPr>
        <w:t>Оптимальным началом работы по формированию конструктивной деятельности детей является возраст 3-4 года, в этом</w:t>
      </w:r>
      <w:r>
        <w:rPr>
          <w:sz w:val="28"/>
        </w:rPr>
        <w:t xml:space="preserve"> </w:t>
      </w:r>
      <w:r w:rsidRPr="00E32D3C">
        <w:rPr>
          <w:sz w:val="28"/>
        </w:rPr>
        <w:t>возрасте конструирование происходит на вещественном уровне, предлагаются задания на складывание из геометрических</w:t>
      </w:r>
      <w:r>
        <w:rPr>
          <w:sz w:val="28"/>
        </w:rPr>
        <w:t xml:space="preserve"> </w:t>
      </w:r>
      <w:r w:rsidRPr="00E32D3C">
        <w:rPr>
          <w:sz w:val="28"/>
        </w:rPr>
        <w:t xml:space="preserve">фигур, счетных палочек по образцу с постепенным усложнением заданий, привнесением сюжета. Далее возможно использовать прием конструктивного рисования, с использованием рамок с геометрическими прорезями. </w:t>
      </w:r>
      <w:proofErr w:type="gramStart"/>
      <w:r w:rsidRPr="00E32D3C">
        <w:rPr>
          <w:sz w:val="28"/>
        </w:rPr>
        <w:t>При выполнения подобного</w:t>
      </w:r>
      <w:r>
        <w:rPr>
          <w:sz w:val="28"/>
        </w:rPr>
        <w:t xml:space="preserve"> </w:t>
      </w:r>
      <w:r w:rsidRPr="00E32D3C">
        <w:rPr>
          <w:sz w:val="28"/>
        </w:rPr>
        <w:t>рода заданий, развивается мелкая моторика, логические структуры (сравнение, анализ, синтез, обобщение), происходит оценка</w:t>
      </w:r>
      <w:r>
        <w:rPr>
          <w:sz w:val="28"/>
        </w:rPr>
        <w:t xml:space="preserve"> </w:t>
      </w:r>
      <w:r w:rsidRPr="00E32D3C">
        <w:rPr>
          <w:sz w:val="28"/>
        </w:rPr>
        <w:t>собственной деятельности, т.е. фактически, происходит формирование полноценных учебных действий, что будет способствовать адаптации детей к изменившимся условиям.</w:t>
      </w:r>
      <w:proofErr w:type="gramEnd"/>
    </w:p>
    <w:p w:rsidR="00263F9F" w:rsidRDefault="00263F9F" w:rsidP="00263F9F">
      <w:pPr>
        <w:spacing w:line="360" w:lineRule="auto"/>
        <w:ind w:firstLine="709"/>
        <w:jc w:val="center"/>
        <w:rPr>
          <w:b/>
          <w:sz w:val="28"/>
        </w:rPr>
      </w:pPr>
      <w:r w:rsidRPr="00E32D3C">
        <w:rPr>
          <w:sz w:val="28"/>
        </w:rPr>
        <w:lastRenderedPageBreak/>
        <w:t xml:space="preserve">Несмотря на то, что современные учебно-методические комплекты по математике для </w:t>
      </w:r>
      <w:r>
        <w:rPr>
          <w:sz w:val="28"/>
        </w:rPr>
        <w:t>обучения дошкольников</w:t>
      </w:r>
      <w:r w:rsidRPr="00E32D3C">
        <w:rPr>
          <w:sz w:val="28"/>
        </w:rPr>
        <w:t xml:space="preserve"> не содержат достаточно резервов по формированию конструктивной деятельности, вполне возможно расширить возможности формирования и</w:t>
      </w:r>
      <w:r>
        <w:rPr>
          <w:sz w:val="28"/>
        </w:rPr>
        <w:t xml:space="preserve"> </w:t>
      </w:r>
      <w:r w:rsidRPr="00E32D3C">
        <w:rPr>
          <w:sz w:val="28"/>
        </w:rPr>
        <w:t xml:space="preserve">применения конструктивных умений на </w:t>
      </w:r>
      <w:r>
        <w:rPr>
          <w:sz w:val="28"/>
        </w:rPr>
        <w:t>занятиях</w:t>
      </w:r>
      <w:r w:rsidRPr="00E32D3C">
        <w:rPr>
          <w:sz w:val="28"/>
        </w:rPr>
        <w:t xml:space="preserve"> математики. В их</w:t>
      </w:r>
      <w:r>
        <w:rPr>
          <w:sz w:val="28"/>
        </w:rPr>
        <w:t xml:space="preserve"> </w:t>
      </w:r>
      <w:r w:rsidRPr="00E32D3C">
        <w:rPr>
          <w:sz w:val="28"/>
        </w:rPr>
        <w:t>содержание могут вписаться развивающие игры по системе</w:t>
      </w:r>
      <w:r>
        <w:rPr>
          <w:sz w:val="28"/>
        </w:rPr>
        <w:t xml:space="preserve"> </w:t>
      </w:r>
      <w:r w:rsidRPr="00E32D3C">
        <w:rPr>
          <w:sz w:val="28"/>
        </w:rPr>
        <w:t xml:space="preserve">Никитиных, </w:t>
      </w:r>
      <w:r>
        <w:rPr>
          <w:sz w:val="28"/>
        </w:rPr>
        <w:t xml:space="preserve">элементарные </w:t>
      </w:r>
      <w:r w:rsidRPr="00E32D3C">
        <w:rPr>
          <w:sz w:val="28"/>
        </w:rPr>
        <w:t>чертежные работы, решение технических конструкторских задач с применением технических конструкторов, другие виды заданий, способствующие развитию способностей,</w:t>
      </w:r>
      <w:r>
        <w:rPr>
          <w:sz w:val="28"/>
        </w:rPr>
        <w:t xml:space="preserve"> </w:t>
      </w:r>
      <w:r w:rsidRPr="00E32D3C">
        <w:rPr>
          <w:sz w:val="28"/>
        </w:rPr>
        <w:t>необходимых для успешного изучения математики.</w:t>
      </w:r>
      <w:r w:rsidRPr="00E32D3C">
        <w:rPr>
          <w:sz w:val="28"/>
        </w:rPr>
        <w:cr/>
      </w:r>
      <w:r>
        <w:rPr>
          <w:b/>
          <w:sz w:val="28"/>
        </w:rPr>
        <w:t>Лекцию просто прочитать, отчитываться по ней не нужно</w:t>
      </w:r>
    </w:p>
    <w:p w:rsidR="00263F9F" w:rsidRPr="00263F9F" w:rsidRDefault="00263F9F" w:rsidP="00263F9F">
      <w:pPr>
        <w:spacing w:line="360" w:lineRule="auto"/>
        <w:ind w:firstLine="709"/>
        <w:jc w:val="center"/>
        <w:rPr>
          <w:b/>
          <w:sz w:val="28"/>
          <w:szCs w:val="28"/>
        </w:rPr>
      </w:pPr>
      <w:r>
        <w:rPr>
          <w:b/>
          <w:sz w:val="28"/>
        </w:rPr>
        <w:t>Начать готовится к экзамену!!!</w:t>
      </w:r>
    </w:p>
    <w:p w:rsidR="00263F9F" w:rsidRPr="00263F9F" w:rsidRDefault="00263F9F" w:rsidP="00263F9F">
      <w:pPr>
        <w:pStyle w:val="a3"/>
        <w:spacing w:line="360" w:lineRule="auto"/>
        <w:ind w:left="0"/>
        <w:jc w:val="center"/>
        <w:rPr>
          <w:rFonts w:ascii="Times New Roman" w:hAnsi="Times New Roman" w:cs="Times New Roman"/>
          <w:b/>
          <w:sz w:val="28"/>
          <w:szCs w:val="28"/>
        </w:rPr>
      </w:pPr>
      <w:r w:rsidRPr="00263F9F">
        <w:rPr>
          <w:rFonts w:ascii="Times New Roman" w:hAnsi="Times New Roman" w:cs="Times New Roman"/>
          <w:b/>
          <w:sz w:val="28"/>
          <w:szCs w:val="28"/>
        </w:rPr>
        <w:t>Вопросы к экзамену</w:t>
      </w:r>
    </w:p>
    <w:p w:rsidR="00263F9F" w:rsidRPr="00263F9F" w:rsidRDefault="00263F9F" w:rsidP="00263F9F">
      <w:pPr>
        <w:pStyle w:val="a3"/>
        <w:spacing w:line="360" w:lineRule="auto"/>
        <w:ind w:left="0"/>
        <w:jc w:val="center"/>
        <w:rPr>
          <w:rFonts w:ascii="Times New Roman" w:hAnsi="Times New Roman" w:cs="Times New Roman"/>
          <w:b/>
          <w:sz w:val="28"/>
          <w:szCs w:val="28"/>
        </w:rPr>
      </w:pPr>
      <w:r w:rsidRPr="00263F9F">
        <w:rPr>
          <w:rFonts w:ascii="Times New Roman" w:hAnsi="Times New Roman" w:cs="Times New Roman"/>
          <w:b/>
          <w:sz w:val="28"/>
          <w:szCs w:val="28"/>
        </w:rPr>
        <w:t>по дисциплине «Теории и технологии развития</w:t>
      </w:r>
    </w:p>
    <w:p w:rsidR="00263F9F" w:rsidRPr="00263F9F" w:rsidRDefault="00263F9F" w:rsidP="00263F9F">
      <w:pPr>
        <w:pStyle w:val="a3"/>
        <w:spacing w:line="360" w:lineRule="auto"/>
        <w:ind w:left="0"/>
        <w:jc w:val="center"/>
        <w:rPr>
          <w:rFonts w:ascii="Times New Roman" w:hAnsi="Times New Roman" w:cs="Times New Roman"/>
          <w:b/>
          <w:sz w:val="28"/>
          <w:szCs w:val="28"/>
        </w:rPr>
      </w:pPr>
      <w:r w:rsidRPr="00263F9F">
        <w:rPr>
          <w:rFonts w:ascii="Times New Roman" w:hAnsi="Times New Roman" w:cs="Times New Roman"/>
          <w:b/>
          <w:sz w:val="28"/>
          <w:szCs w:val="28"/>
        </w:rPr>
        <w:t>математических представлений у детей дошкольного возраста»</w:t>
      </w:r>
    </w:p>
    <w:p w:rsidR="00263F9F" w:rsidRPr="00263F9F" w:rsidRDefault="00263F9F" w:rsidP="00263F9F">
      <w:pPr>
        <w:pStyle w:val="a3"/>
        <w:spacing w:line="360" w:lineRule="auto"/>
        <w:ind w:left="0"/>
        <w:jc w:val="center"/>
        <w:rPr>
          <w:rFonts w:ascii="Times New Roman" w:hAnsi="Times New Roman" w:cs="Times New Roman"/>
          <w:b/>
          <w:sz w:val="28"/>
          <w:szCs w:val="28"/>
        </w:rPr>
      </w:pPr>
      <w:r w:rsidRPr="00263F9F">
        <w:rPr>
          <w:rFonts w:ascii="Times New Roman" w:hAnsi="Times New Roman" w:cs="Times New Roman"/>
          <w:b/>
          <w:sz w:val="28"/>
          <w:szCs w:val="28"/>
        </w:rPr>
        <w:t>6 семестр</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Модели и моделирование в дошкольном возрасте.</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Становление методики развития математических представлений у детей дошкольного возраста.</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Связь теории и методики развития математических представлений детей с другими образовательными областями.</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Методика формирования представлений дошкольников о числе и натуральном ряде чисел. Методика знакомства с цифрами.</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Современные технологии логико-математического развития и обучения детей дошкольного возраста.</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Понятие величины и ее измерения. Характеристика и этапы изучения величины «Длина».</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Освоение количественных отношений, чисел и цифр детьми дошкольного возраста.</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Приемы знакомства детей с составом чисел.</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Знакомство дошкольников с арифметическими действиями.</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lastRenderedPageBreak/>
        <w:t>Методика формирования у детей системных знаний о геометрических фигурах. Использование дидактических игр при знакомстве с геометрическими фигурами.</w:t>
      </w:r>
    </w:p>
    <w:p w:rsidR="00263F9F" w:rsidRPr="00263F9F" w:rsidRDefault="00263F9F" w:rsidP="00263F9F">
      <w:pPr>
        <w:pStyle w:val="a3"/>
        <w:numPr>
          <w:ilvl w:val="0"/>
          <w:numId w:val="4"/>
        </w:numPr>
        <w:spacing w:after="0" w:line="312"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Подготовка дошкольников к обучению решению задач.</w:t>
      </w:r>
    </w:p>
    <w:p w:rsidR="00263F9F" w:rsidRPr="00263F9F" w:rsidRDefault="00263F9F" w:rsidP="00263F9F">
      <w:pPr>
        <w:pStyle w:val="a3"/>
        <w:numPr>
          <w:ilvl w:val="0"/>
          <w:numId w:val="4"/>
        </w:numPr>
        <w:spacing w:after="0" w:line="312"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 xml:space="preserve">Развитие у детей умения ориентироваться на плоскости. Значение зрительных и слуховых диктантов. </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Задачи и содержание логико-математического развития детей дошкольного возраста.</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Ознакомление детей с календарем как системой измерения времени.</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Знакомство дошкольников с величинами. Емкость.</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Современные технологии логико-математического развития детей дошкольного возраста.</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Развитие временных представлений у детей дошкольного возраста.</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Формирование логических приемов умственных действий у детей дошкольного возраста.</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Знакомство дошкольников с геометрическими понятиями.</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Особенности развития временных представлений у детей. Развитие чувства времени у дошкольников.</w:t>
      </w:r>
    </w:p>
    <w:p w:rsidR="00263F9F" w:rsidRPr="00263F9F" w:rsidRDefault="00263F9F" w:rsidP="00263F9F">
      <w:pPr>
        <w:pStyle w:val="a3"/>
        <w:numPr>
          <w:ilvl w:val="0"/>
          <w:numId w:val="4"/>
        </w:numPr>
        <w:spacing w:after="0" w:line="312"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Виды дидактических игр по формированию математических представлений.</w:t>
      </w:r>
    </w:p>
    <w:p w:rsidR="00263F9F" w:rsidRPr="00263F9F" w:rsidRDefault="00263F9F" w:rsidP="00263F9F">
      <w:pPr>
        <w:pStyle w:val="a3"/>
        <w:numPr>
          <w:ilvl w:val="0"/>
          <w:numId w:val="4"/>
        </w:numPr>
        <w:spacing w:after="0" w:line="312"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Обучение детей измерению различных величин с помощью условной мерки. Роль проблемных ситуаций. Ознакомление детей с некоторыми общепринятыми единицами измерения.</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Формирование у детей пространственных представлений.</w:t>
      </w:r>
    </w:p>
    <w:p w:rsidR="00263F9F" w:rsidRPr="00263F9F" w:rsidRDefault="00263F9F" w:rsidP="00263F9F">
      <w:pPr>
        <w:pStyle w:val="a3"/>
        <w:numPr>
          <w:ilvl w:val="0"/>
          <w:numId w:val="4"/>
        </w:numPr>
        <w:spacing w:after="0" w:line="360" w:lineRule="auto"/>
        <w:ind w:left="0" w:firstLine="0"/>
        <w:jc w:val="both"/>
        <w:rPr>
          <w:rFonts w:ascii="Times New Roman" w:hAnsi="Times New Roman" w:cs="Times New Roman"/>
          <w:sz w:val="28"/>
          <w:szCs w:val="28"/>
        </w:rPr>
      </w:pPr>
      <w:r w:rsidRPr="00263F9F">
        <w:rPr>
          <w:rFonts w:ascii="Times New Roman" w:hAnsi="Times New Roman" w:cs="Times New Roman"/>
          <w:sz w:val="28"/>
          <w:szCs w:val="28"/>
        </w:rPr>
        <w:t>Методика формирования умения решать и составлять арифметические задачи. Метод моделирования в обучении детей решению задач.</w:t>
      </w:r>
    </w:p>
    <w:p w:rsidR="009076A1" w:rsidRPr="00263F9F" w:rsidRDefault="009076A1" w:rsidP="00263F9F">
      <w:pPr>
        <w:jc w:val="both"/>
      </w:pPr>
    </w:p>
    <w:sectPr w:rsidR="009076A1" w:rsidRPr="00263F9F" w:rsidSect="009076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31B8D"/>
    <w:multiLevelType w:val="hybridMultilevel"/>
    <w:tmpl w:val="EBAE1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581FC2"/>
    <w:multiLevelType w:val="hybridMultilevel"/>
    <w:tmpl w:val="0D663EB0"/>
    <w:lvl w:ilvl="0" w:tplc="D1F8AAFA">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593D4F"/>
    <w:multiLevelType w:val="hybridMultilevel"/>
    <w:tmpl w:val="9788B1B4"/>
    <w:lvl w:ilvl="0" w:tplc="D1F8AAFA">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447F5F"/>
    <w:multiLevelType w:val="hybridMultilevel"/>
    <w:tmpl w:val="8414794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3F9F"/>
    <w:rsid w:val="001331B2"/>
    <w:rsid w:val="00166C92"/>
    <w:rsid w:val="00263F9F"/>
    <w:rsid w:val="002A354C"/>
    <w:rsid w:val="002C43DB"/>
    <w:rsid w:val="00422D96"/>
    <w:rsid w:val="0053680E"/>
    <w:rsid w:val="005B5C8C"/>
    <w:rsid w:val="005B7CF4"/>
    <w:rsid w:val="006E1F05"/>
    <w:rsid w:val="007E3D67"/>
    <w:rsid w:val="008157CA"/>
    <w:rsid w:val="008A1CE5"/>
    <w:rsid w:val="009076A1"/>
    <w:rsid w:val="009675C2"/>
    <w:rsid w:val="009F3C08"/>
    <w:rsid w:val="00AD582C"/>
    <w:rsid w:val="00B1317B"/>
    <w:rsid w:val="00B315D4"/>
    <w:rsid w:val="00B55685"/>
    <w:rsid w:val="00D00F1D"/>
    <w:rsid w:val="00D50D44"/>
    <w:rsid w:val="00DD2FB0"/>
    <w:rsid w:val="00EC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F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63F9F"/>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1261</Words>
  <Characters>7192</Characters>
  <Application>Microsoft Office Word</Application>
  <DocSecurity>0</DocSecurity>
  <Lines>59</Lines>
  <Paragraphs>16</Paragraphs>
  <ScaleCrop>false</ScaleCrop>
  <Company>DG Win&amp;Soft</Company>
  <LinksUpToDate>false</LinksUpToDate>
  <CharactersWithSpaces>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Лысикова</dc:creator>
  <cp:keywords/>
  <dc:description/>
  <cp:lastModifiedBy>Лысикова</cp:lastModifiedBy>
  <cp:revision>2</cp:revision>
  <dcterms:created xsi:type="dcterms:W3CDTF">2020-05-26T08:15:00Z</dcterms:created>
  <dcterms:modified xsi:type="dcterms:W3CDTF">2020-05-26T08:19:00Z</dcterms:modified>
</cp:coreProperties>
</file>