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AEE" w:rsidRPr="00A61AEE" w:rsidRDefault="00A61AEE" w:rsidP="00A61AEE">
      <w:pPr>
        <w:spacing w:after="0" w:line="360" w:lineRule="auto"/>
        <w:ind w:firstLine="709"/>
        <w:contextualSpacing/>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Тема</w:t>
      </w:r>
      <w:bookmarkStart w:id="0" w:name="_GoBack"/>
      <w:bookmarkEnd w:id="0"/>
      <w:r w:rsidRPr="00A61AEE">
        <w:rPr>
          <w:rFonts w:ascii="Times New Roman" w:eastAsia="Calibri" w:hAnsi="Times New Roman" w:cs="Times New Roman"/>
          <w:b/>
          <w:sz w:val="28"/>
          <w:szCs w:val="28"/>
          <w:lang w:eastAsia="en-US"/>
        </w:rPr>
        <w:t>. Организация культурных практик в ДОО</w:t>
      </w:r>
    </w:p>
    <w:p w:rsidR="00A61AEE" w:rsidRPr="00A61AEE" w:rsidRDefault="00A61AEE" w:rsidP="00A61AEE">
      <w:pPr>
        <w:spacing w:after="0" w:line="360" w:lineRule="auto"/>
        <w:ind w:firstLine="900"/>
        <w:contextualSpacing/>
        <w:jc w:val="both"/>
        <w:rPr>
          <w:rFonts w:ascii="Times New Roman" w:eastAsia="Times New Roman" w:hAnsi="Times New Roman" w:cs="Times New Roman"/>
          <w:sz w:val="28"/>
          <w:szCs w:val="28"/>
        </w:rPr>
      </w:pPr>
      <w:r w:rsidRPr="00A61AEE">
        <w:rPr>
          <w:rFonts w:ascii="Times New Roman" w:eastAsia="Times New Roman" w:hAnsi="Times New Roman" w:cs="Times New Roman"/>
          <w:sz w:val="28"/>
          <w:szCs w:val="28"/>
        </w:rPr>
        <w:t>Модернизация дошкольного образования обусловлена изменениями его статуса, самого ребенка, стремлением к личностно-ориентированному, гуманитарному подходам в образовании детей, необходимостью учета детской субкультуры и является ответом на социальный заказ. Введение ФГОС ДО привело к необходимости пересмотра существующих технологий, моделей, форм организации образовательного процесса и программ дошкольного образования.</w:t>
      </w:r>
    </w:p>
    <w:p w:rsidR="00A61AEE" w:rsidRPr="00A61AEE" w:rsidRDefault="00A61AEE" w:rsidP="00A61AEE">
      <w:pPr>
        <w:spacing w:after="0" w:line="360" w:lineRule="auto"/>
        <w:ind w:firstLine="708"/>
        <w:contextualSpacing/>
        <w:jc w:val="both"/>
        <w:rPr>
          <w:rFonts w:ascii="Times New Roman" w:eastAsia="Times New Roman" w:hAnsi="Times New Roman" w:cs="Times New Roman"/>
          <w:sz w:val="28"/>
          <w:szCs w:val="28"/>
        </w:rPr>
      </w:pPr>
      <w:r w:rsidRPr="00A61AEE">
        <w:rPr>
          <w:rFonts w:ascii="Times New Roman" w:eastAsia="Times New Roman" w:hAnsi="Times New Roman" w:cs="Times New Roman"/>
          <w:sz w:val="28"/>
          <w:szCs w:val="28"/>
        </w:rPr>
        <w:t>В основных образовательных программах дошкольных образовательных организаций должны быть представлены выбранные 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 культурных практиках, методики, формы организации образовательной работы [38].</w:t>
      </w:r>
    </w:p>
    <w:p w:rsidR="00A61AEE" w:rsidRPr="00A61AEE" w:rsidRDefault="00A61AEE" w:rsidP="00A61AEE">
      <w:pPr>
        <w:autoSpaceDE w:val="0"/>
        <w:autoSpaceDN w:val="0"/>
        <w:adjustRightInd w:val="0"/>
        <w:spacing w:after="0" w:line="360" w:lineRule="auto"/>
        <w:ind w:firstLine="708"/>
        <w:contextualSpacing/>
        <w:jc w:val="both"/>
        <w:rPr>
          <w:rFonts w:ascii="Times New Roman" w:eastAsia="Times New Roman" w:hAnsi="Times New Roman" w:cs="Times New Roman"/>
          <w:color w:val="000000"/>
          <w:sz w:val="28"/>
          <w:szCs w:val="28"/>
        </w:rPr>
      </w:pPr>
      <w:r w:rsidRPr="00A61AEE">
        <w:rPr>
          <w:rFonts w:ascii="Times New Roman" w:eastAsia="Times New Roman" w:hAnsi="Times New Roman" w:cs="Times New Roman"/>
          <w:color w:val="000000"/>
          <w:sz w:val="28"/>
          <w:szCs w:val="28"/>
        </w:rPr>
        <w:t xml:space="preserve">Во ФГОС ДО понятие «культурные практики» трактуется как реализация различных парциальных программ и образовательных технологий в дошкольном образовании. Однако ряд исследователей (Н.Б. Крылова, А.Г. Гогоберидзе, А.А. Майер и др.) под культурными практиками понимают разнообразные, основанные на текущих и перспективных интересах ребенка виды самостоятельной деятельности, поведения и опыта, тесно связанные с содержанием его бытия и со-бытия с другими людьми и способствующие формированию готовности и способности ребенка действовать во всех обстоятельствах жизни и деятельности на основе культурных норм. </w:t>
      </w:r>
    </w:p>
    <w:p w:rsidR="00A61AEE" w:rsidRPr="00A61AEE" w:rsidRDefault="00A61AEE" w:rsidP="00A61AEE">
      <w:pPr>
        <w:spacing w:line="360" w:lineRule="auto"/>
        <w:ind w:firstLine="709"/>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Н.Б. Крылова отмечает, что культурные практики – это обычные для ребенка (привычные) способы самоопределения, саморазвития и самореализации, тесно связанные с содержанием его бытия и со-бытия с другими людьми. Для того, чтобы стать субъектом культурной деятельности, ребенку нужна особая собственная практика, особые собственные пробы сил.</w:t>
      </w:r>
    </w:p>
    <w:p w:rsidR="00A61AEE" w:rsidRPr="00A61AEE" w:rsidRDefault="00A61AEE" w:rsidP="00A61AEE">
      <w:pPr>
        <w:spacing w:after="0" w:line="360" w:lineRule="auto"/>
        <w:ind w:firstLine="709"/>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lastRenderedPageBreak/>
        <w:t>Детство – это не просто уникальная субкультура. Это – «ростки нового культурного уклада жизни, которые могут прорасти только в пространствах автономных культурных практик, где дети по-своему, совсем не так, как хотелось бы взрослым, входят в человеческую культуру и современную цивилизацию, становясь ее авторами. Это также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A61AEE" w:rsidRPr="00A61AEE" w:rsidRDefault="00A61AEE" w:rsidP="00A61AEE">
      <w:pPr>
        <w:autoSpaceDE w:val="0"/>
        <w:autoSpaceDN w:val="0"/>
        <w:adjustRightInd w:val="0"/>
        <w:spacing w:after="0" w:line="360" w:lineRule="auto"/>
        <w:ind w:firstLine="708"/>
        <w:contextualSpacing/>
        <w:jc w:val="both"/>
        <w:rPr>
          <w:rFonts w:ascii="Times New Roman" w:eastAsia="Times New Roman" w:hAnsi="Times New Roman" w:cs="Times New Roman"/>
          <w:color w:val="000000"/>
          <w:sz w:val="32"/>
          <w:szCs w:val="28"/>
        </w:rPr>
      </w:pPr>
      <w:r w:rsidRPr="00A61AEE">
        <w:rPr>
          <w:rFonts w:ascii="Times New Roman" w:eastAsia="Times New Roman" w:hAnsi="Times New Roman" w:cs="Times New Roman"/>
          <w:color w:val="000000"/>
          <w:sz w:val="28"/>
          <w:szCs w:val="28"/>
        </w:rPr>
        <w:t xml:space="preserve">В целом культурные практики можно объединить в практики формирования культуры деятельности, практики формирования культуры поведения, практики формирования культуры отношений. </w:t>
      </w:r>
      <w:r w:rsidRPr="00A61AEE">
        <w:rPr>
          <w:rFonts w:ascii="Times New Roman" w:eastAsia="Times New Roman" w:hAnsi="Times New Roman" w:cs="Times New Roman"/>
          <w:color w:val="000000"/>
          <w:sz w:val="28"/>
          <w:szCs w:val="24"/>
        </w:rPr>
        <w:t>Взрослый подбирает для детей те культурные практики, которые он считает для него более нужными и полезными, и показывает ребенку способы их осуществления.</w:t>
      </w:r>
    </w:p>
    <w:p w:rsidR="00A61AEE" w:rsidRPr="00A61AEE" w:rsidRDefault="00A61AEE" w:rsidP="00A61AEE">
      <w:pPr>
        <w:spacing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Таким образом, в связи с внедрением ФГОС ДО одной из форм организации образовательной деятельности дошкольной организации становится формирование нового опыта культурной практики самостоятельной и совместной деятельности детей и педагогов, опирающаяся на один или несколько видов детской деятельности.</w:t>
      </w:r>
    </w:p>
    <w:p w:rsidR="00A61AEE" w:rsidRPr="00A61AEE" w:rsidRDefault="00A61AEE" w:rsidP="00A61AEE">
      <w:pPr>
        <w:spacing w:line="360" w:lineRule="auto"/>
        <w:ind w:firstLine="708"/>
        <w:contextualSpacing/>
        <w:jc w:val="both"/>
        <w:rPr>
          <w:rFonts w:ascii="Times New Roman" w:eastAsia="Calibri" w:hAnsi="Times New Roman" w:cs="Times New Roman"/>
          <w:color w:val="FF0000"/>
          <w:sz w:val="28"/>
          <w:szCs w:val="28"/>
          <w:lang w:eastAsia="en-US"/>
        </w:rPr>
      </w:pPr>
      <w:r w:rsidRPr="00A61AEE">
        <w:rPr>
          <w:rFonts w:ascii="Times New Roman" w:eastAsia="Calibri" w:hAnsi="Times New Roman" w:cs="Times New Roman"/>
          <w:sz w:val="28"/>
          <w:szCs w:val="28"/>
          <w:lang w:eastAsia="en-US"/>
        </w:rPr>
        <w:t xml:space="preserve">Авторы проектов примерных основных образовательных программ, представленных на сайте Федерального института развития образования, предлагают разные варианты формирования культурных практик  в дошкольных образовательных организациях. При этом с введением ФГОС ДО возникает необходимость выбора программы, которая соответствует требованиям Стандарта и позволяет выстроить образовательный процесс с учетом формирования нового опыта культурной практики. </w:t>
      </w:r>
    </w:p>
    <w:p w:rsidR="00A61AEE" w:rsidRPr="00A61AEE" w:rsidRDefault="00A61AEE" w:rsidP="00A61AEE">
      <w:pPr>
        <w:spacing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 xml:space="preserve">Так, в проекте ПООП «На крыльях детства» в качестве ведущей культурной практики выступает игровая практика, позволяющая создать событийно организованное пространство образовательной деятельности детей и взрослых. При этом складывается своя культурная практика бытийствования в дошкольной группе ДОО, отличающаяся от культурных </w:t>
      </w:r>
      <w:r w:rsidRPr="00A61AEE">
        <w:rPr>
          <w:rFonts w:ascii="Times New Roman" w:eastAsia="Calibri" w:hAnsi="Times New Roman" w:cs="Times New Roman"/>
          <w:sz w:val="28"/>
          <w:szCs w:val="28"/>
          <w:lang w:eastAsia="en-US"/>
        </w:rPr>
        <w:lastRenderedPageBreak/>
        <w:t xml:space="preserve">игровых практик, в которые дети были вовлечены изначально. В качестве методов реализации культурных практик в режимных моментах и самостоятельной деятельности детей выделены несколько групп в зависимости от их направленности [23]. </w:t>
      </w:r>
    </w:p>
    <w:p w:rsidR="00A61AEE" w:rsidRPr="00A61AEE" w:rsidRDefault="00A61AEE" w:rsidP="00A61AEE">
      <w:pPr>
        <w:spacing w:line="360" w:lineRule="auto"/>
        <w:ind w:firstLine="709"/>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В проекте ПООП «Детство»</w:t>
      </w:r>
      <w:r w:rsidRPr="00A61AEE">
        <w:rPr>
          <w:rFonts w:ascii="Times New Roman" w:eastAsia="Calibri" w:hAnsi="Times New Roman" w:cs="Times New Roman"/>
          <w:lang w:eastAsia="en-US"/>
        </w:rPr>
        <w:t xml:space="preserve"> </w:t>
      </w:r>
      <w:r w:rsidRPr="00A61AEE">
        <w:rPr>
          <w:rFonts w:ascii="Times New Roman" w:eastAsia="Calibri" w:hAnsi="Times New Roman" w:cs="Times New Roman"/>
          <w:sz w:val="28"/>
          <w:szCs w:val="28"/>
          <w:lang w:eastAsia="en-US"/>
        </w:rPr>
        <w:t>авторы</w:t>
      </w:r>
      <w:r w:rsidRPr="00A61AEE">
        <w:rPr>
          <w:rFonts w:ascii="Times New Roman" w:eastAsia="Calibri" w:hAnsi="Times New Roman" w:cs="Times New Roman"/>
          <w:lang w:eastAsia="en-US"/>
        </w:rPr>
        <w:t xml:space="preserve"> </w:t>
      </w:r>
      <w:r w:rsidRPr="00A61AEE">
        <w:rPr>
          <w:rFonts w:ascii="Times New Roman" w:eastAsia="Calibri" w:hAnsi="Times New Roman" w:cs="Times New Roman"/>
          <w:sz w:val="28"/>
          <w:szCs w:val="28"/>
          <w:lang w:eastAsia="en-US"/>
        </w:rPr>
        <w:t>предлагают организовывать разнообразные культурные практики, ориентированные на проявление детьми самостоятельности и творчества в разных видах деятельности: совместная игра воспитателя и детей, ситуации общения и накопления положительного социально-эмоционального опыта, творческая мастерская, детская студия, сенсорный и интеллектуальный тренинг, детский досуг и др. [7].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Воспитателем создается атмосфера свободы выбора, творческого обмена и самовыражения, сотрудничества взрослого и детей.</w:t>
      </w:r>
    </w:p>
    <w:p w:rsidR="00A61AEE" w:rsidRPr="00A61AEE" w:rsidRDefault="00A61AEE" w:rsidP="00A61AEE">
      <w:pPr>
        <w:spacing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 xml:space="preserve">В проекте ПООП «Миры детства» представление о содержании образования сводится к освоению ребенком различных культурных практик, а не к приобретению конкретных знаний, умений и навыков. Сейчас наиболее распространено прямое обучение, которое осуществляется путем «расщепления» культурных форм деятельности на отдельные составляющие. Занятия по развитию отдельных психических функций – мышления, речи, памяти, которые проводятся обычно в детском саду, призваны компенсировать возникший дефицит естественных культурных форм деятельности. </w:t>
      </w:r>
    </w:p>
    <w:p w:rsidR="00A61AEE" w:rsidRPr="00A61AEE" w:rsidRDefault="00A61AEE" w:rsidP="00A61AEE">
      <w:pPr>
        <w:spacing w:line="360" w:lineRule="auto"/>
        <w:ind w:firstLine="709"/>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 xml:space="preserve">Как считают авторы программы, процесс овладения культурными практиками – это процесс приобретения универсальных культурных умений при взаимодействии со взрослыми и в самостоятельной деятельности в </w:t>
      </w:r>
      <w:r w:rsidRPr="00A61AEE">
        <w:rPr>
          <w:rFonts w:ascii="Times New Roman" w:eastAsia="Calibri" w:hAnsi="Times New Roman" w:cs="Times New Roman"/>
          <w:sz w:val="28"/>
          <w:szCs w:val="28"/>
          <w:lang w:eastAsia="en-US"/>
        </w:rPr>
        <w:lastRenderedPageBreak/>
        <w:t>предметной среде.</w:t>
      </w:r>
      <w:r w:rsidRPr="00A61AEE">
        <w:rPr>
          <w:rFonts w:ascii="Times New Roman" w:eastAsia="+mn-ea" w:hAnsi="Times New Roman" w:cs="Times New Roman"/>
          <w:color w:val="000000"/>
          <w:kern w:val="24"/>
          <w:sz w:val="48"/>
          <w:szCs w:val="48"/>
          <w:lang w:eastAsia="zh-CN"/>
        </w:rPr>
        <w:t xml:space="preserve"> </w:t>
      </w:r>
      <w:r w:rsidRPr="00A61AEE">
        <w:rPr>
          <w:rFonts w:ascii="Times New Roman" w:eastAsia="Calibri" w:hAnsi="Times New Roman" w:cs="Times New Roman"/>
          <w:sz w:val="28"/>
          <w:szCs w:val="28"/>
          <w:lang w:eastAsia="en-US"/>
        </w:rPr>
        <w:t>К основным культурным практикам, осваиваемым дошкольниками, относятся: игра (сюжетная и с правилами), продуктивная деятельность, познавательно-исследовательская деятельность, чтение художественной литературы. Они могут быть дополнены другими культурными практиками: практическая деятельность («трудовое воспитание»); результативные физические упражнения («физкультура»); коммуникативный тренинг («развитие речи»), простейшее музицирование, целенаправленное изучение основ математики, грамоты и многое другое. В подготовительной группе указанные культурные практики будут дополнены практической деятельностью детей по самообслуживанию, обучением грамоте и элементарной математике.</w:t>
      </w:r>
    </w:p>
    <w:p w:rsidR="00A61AEE" w:rsidRPr="00A61AEE" w:rsidRDefault="00A61AEE" w:rsidP="00A61AEE">
      <w:pPr>
        <w:spacing w:line="360" w:lineRule="auto"/>
        <w:ind w:firstLine="709"/>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bCs/>
          <w:sz w:val="28"/>
          <w:szCs w:val="28"/>
          <w:lang w:eastAsia="en-US"/>
        </w:rPr>
        <w:t>Следовательно, культурные практики</w:t>
      </w:r>
      <w:r w:rsidRPr="00A61AEE">
        <w:rPr>
          <w:rFonts w:ascii="Times New Roman" w:eastAsia="Calibri" w:hAnsi="Times New Roman" w:cs="Times New Roman"/>
          <w:b/>
          <w:bCs/>
          <w:sz w:val="28"/>
          <w:szCs w:val="28"/>
          <w:lang w:eastAsia="en-US"/>
        </w:rPr>
        <w:t xml:space="preserve"> </w:t>
      </w:r>
      <w:r w:rsidRPr="00A61AEE">
        <w:rPr>
          <w:rFonts w:ascii="Times New Roman" w:eastAsia="Calibri" w:hAnsi="Times New Roman" w:cs="Times New Roman"/>
          <w:sz w:val="28"/>
          <w:szCs w:val="28"/>
          <w:lang w:eastAsia="en-US"/>
        </w:rPr>
        <w:t xml:space="preserve">ребёнка обеспечивают  активную и продуктивную образовательную деятельность ребенка. Культурные практики – разнообразные, основанные на текущих и перспективных интересах ребёнка </w:t>
      </w:r>
      <w:r w:rsidRPr="00A61AEE">
        <w:rPr>
          <w:rFonts w:ascii="Times New Roman" w:eastAsia="Calibri" w:hAnsi="Times New Roman" w:cs="Times New Roman"/>
          <w:iCs/>
          <w:sz w:val="28"/>
          <w:szCs w:val="28"/>
          <w:lang w:eastAsia="en-US"/>
        </w:rPr>
        <w:t>виды самостоятельной деятельности, поведения и опыта, складывающегося с первых дней его жизни</w:t>
      </w:r>
      <w:r w:rsidRPr="00A61AEE">
        <w:rPr>
          <w:rFonts w:ascii="Times New Roman" w:eastAsia="Calibri" w:hAnsi="Times New Roman" w:cs="Times New Roman"/>
          <w:sz w:val="28"/>
          <w:szCs w:val="28"/>
          <w:lang w:eastAsia="en-US"/>
        </w:rPr>
        <w:t>.</w:t>
      </w:r>
      <w:r w:rsidRPr="00A61AEE">
        <w:rPr>
          <w:rFonts w:ascii="Times New Roman" w:eastAsia="+mn-ea" w:hAnsi="Times New Roman" w:cs="Times New Roman"/>
          <w:color w:val="000000"/>
          <w:kern w:val="24"/>
          <w:sz w:val="48"/>
          <w:szCs w:val="48"/>
          <w:lang w:eastAsia="en-US"/>
        </w:rPr>
        <w:t xml:space="preserve"> </w:t>
      </w:r>
      <w:r w:rsidRPr="00A61AEE">
        <w:rPr>
          <w:rFonts w:ascii="Times New Roman" w:eastAsia="Calibri" w:hAnsi="Times New Roman" w:cs="Times New Roman"/>
          <w:sz w:val="28"/>
          <w:szCs w:val="28"/>
          <w:lang w:eastAsia="en-US"/>
        </w:rPr>
        <w:t>До школы культурные практики ребёнка вырастают на основе взаимодействия с взрослыми, а также на основе его постоянно расширяющихся самостоятельных действий (собственных проб, поиска, выбора, манипулирования предметами и действиями, конструирования, фантазирования, наблюдения-изучения-исследования.</w:t>
      </w:r>
    </w:p>
    <w:p w:rsidR="00A61AEE" w:rsidRPr="00A61AEE" w:rsidRDefault="00A61AEE" w:rsidP="00A61AEE">
      <w:pPr>
        <w:spacing w:line="360" w:lineRule="auto"/>
        <w:ind w:firstLine="709"/>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 xml:space="preserve">Культурные практики в дошкольном образовании это исследовательские, коммуникативные, художественные, организационные, образовательные, проектные способы и формы действий ребенка. К культурным практикам можно отнести всё разнообразие </w:t>
      </w:r>
      <w:r w:rsidRPr="00A61AEE">
        <w:rPr>
          <w:rFonts w:ascii="Times New Roman" w:eastAsia="Calibri" w:hAnsi="Times New Roman" w:cs="Times New Roman"/>
          <w:iCs/>
          <w:sz w:val="28"/>
          <w:szCs w:val="28"/>
          <w:lang w:eastAsia="en-US"/>
        </w:rPr>
        <w:t>исследовательских, социально-ориентированных, организационно-коммуникативных, художественных способов действий</w:t>
      </w:r>
      <w:r w:rsidRPr="00A61AEE">
        <w:rPr>
          <w:rFonts w:ascii="Times New Roman" w:eastAsia="Calibri" w:hAnsi="Times New Roman" w:cs="Times New Roman"/>
          <w:sz w:val="28"/>
          <w:szCs w:val="28"/>
          <w:lang w:eastAsia="en-US"/>
        </w:rPr>
        <w:t>.</w:t>
      </w:r>
      <w:r w:rsidRPr="00A61AEE">
        <w:rPr>
          <w:rFonts w:ascii="Times New Roman" w:eastAsia="+mn-ea" w:hAnsi="Times New Roman" w:cs="Times New Roman"/>
          <w:color w:val="000000"/>
          <w:kern w:val="24"/>
          <w:sz w:val="48"/>
          <w:szCs w:val="48"/>
          <w:lang w:eastAsia="zh-CN"/>
        </w:rPr>
        <w:t xml:space="preserve"> </w:t>
      </w:r>
      <w:r w:rsidRPr="00A61AEE">
        <w:rPr>
          <w:rFonts w:ascii="Times New Roman" w:eastAsia="Calibri" w:hAnsi="Times New Roman" w:cs="Times New Roman"/>
          <w:sz w:val="28"/>
          <w:szCs w:val="28"/>
          <w:lang w:eastAsia="en-US"/>
        </w:rPr>
        <w:t xml:space="preserve">Ситуативное, автономное, самостоятельное, инициируемое взрослыми, сверстниками или самим ребенком приобретение и повторение различного культурного опыта общения и взаимодействия со взрослыми, сверстниками, младшими или </w:t>
      </w:r>
      <w:r w:rsidRPr="00A61AEE">
        <w:rPr>
          <w:rFonts w:ascii="Times New Roman" w:eastAsia="Calibri" w:hAnsi="Times New Roman" w:cs="Times New Roman"/>
          <w:sz w:val="28"/>
          <w:szCs w:val="28"/>
          <w:lang w:eastAsia="en-US"/>
        </w:rPr>
        <w:lastRenderedPageBreak/>
        <w:t>старшими детьми. Это также освоение позитивного жизненного опыта сопереживания, доброжелательности, любви дружбы, заботы, помощи.</w:t>
      </w:r>
    </w:p>
    <w:p w:rsidR="00A61AEE" w:rsidRPr="00A61AEE" w:rsidRDefault="00A61AEE" w:rsidP="00A61AEE">
      <w:pPr>
        <w:spacing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Часть, формируемая участниками образовательных отношений требует внимания к такому факту социальной действительности, как появление полиэтнических детских садов.</w:t>
      </w:r>
    </w:p>
    <w:p w:rsidR="00A61AEE" w:rsidRPr="00A61AEE" w:rsidRDefault="00A61AEE" w:rsidP="00A61AEE">
      <w:pPr>
        <w:spacing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Полиэтнические дошкольные образовательные организации призваны развивать у детей способность и готовность осуществлять межкультурное взаимодействие, поскольку «образование ребенка дошкольного возраста происходит в широкой социокультурной среде, сущностными особенностями которой являются многонациональность, полиэтничность современного общества» [5]. Например, в МДОУ «Хара-Шибирский детский сад» Могойтуйского района разработана программа «Этнокультурные основы обучения речевому общению детей старшего дошкольного возраста в условиях  билингвизма», поскольку для Забайкальского края свойственно функционирование двуязычия. А.И. Улзытуева отмечает, что двуязычию нельзя научиться вне социального и культурного взаимодействия. Наблюдения за речью детей-бурят показывают, что для них характерен немотивированный выбор языков, их неосознанная смена в процессе общения, заимствования, смешение и переключение кодов [36].</w:t>
      </w:r>
    </w:p>
    <w:p w:rsidR="00A61AEE" w:rsidRPr="00A61AEE" w:rsidRDefault="00A61AEE" w:rsidP="00A61AEE">
      <w:pPr>
        <w:spacing w:after="0"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 xml:space="preserve">Реализация программы позволяет организовать следующие культурные практики в организованной и самостоятельной образовательной деятельности:  </w:t>
      </w:r>
    </w:p>
    <w:p w:rsidR="00A61AEE" w:rsidRPr="00A61AEE" w:rsidRDefault="00A61AEE" w:rsidP="00A61AEE">
      <w:pPr>
        <w:numPr>
          <w:ilvl w:val="0"/>
          <w:numId w:val="4"/>
        </w:numPr>
        <w:spacing w:after="0" w:line="360" w:lineRule="auto"/>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коммуникативно-речевые упражнения;</w:t>
      </w:r>
    </w:p>
    <w:p w:rsidR="00A61AEE" w:rsidRPr="00A61AEE" w:rsidRDefault="00A61AEE" w:rsidP="00A61AEE">
      <w:pPr>
        <w:numPr>
          <w:ilvl w:val="0"/>
          <w:numId w:val="4"/>
        </w:numPr>
        <w:spacing w:after="0" w:line="360" w:lineRule="auto"/>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 xml:space="preserve"> создание речевых ситуаций на двух языках;</w:t>
      </w:r>
    </w:p>
    <w:p w:rsidR="00A61AEE" w:rsidRPr="00A61AEE" w:rsidRDefault="00A61AEE" w:rsidP="00A61AEE">
      <w:pPr>
        <w:spacing w:after="0"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3)</w:t>
      </w:r>
      <w:r w:rsidRPr="00A61AEE">
        <w:rPr>
          <w:rFonts w:ascii="Times New Roman" w:eastAsia="Calibri" w:hAnsi="Times New Roman" w:cs="Times New Roman"/>
          <w:sz w:val="28"/>
          <w:szCs w:val="28"/>
          <w:lang w:eastAsia="en-US"/>
        </w:rPr>
        <w:tab/>
        <w:t>ознакомление с произведениями фольклора и художественной литературы бурятского и русского народов;</w:t>
      </w:r>
    </w:p>
    <w:p w:rsidR="00A61AEE" w:rsidRPr="00A61AEE" w:rsidRDefault="00A61AEE" w:rsidP="00A61AEE">
      <w:pPr>
        <w:spacing w:after="0"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4)</w:t>
      </w:r>
      <w:r w:rsidRPr="00A61AEE">
        <w:rPr>
          <w:rFonts w:ascii="Times New Roman" w:eastAsia="Calibri" w:hAnsi="Times New Roman" w:cs="Times New Roman"/>
          <w:sz w:val="28"/>
          <w:szCs w:val="28"/>
          <w:lang w:eastAsia="en-US"/>
        </w:rPr>
        <w:tab/>
        <w:t>закрепление норм речевого этикета, культуры поведения</w:t>
      </w:r>
    </w:p>
    <w:p w:rsidR="00A61AEE" w:rsidRPr="00A61AEE" w:rsidRDefault="00A61AEE" w:rsidP="00A61AEE">
      <w:pPr>
        <w:spacing w:after="0"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5)  ознакомление с традициями народов, проживающих на территории Забайкальского края.</w:t>
      </w:r>
    </w:p>
    <w:p w:rsidR="00A61AEE" w:rsidRPr="00A61AEE" w:rsidRDefault="00A61AEE" w:rsidP="00A61AEE">
      <w:pPr>
        <w:spacing w:after="0"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lastRenderedPageBreak/>
        <w:t>В муниципальной дошкольной образовательной организации  «Ортуйский детский сад «Радуга» реализуется программа по формированию универсальных предпосылок учебной деятельности старших дошкольников при ознакомлении с сельскохозяйственным трудом. Авторы предлагают для реализации культурных практик использовать активные формы совместной поисковой деятельности по ознакомлению с сельскохозяйственным трудом; ресурсы ближайшего окружения; особенности села в создании развивающей предметно–пространственной среды.</w:t>
      </w:r>
    </w:p>
    <w:p w:rsidR="00A61AEE" w:rsidRPr="00A61AEE" w:rsidRDefault="00A61AEE" w:rsidP="00A61AEE">
      <w:pPr>
        <w:spacing w:after="0" w:line="360" w:lineRule="auto"/>
        <w:ind w:firstLine="708"/>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Исходя из выше сказанного, мы можем говорить о том, что во многих детских садах разрабатываются авторские программы и инновационные проекты, которые позволяют реализовывать культурные практики. Очевидно, что при проектировании основной образовательной программы ДОО коллектив должен учитывать образовательные потребности, интересы и мотивы детей, родителей и педагогов, а также специфику национальных, социокультурных и иных условий, в которых осуществляется образовательная деятельность.</w:t>
      </w:r>
    </w:p>
    <w:p w:rsidR="00A61AEE" w:rsidRPr="00A61AEE" w:rsidRDefault="00A61AEE" w:rsidP="00A61AEE">
      <w:pPr>
        <w:spacing w:line="360" w:lineRule="auto"/>
        <w:ind w:firstLine="709"/>
        <w:contextualSpacing/>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 xml:space="preserve">Сложностями в организации культурных практик являются доминирование предметного обучения над самостоятельной деятельностью детей, нацеленность педагогов на проверку запоминания детьми информации, отсутствие условий для индивидуализации. Новое содержание образования должно основываться не на доминировании развития памяти ребёнка, что характерно для «знаниевой» школы, а на развитии его универсальных культурных умений. Такие умения интенсивно формируются уже в период дошкольного детства, а затем «достраиваются» и совершенствуются в течение всей последующей жизни. </w:t>
      </w:r>
    </w:p>
    <w:p w:rsidR="00A61AEE" w:rsidRPr="00A61AEE" w:rsidRDefault="00A61AEE" w:rsidP="00A61AEE">
      <w:pPr>
        <w:spacing w:line="360" w:lineRule="auto"/>
        <w:ind w:firstLine="708"/>
        <w:jc w:val="both"/>
        <w:rPr>
          <w:rFonts w:ascii="Times New Roman" w:eastAsia="Calibri" w:hAnsi="Times New Roman" w:cs="Times New Roman"/>
          <w:sz w:val="28"/>
          <w:szCs w:val="28"/>
          <w:lang w:eastAsia="en-US"/>
        </w:rPr>
      </w:pPr>
      <w:r w:rsidRPr="00A61AEE">
        <w:rPr>
          <w:rFonts w:ascii="Times New Roman" w:eastAsia="Calibri" w:hAnsi="Times New Roman" w:cs="Times New Roman"/>
          <w:sz w:val="28"/>
          <w:szCs w:val="28"/>
          <w:lang w:eastAsia="en-US"/>
        </w:rPr>
        <w:t xml:space="preserve">Таким образом, для реализации культурных практик в ДОО необходимыми условиями являются организация детских видов деятельности, создание событийно организованного пространства образовательной деятельности детей и взрослых, разработка инновационных </w:t>
      </w:r>
      <w:r w:rsidRPr="00A61AEE">
        <w:rPr>
          <w:rFonts w:ascii="Times New Roman" w:eastAsia="Calibri" w:hAnsi="Times New Roman" w:cs="Times New Roman"/>
          <w:sz w:val="28"/>
          <w:szCs w:val="28"/>
          <w:lang w:eastAsia="en-US"/>
        </w:rPr>
        <w:lastRenderedPageBreak/>
        <w:t>проектов, проектирование авторских программ с учетом языковой, социокультурной  ситуаций региона.</w:t>
      </w:r>
    </w:p>
    <w:p w:rsidR="00A61AEE" w:rsidRPr="00A61AEE" w:rsidRDefault="00A61AEE" w:rsidP="00A61AEE">
      <w:pPr>
        <w:rPr>
          <w:rFonts w:ascii="Calibri" w:eastAsia="Calibri" w:hAnsi="Calibri" w:cs="Times New Roman"/>
          <w:lang w:eastAsia="en-US"/>
        </w:rPr>
      </w:pPr>
    </w:p>
    <w:p w:rsidR="00A61AEE" w:rsidRPr="00A61AEE" w:rsidRDefault="00A61AEE" w:rsidP="00A61AEE">
      <w:pPr>
        <w:rPr>
          <w:rFonts w:ascii="Calibri" w:eastAsia="Calibri" w:hAnsi="Calibri" w:cs="Times New Roman"/>
          <w:lang w:eastAsia="en-US"/>
        </w:rPr>
      </w:pPr>
    </w:p>
    <w:p w:rsidR="002E1819" w:rsidRDefault="002E1819"/>
    <w:sectPr w:rsidR="002E1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C702B"/>
    <w:multiLevelType w:val="hybridMultilevel"/>
    <w:tmpl w:val="E30E3BFA"/>
    <w:lvl w:ilvl="0" w:tplc="570CF9A4">
      <w:start w:val="1"/>
      <w:numFmt w:val="bullet"/>
      <w:lvlText w:val="•"/>
      <w:lvlJc w:val="left"/>
      <w:pPr>
        <w:tabs>
          <w:tab w:val="num" w:pos="720"/>
        </w:tabs>
        <w:ind w:left="720" w:hanging="360"/>
      </w:pPr>
      <w:rPr>
        <w:rFonts w:ascii="Times New Roman" w:hAnsi="Times New Roman" w:hint="default"/>
      </w:rPr>
    </w:lvl>
    <w:lvl w:ilvl="1" w:tplc="AE6CE4A0" w:tentative="1">
      <w:start w:val="1"/>
      <w:numFmt w:val="bullet"/>
      <w:lvlText w:val="•"/>
      <w:lvlJc w:val="left"/>
      <w:pPr>
        <w:tabs>
          <w:tab w:val="num" w:pos="1440"/>
        </w:tabs>
        <w:ind w:left="1440" w:hanging="360"/>
      </w:pPr>
      <w:rPr>
        <w:rFonts w:ascii="Times New Roman" w:hAnsi="Times New Roman" w:hint="default"/>
      </w:rPr>
    </w:lvl>
    <w:lvl w:ilvl="2" w:tplc="550ACEF2" w:tentative="1">
      <w:start w:val="1"/>
      <w:numFmt w:val="bullet"/>
      <w:lvlText w:val="•"/>
      <w:lvlJc w:val="left"/>
      <w:pPr>
        <w:tabs>
          <w:tab w:val="num" w:pos="2160"/>
        </w:tabs>
        <w:ind w:left="2160" w:hanging="360"/>
      </w:pPr>
      <w:rPr>
        <w:rFonts w:ascii="Times New Roman" w:hAnsi="Times New Roman" w:hint="default"/>
      </w:rPr>
    </w:lvl>
    <w:lvl w:ilvl="3" w:tplc="D870C416" w:tentative="1">
      <w:start w:val="1"/>
      <w:numFmt w:val="bullet"/>
      <w:lvlText w:val="•"/>
      <w:lvlJc w:val="left"/>
      <w:pPr>
        <w:tabs>
          <w:tab w:val="num" w:pos="2880"/>
        </w:tabs>
        <w:ind w:left="2880" w:hanging="360"/>
      </w:pPr>
      <w:rPr>
        <w:rFonts w:ascii="Times New Roman" w:hAnsi="Times New Roman" w:hint="default"/>
      </w:rPr>
    </w:lvl>
    <w:lvl w:ilvl="4" w:tplc="0FC2D64E" w:tentative="1">
      <w:start w:val="1"/>
      <w:numFmt w:val="bullet"/>
      <w:lvlText w:val="•"/>
      <w:lvlJc w:val="left"/>
      <w:pPr>
        <w:tabs>
          <w:tab w:val="num" w:pos="3600"/>
        </w:tabs>
        <w:ind w:left="3600" w:hanging="360"/>
      </w:pPr>
      <w:rPr>
        <w:rFonts w:ascii="Times New Roman" w:hAnsi="Times New Roman" w:hint="default"/>
      </w:rPr>
    </w:lvl>
    <w:lvl w:ilvl="5" w:tplc="F22C0D2C" w:tentative="1">
      <w:start w:val="1"/>
      <w:numFmt w:val="bullet"/>
      <w:lvlText w:val="•"/>
      <w:lvlJc w:val="left"/>
      <w:pPr>
        <w:tabs>
          <w:tab w:val="num" w:pos="4320"/>
        </w:tabs>
        <w:ind w:left="4320" w:hanging="360"/>
      </w:pPr>
      <w:rPr>
        <w:rFonts w:ascii="Times New Roman" w:hAnsi="Times New Roman" w:hint="default"/>
      </w:rPr>
    </w:lvl>
    <w:lvl w:ilvl="6" w:tplc="D74C274E" w:tentative="1">
      <w:start w:val="1"/>
      <w:numFmt w:val="bullet"/>
      <w:lvlText w:val="•"/>
      <w:lvlJc w:val="left"/>
      <w:pPr>
        <w:tabs>
          <w:tab w:val="num" w:pos="5040"/>
        </w:tabs>
        <w:ind w:left="5040" w:hanging="360"/>
      </w:pPr>
      <w:rPr>
        <w:rFonts w:ascii="Times New Roman" w:hAnsi="Times New Roman" w:hint="default"/>
      </w:rPr>
    </w:lvl>
    <w:lvl w:ilvl="7" w:tplc="23EEDE60" w:tentative="1">
      <w:start w:val="1"/>
      <w:numFmt w:val="bullet"/>
      <w:lvlText w:val="•"/>
      <w:lvlJc w:val="left"/>
      <w:pPr>
        <w:tabs>
          <w:tab w:val="num" w:pos="5760"/>
        </w:tabs>
        <w:ind w:left="5760" w:hanging="360"/>
      </w:pPr>
      <w:rPr>
        <w:rFonts w:ascii="Times New Roman" w:hAnsi="Times New Roman" w:hint="default"/>
      </w:rPr>
    </w:lvl>
    <w:lvl w:ilvl="8" w:tplc="928229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6B2B2066"/>
    <w:multiLevelType w:val="multilevel"/>
    <w:tmpl w:val="EED2B618"/>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F142C3"/>
    <w:multiLevelType w:val="hybridMultilevel"/>
    <w:tmpl w:val="EBE45198"/>
    <w:lvl w:ilvl="0" w:tplc="B5808E46">
      <w:start w:val="1"/>
      <w:numFmt w:val="bullet"/>
      <w:lvlText w:val="•"/>
      <w:lvlJc w:val="left"/>
      <w:pPr>
        <w:tabs>
          <w:tab w:val="num" w:pos="720"/>
        </w:tabs>
        <w:ind w:left="720" w:hanging="360"/>
      </w:pPr>
      <w:rPr>
        <w:rFonts w:ascii="Times New Roman" w:hAnsi="Times New Roman" w:hint="default"/>
      </w:rPr>
    </w:lvl>
    <w:lvl w:ilvl="1" w:tplc="BD003F62" w:tentative="1">
      <w:start w:val="1"/>
      <w:numFmt w:val="bullet"/>
      <w:lvlText w:val="•"/>
      <w:lvlJc w:val="left"/>
      <w:pPr>
        <w:tabs>
          <w:tab w:val="num" w:pos="1440"/>
        </w:tabs>
        <w:ind w:left="1440" w:hanging="360"/>
      </w:pPr>
      <w:rPr>
        <w:rFonts w:ascii="Times New Roman" w:hAnsi="Times New Roman" w:hint="default"/>
      </w:rPr>
    </w:lvl>
    <w:lvl w:ilvl="2" w:tplc="EDFED11E" w:tentative="1">
      <w:start w:val="1"/>
      <w:numFmt w:val="bullet"/>
      <w:lvlText w:val="•"/>
      <w:lvlJc w:val="left"/>
      <w:pPr>
        <w:tabs>
          <w:tab w:val="num" w:pos="2160"/>
        </w:tabs>
        <w:ind w:left="2160" w:hanging="360"/>
      </w:pPr>
      <w:rPr>
        <w:rFonts w:ascii="Times New Roman" w:hAnsi="Times New Roman" w:hint="default"/>
      </w:rPr>
    </w:lvl>
    <w:lvl w:ilvl="3" w:tplc="E564ACD0" w:tentative="1">
      <w:start w:val="1"/>
      <w:numFmt w:val="bullet"/>
      <w:lvlText w:val="•"/>
      <w:lvlJc w:val="left"/>
      <w:pPr>
        <w:tabs>
          <w:tab w:val="num" w:pos="2880"/>
        </w:tabs>
        <w:ind w:left="2880" w:hanging="360"/>
      </w:pPr>
      <w:rPr>
        <w:rFonts w:ascii="Times New Roman" w:hAnsi="Times New Roman" w:hint="default"/>
      </w:rPr>
    </w:lvl>
    <w:lvl w:ilvl="4" w:tplc="2C68FD0C" w:tentative="1">
      <w:start w:val="1"/>
      <w:numFmt w:val="bullet"/>
      <w:lvlText w:val="•"/>
      <w:lvlJc w:val="left"/>
      <w:pPr>
        <w:tabs>
          <w:tab w:val="num" w:pos="3600"/>
        </w:tabs>
        <w:ind w:left="3600" w:hanging="360"/>
      </w:pPr>
      <w:rPr>
        <w:rFonts w:ascii="Times New Roman" w:hAnsi="Times New Roman" w:hint="default"/>
      </w:rPr>
    </w:lvl>
    <w:lvl w:ilvl="5" w:tplc="409E6A64" w:tentative="1">
      <w:start w:val="1"/>
      <w:numFmt w:val="bullet"/>
      <w:lvlText w:val="•"/>
      <w:lvlJc w:val="left"/>
      <w:pPr>
        <w:tabs>
          <w:tab w:val="num" w:pos="4320"/>
        </w:tabs>
        <w:ind w:left="4320" w:hanging="360"/>
      </w:pPr>
      <w:rPr>
        <w:rFonts w:ascii="Times New Roman" w:hAnsi="Times New Roman" w:hint="default"/>
      </w:rPr>
    </w:lvl>
    <w:lvl w:ilvl="6" w:tplc="D49ABDDC" w:tentative="1">
      <w:start w:val="1"/>
      <w:numFmt w:val="bullet"/>
      <w:lvlText w:val="•"/>
      <w:lvlJc w:val="left"/>
      <w:pPr>
        <w:tabs>
          <w:tab w:val="num" w:pos="5040"/>
        </w:tabs>
        <w:ind w:left="5040" w:hanging="360"/>
      </w:pPr>
      <w:rPr>
        <w:rFonts w:ascii="Times New Roman" w:hAnsi="Times New Roman" w:hint="default"/>
      </w:rPr>
    </w:lvl>
    <w:lvl w:ilvl="7" w:tplc="3C9473A2" w:tentative="1">
      <w:start w:val="1"/>
      <w:numFmt w:val="bullet"/>
      <w:lvlText w:val="•"/>
      <w:lvlJc w:val="left"/>
      <w:pPr>
        <w:tabs>
          <w:tab w:val="num" w:pos="5760"/>
        </w:tabs>
        <w:ind w:left="5760" w:hanging="360"/>
      </w:pPr>
      <w:rPr>
        <w:rFonts w:ascii="Times New Roman" w:hAnsi="Times New Roman" w:hint="default"/>
      </w:rPr>
    </w:lvl>
    <w:lvl w:ilvl="8" w:tplc="6A54ABEA" w:tentative="1">
      <w:start w:val="1"/>
      <w:numFmt w:val="bullet"/>
      <w:lvlText w:val="•"/>
      <w:lvlJc w:val="left"/>
      <w:pPr>
        <w:tabs>
          <w:tab w:val="num" w:pos="6480"/>
        </w:tabs>
        <w:ind w:left="6480" w:hanging="360"/>
      </w:pPr>
      <w:rPr>
        <w:rFonts w:ascii="Times New Roman" w:hAnsi="Times New Roman" w:hint="default"/>
      </w:rPr>
    </w:lvl>
  </w:abstractNum>
  <w:abstractNum w:abstractNumId="3">
    <w:nsid w:val="79DD68E0"/>
    <w:multiLevelType w:val="hybridMultilevel"/>
    <w:tmpl w:val="AB823DC6"/>
    <w:lvl w:ilvl="0" w:tplc="74B0F55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FB26B3"/>
    <w:rsid w:val="00285EEA"/>
    <w:rsid w:val="002E1819"/>
    <w:rsid w:val="00A61AEE"/>
    <w:rsid w:val="00BA2278"/>
    <w:rsid w:val="00FB2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1641</Words>
  <Characters>9360</Characters>
  <Application>Microsoft Office Word</Application>
  <DocSecurity>0</DocSecurity>
  <Lines>78</Lines>
  <Paragraphs>21</Paragraphs>
  <ScaleCrop>false</ScaleCrop>
  <Company>Microsoft</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DEXP</cp:lastModifiedBy>
  <cp:revision>6</cp:revision>
  <dcterms:created xsi:type="dcterms:W3CDTF">2020-04-06T09:09:00Z</dcterms:created>
  <dcterms:modified xsi:type="dcterms:W3CDTF">2020-05-24T15:23:00Z</dcterms:modified>
</cp:coreProperties>
</file>