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2A" w:rsidRPr="00E53223" w:rsidRDefault="00E53223" w:rsidP="00E53223">
      <w:pPr>
        <w:spacing w:line="0" w:lineRule="atLeast"/>
        <w:ind w:right="-259"/>
        <w:jc w:val="center"/>
        <w:rPr>
          <w:rFonts w:eastAsia="Times New Roman"/>
          <w:b/>
          <w:sz w:val="32"/>
        </w:rPr>
      </w:pPr>
      <w:r w:rsidRPr="00E53223">
        <w:rPr>
          <w:rFonts w:eastAsia="Times New Roman"/>
          <w:b/>
          <w:sz w:val="32"/>
        </w:rPr>
        <w:t>Раздел 10. Тема.  Психолого-педагогическая характеристика детей со сложной структурой дефекта</w:t>
      </w:r>
    </w:p>
    <w:p w:rsidR="00E53223" w:rsidRDefault="00E53223" w:rsidP="00E53223">
      <w:pPr>
        <w:spacing w:line="0" w:lineRule="atLeast"/>
        <w:ind w:right="-259"/>
        <w:jc w:val="center"/>
        <w:rPr>
          <w:rFonts w:eastAsia="Times New Roman"/>
          <w:sz w:val="24"/>
        </w:rPr>
      </w:pPr>
    </w:p>
    <w:p w:rsidR="00E53223" w:rsidRPr="00E53223" w:rsidRDefault="00E53223" w:rsidP="00E53223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Психолого-педагогическая характеристика детей со сложным дефектом.</w:t>
      </w:r>
    </w:p>
    <w:p w:rsidR="00E53223" w:rsidRPr="00E53223" w:rsidRDefault="00E53223" w:rsidP="00E53223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Социально-коммуникативное развитие детей дошкольного возраста со сложной структурой дефекта.</w:t>
      </w:r>
    </w:p>
    <w:p w:rsidR="00E53223" w:rsidRPr="00E53223" w:rsidRDefault="00E53223" w:rsidP="00E53223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Познавательное развитие детей дошкольного возраста со сложной структурой дефекта.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Современная система специального образования призвана создавать условия для социализации детей с особыми образовательными потребностями, к которым относятся и дети со сложной структурой дефекта - комплексными сенсомоторными и интеллектуальными нарушениями.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Отмечается тот факт, что психическое развитие при сложном дефекте не сводится к сумме особенностей психического развития при каждом нарушении, а образует новую, сложную структуру нарушений и требует особого психолого-педагогического подхода.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Дети со сложным дефектом характеризуются комплексом специфических потребностей, возникающих вследствие выраженных нарушений интеллектуального развития, часто в сочетанных формах с другими психофизическими нарушениями, у которых совмещаются два и более первичных нарушения (сенсорное, двигательное, речевое, интеллектуальное), например, умственная отсталость и РДА и т.д.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Категорию детей со сложными дефектами составляют:</w:t>
      </w:r>
    </w:p>
    <w:p w:rsidR="00E53223" w:rsidRPr="00E53223" w:rsidRDefault="00E53223" w:rsidP="00E53223">
      <w:pPr>
        <w:numPr>
          <w:ilvl w:val="0"/>
          <w:numId w:val="2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дети с умственной отсталостью, отягощенной нарушениями слуха;</w:t>
      </w:r>
    </w:p>
    <w:p w:rsidR="00E53223" w:rsidRPr="00E53223" w:rsidRDefault="00E53223" w:rsidP="00E53223">
      <w:pPr>
        <w:numPr>
          <w:ilvl w:val="0"/>
          <w:numId w:val="2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дети с умственной отсталостью, осложненной нарушениями зрения;</w:t>
      </w:r>
    </w:p>
    <w:p w:rsidR="00E53223" w:rsidRPr="00E53223" w:rsidRDefault="00E53223" w:rsidP="00E53223">
      <w:pPr>
        <w:numPr>
          <w:ilvl w:val="0"/>
          <w:numId w:val="2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глухие слабовидящие дети;</w:t>
      </w:r>
    </w:p>
    <w:p w:rsidR="00E53223" w:rsidRPr="00E53223" w:rsidRDefault="00E53223" w:rsidP="00E53223">
      <w:pPr>
        <w:numPr>
          <w:ilvl w:val="0"/>
          <w:numId w:val="2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слепоглухонемые дети;</w:t>
      </w:r>
    </w:p>
    <w:p w:rsidR="00E53223" w:rsidRPr="00E53223" w:rsidRDefault="00E53223" w:rsidP="00E53223">
      <w:pPr>
        <w:numPr>
          <w:ilvl w:val="0"/>
          <w:numId w:val="2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 задержкой психического развития, которая сочетается с дефектами зрения или слуха;</w:t>
      </w:r>
    </w:p>
    <w:p w:rsidR="00E53223" w:rsidRPr="00E53223" w:rsidRDefault="00E53223" w:rsidP="00E53223">
      <w:pPr>
        <w:numPr>
          <w:ilvl w:val="0"/>
          <w:numId w:val="2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глухие дети с нарушениями соматического характера - врожденные пороки сердца, заболевания почек, печени, желудочно-кишечного тракта).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Кроме того, в дефектологической практике встречаются дети с множественными дефектами. К ним относятся дети:</w:t>
      </w:r>
    </w:p>
    <w:p w:rsidR="00E53223" w:rsidRPr="00E53223" w:rsidRDefault="00E53223" w:rsidP="00E53223">
      <w:pPr>
        <w:numPr>
          <w:ilvl w:val="0"/>
          <w:numId w:val="3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 умственной отсталостью слепоглухие;</w:t>
      </w:r>
    </w:p>
    <w:p w:rsidR="00E53223" w:rsidRPr="00E53223" w:rsidRDefault="00E53223" w:rsidP="00E53223">
      <w:pPr>
        <w:numPr>
          <w:ilvl w:val="0"/>
          <w:numId w:val="3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lastRenderedPageBreak/>
        <w:t>с нарушениями опорно-двигательного аппарата в сочетании с дефектами органов слуха, зрения, речи или интеллектуальной недостаточностью.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Таким образом, к детям со сложными дефектами можно отнести тех, у которых отмечаются нарушения развития сенсорных и моторных функций в сочетании с недостатками интеллекта (задержка психического развития, умственная отсталость)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Тяжелые органические поражения центральной нервной системы, которые чаще всего являются причиной комбинированных нарушений, обусловливающих выраженные недостатки интеллекта, сенсорных функций, движения, поведения, коммуникации, в значительной мере препятствуют развитию самостоятельной жизнедеятельности ребенка в семье и обществе сверстников. Для умственно отсталых детей данной группы характерна умеренная и тяжелая интеллектуальная недостаточность, которая может быть осложнена другими сенсорными, двигательными, эмоциональными нарушениями, расстройствами аутистического спектра, соматическими и другими проблемами. Дети данной группы демонстрируют очень низкий уровень развития по всем показателям, характеризующийся глубоким недоразвитием всех сфер, что приводит к тяжелому отставанию от их сверстников. Комбинация нарушений создает серьезные проблемы в обучении данной категории, которые не могут быть решены в условиях, рассчитанных на образование детей с каким¬-либо одним нарушением.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Для детей со сложным дефектом характерно интеллектуальное и психофизическое недоразвитие в умеренной, тяжелой степени, которое может сочетаться с локальными или системными нарушениями зрения, слуха, опорно-двигательного аппарата, расстройствами аутистического спектра, эмоционально-волевой сферы, выраженными в различной степени тяжести. У некоторых детей выявляются текущие психические и соматические заболевания, которые значительно осложняют их индивидуальное развитие и обучение.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Слабость активного внимания препятствует решению сложных задач познавательного содержания, формированию устойчивых учебных действий, однако,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детей, особенно при умеренном недоразвитии мыслительной деятельности.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 xml:space="preserve">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 и др., а также навыков несложных трудовых операций. У части детей с умеренной умственной отсталостью </w:t>
      </w:r>
      <w:r w:rsidRPr="00E53223">
        <w:rPr>
          <w:rFonts w:eastAsia="Times New Roman"/>
          <w:color w:val="000000"/>
          <w:lang w:eastAsia="ru-RU"/>
        </w:rPr>
        <w:lastRenderedPageBreak/>
        <w:t>отмечается замедленный темп, рассогласованность, неловкость движений. У других повышенная возбудимость сочетается с хаотичной нецеленаправленной деятельностью.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Наиболее типичными для рассматриваемой категории являются трудности в овладении навыками, требующими тонких точных дифференцированных движений: удержание позы, захвата карандаша, ручки, кисти, шнурование ботинок, застегивание пуговиц, завязывание ленточек, шнурков и др. Некоторые обучающиеся полностью зависят от помощи окружающих при одевании, раздевании, при приеме пищи, совершении гигиенических процедур и др.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В связи с этим ребенок требует значительной помощи, объем которой существенно превышает содержание и качество поддержки, оказываемой при каком-то одном нарушении: интеллектуальном или физическом. Динамика развития детей данной группы определяется рядом факторов: этиологии, патогенеза нарушений, времени возникновения и сроков выявления отклонений, характера и степени выраженности каждого из первичных расстройств, специфики их сочетания, а также от сроков начала, объема и качества оказываемой коррекционной помощи.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Особенность эмоциональной сферы обусловливается не только ее недоразвитием, но и специфическими проявлениями гипо- и гиперсензитивности.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деятельности, что не редко проявляется в негативных поведенческих реакциях. Интерес к какой-либо деятельности не имеет мотивационно-потребностных оснований и, как правило, носит кратковременный, неустойчивый характер.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Первая группа детей, отнесенных к категории обучающихся со сложным дефектом, полностью или почти полностью зависит от помощи окружающих их людей в передвижении, самообслуживании, предметной деятельности, коммуникации и др.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У этой категории проявляется интерес к общению и взаимодействию с детьми и взрослыми, что является позитивной предпосылкой для обучения вербальным и невербальным средствам коммуникации, простейшим основам счета, письма, чтения и др.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Способность ребенка к выполнению некоторых двигательных действий: захват, удержание предмета, контролируемые движения шеи, головы и др. создает предпосылки для обучения некоторым приемам и способам по самообслуживанию и развитию предметно-практической и трудовой деятельности.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lastRenderedPageBreak/>
        <w:t>Особенности развития второй группы обучающихся обусловлены выраженными нарушениями поведения (чаще как следствие аутистических расстройств). Они проявляются в расторможенности, «полевом», нередко агрессивном поведении, стереотипиях, трудностях коммуникации и социального взаимодействия. Аутистические проявления затрудняют установление подлинной тяжести интеллектуального недоразвития, так как контакт с окружающими отсутствует или он возникает как форма физического обращения к взрослым в ситуациях, когда ребёнку требуется помощь в удовлетворении потребности. У данной категории нет интереса к деятельности окружающих, они не проявляют ответных реакций на попытки педагога (родителя) организовать их взаимодействие со сверстниками. Эти дети не откликаются на просьбы, обращения в случаях, запрещающих то или иное действие, проявляют агрессию или самоагрессию, бросают игрушки, предметы, демонстрируют деструктивные действия. Такие реакции наблюдаются при смене привычной для ребенка обстановки, наличии рядом незнакомых людей, в шумных местах. Особенности физического и эмоционально-волевого развития детей с аутистическими проявлениями затрудняют их обучение в условиях группы, поэтому на начальном этапе они нуждаются в индивидуальной программе и индивидуальном сопровождении специалистов.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У третьей группы детей отсутствуют выраженные нарушения движений и моторики, они могут передвигаться самостоятельно. Моторная дефицитарность проявляется в замедленности темпа, недостаточной согласованности и координации движений. У части детей также наблюдаются деструктивные формы поведения, стереотипии, избегание контактов с окружающими и другие черты, сходные с описанными раннее категориями. Интеллектуальное недоразвитие проявляется преимущественно в форме умеренной степени умственной отсталости.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Большая часть из детей данной группы владеет элементарной речью: могут выразить простыми словами и предложениями свои потребности, сообщить о выполненном действии, ответить на вопрос взрослого отдельными словами, словосочетаниями или фразой. У некоторых речь может быть развита на уровне развернутого высказывания, но часто носит формальный характер и не направлена на решение задач социальной коммуникации.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Другая часть, не владея речью, может осуществлять коммуникацию при помощи естественных жестов, графических изображений, вокализаций, отдельных слогов и стереотипного набора слов. Обучающиеся могут выполнять незначительные операции, входящие в состав предметных действий, но недостаточно осознанные мотивы деятельности, а также неустойчивость внимания и нарушение последовательности выполняемых операций препятствуют осуществлению действия как целого.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lastRenderedPageBreak/>
        <w:t>Содержание обучения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детей:</w:t>
      </w:r>
    </w:p>
    <w:p w:rsidR="00E53223" w:rsidRPr="00E53223" w:rsidRDefault="00E53223" w:rsidP="00E53223">
      <w:pPr>
        <w:numPr>
          <w:ilvl w:val="0"/>
          <w:numId w:val="4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социально-коммуникативноеразвитие;</w:t>
      </w:r>
    </w:p>
    <w:p w:rsidR="00E53223" w:rsidRPr="00E53223" w:rsidRDefault="00E53223" w:rsidP="00E53223">
      <w:pPr>
        <w:numPr>
          <w:ilvl w:val="0"/>
          <w:numId w:val="4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познавательноеразвитие;</w:t>
      </w:r>
    </w:p>
    <w:p w:rsidR="00E53223" w:rsidRPr="00E53223" w:rsidRDefault="00E53223" w:rsidP="00E53223">
      <w:pPr>
        <w:numPr>
          <w:ilvl w:val="0"/>
          <w:numId w:val="4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речевое развитие;</w:t>
      </w:r>
    </w:p>
    <w:p w:rsidR="00E53223" w:rsidRPr="00E53223" w:rsidRDefault="00E53223" w:rsidP="00E53223">
      <w:pPr>
        <w:numPr>
          <w:ilvl w:val="0"/>
          <w:numId w:val="4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художественно-эстетическое развитие;</w:t>
      </w:r>
    </w:p>
    <w:p w:rsidR="00E53223" w:rsidRPr="00E53223" w:rsidRDefault="00E53223" w:rsidP="00E53223">
      <w:pPr>
        <w:numPr>
          <w:ilvl w:val="0"/>
          <w:numId w:val="4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физическоеразвитие.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ценности; развитие общения и взаимодействия ребенка со взрослыми и сверстниками; становление самостоятельности, целенаправленности и саморегуляции собственных действий; становление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к сообществу детей и взрослых; формирование позитивных установок к различным видам труда и творчества; основ безопасного поведения в быту, социуме, природе.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Основные цели и задачи:</w:t>
      </w:r>
    </w:p>
    <w:p w:rsidR="00E53223" w:rsidRPr="00E53223" w:rsidRDefault="00E53223" w:rsidP="00E53223">
      <w:pPr>
        <w:numPr>
          <w:ilvl w:val="0"/>
          <w:numId w:val="5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социализация,</w:t>
      </w:r>
    </w:p>
    <w:p w:rsidR="00E53223" w:rsidRPr="00E53223" w:rsidRDefault="00E53223" w:rsidP="00E53223">
      <w:pPr>
        <w:numPr>
          <w:ilvl w:val="0"/>
          <w:numId w:val="5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развитие общения,</w:t>
      </w:r>
    </w:p>
    <w:p w:rsidR="00E53223" w:rsidRPr="00E53223" w:rsidRDefault="00E53223" w:rsidP="00E53223">
      <w:pPr>
        <w:numPr>
          <w:ilvl w:val="0"/>
          <w:numId w:val="5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нравственное воспитание.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Расширения общения и взаимодействия ребенка со взрослыми и сверстниками, воспитание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умения договариваться, самостоятельно разрешать конфликты со сверстниками.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Ребенок в семье и сообществе. Формирование образа Я, уважительного отношения и чувства принадлежности к своей семье и к сообществу детей и взрослых; формирование гендерной, семейной принадлежности.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Самообслуживание, самостоятельность, трудовое воспитание. Развитие навыков самообслуживания; становление самостоятельности, целенаправленности и саморегуляции собственных действий.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lastRenderedPageBreak/>
        <w:t>Воспитание культурно-гигиенических навыков направлено на: формирование позитивных установок к различным видам труда и творчества, закрепление положительного отношения к труду, желания трудиться.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Генерирование первичных представлений о труде взрослых, его роли в обществе и жизни каждого человека.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Формирование основ безопасности. Установление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Установление осторожного и осмотрительного отношения к потенциально опасным для человека и окружающего мира природы ситуациям.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Формирование представлений о некоторых типичных опасных ситуациях и способах поведения в них.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Вырабатывание элементарных представлений о правилах безопасности дорожного движения; воспитание осознанного отношения к необходимости выполнения этих правил.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Познавательное развитие предполагает: установление интересов детей; воспитание познавательных действий, становление сознания; развитие воображения и творческой активности; формирование первичных представлений о себе, других людях, объектах окружающего мира и его свойствах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представлений о социокультурных ценностях своего народа, традициях и праздниках; об особенностях природы, многообразии стран и народов мира.</w:t>
      </w:r>
    </w:p>
    <w:p w:rsidR="00E53223" w:rsidRPr="00E53223" w:rsidRDefault="00E53223" w:rsidP="00E53223">
      <w:p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Основные цели и задачи:</w:t>
      </w:r>
    </w:p>
    <w:p w:rsidR="00E53223" w:rsidRPr="00E53223" w:rsidRDefault="00E53223" w:rsidP="00E53223">
      <w:pPr>
        <w:numPr>
          <w:ilvl w:val="0"/>
          <w:numId w:val="6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Формирование элементарных математических представлений.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E53223" w:rsidRPr="00E53223" w:rsidRDefault="00E53223" w:rsidP="00E53223">
      <w:pPr>
        <w:numPr>
          <w:ilvl w:val="0"/>
          <w:numId w:val="6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 xml:space="preserve">Развитие познавательно-исследовательской деятельности. Расширение познавательных интересов детей, опыта ориентировки в </w:t>
      </w:r>
      <w:r w:rsidRPr="00E53223">
        <w:rPr>
          <w:rFonts w:eastAsia="Times New Roman"/>
          <w:color w:val="000000"/>
          <w:lang w:eastAsia="ru-RU"/>
        </w:rPr>
        <w:lastRenderedPageBreak/>
        <w:t>окружающем пространстве, сенсорное развитие, установление любознательности и познавательной мотивации; воображения и творческой активности; формирование первичных представлений об объектах окружающего мира, его свойствах (форме, цвете, размере, материале, звучании, ритме, темпе, причинах и следствиях и др.).</w:t>
      </w:r>
    </w:p>
    <w:p w:rsidR="00E53223" w:rsidRPr="00E53223" w:rsidRDefault="00E53223" w:rsidP="00E53223">
      <w:pPr>
        <w:numPr>
          <w:ilvl w:val="0"/>
          <w:numId w:val="6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мира; умения устанавливать простейшие связи между предметами и явлениями, делать простейшие обобщения.</w:t>
      </w:r>
    </w:p>
    <w:p w:rsidR="00E53223" w:rsidRPr="00E53223" w:rsidRDefault="00E53223" w:rsidP="00E53223">
      <w:pPr>
        <w:numPr>
          <w:ilvl w:val="0"/>
          <w:numId w:val="6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Ознакомление с предметным окружением. Ознакомление с предметным миром (название, функция, назначение, свойства и качества предмета); восприятие предмета как творения человеческой мысли и результата труда.</w:t>
      </w:r>
    </w:p>
    <w:p w:rsidR="00E53223" w:rsidRPr="00E53223" w:rsidRDefault="00E53223" w:rsidP="00E53223">
      <w:pPr>
        <w:numPr>
          <w:ilvl w:val="0"/>
          <w:numId w:val="6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Формирование первичных представлений о многообразии наглядного окружения;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E53223" w:rsidRPr="00E53223" w:rsidRDefault="00E53223" w:rsidP="00E53223">
      <w:pPr>
        <w:numPr>
          <w:ilvl w:val="0"/>
          <w:numId w:val="6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Ознакомление с социальным миром. Ознакомление с окружающим социальным миром, расширение кругозора детей, формирование целостной картины мира.</w:t>
      </w:r>
    </w:p>
    <w:p w:rsidR="00E53223" w:rsidRPr="00E53223" w:rsidRDefault="00E53223" w:rsidP="00E53223">
      <w:pPr>
        <w:numPr>
          <w:ilvl w:val="0"/>
          <w:numId w:val="6"/>
        </w:numPr>
        <w:spacing w:before="100" w:beforeAutospacing="1" w:after="100" w:afterAutospacing="1"/>
        <w:ind w:firstLine="709"/>
        <w:rPr>
          <w:rFonts w:eastAsia="Times New Roman"/>
          <w:color w:val="000000"/>
          <w:lang w:eastAsia="ru-RU"/>
        </w:rPr>
      </w:pPr>
      <w:r w:rsidRPr="00E53223">
        <w:rPr>
          <w:rFonts w:eastAsia="Times New Roman"/>
          <w:color w:val="000000"/>
          <w:lang w:eastAsia="ru-RU"/>
        </w:rPr>
        <w:t>Генерирование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принадлежности; воспитание любви к Родине, гордости за ее достижения, патриотических чувств. Установление элементарных представлений о планете Земля как общем доме людей, о многообразии стран и народов мира. Ознакомление с миром природы, умение находить причинно¬-следственные связи между природными явлениями. Формирование элементарных экологических представлений, понимания того, что человек — часть природы, должен беречь, охранять и защищать ее, жизнь человека на Земле во многом зависит от окружающей среды. Воспитание умения правильно вести себя, находясь в окружении природы, любить и беречь ее.</w:t>
      </w:r>
    </w:p>
    <w:p w:rsidR="00E53223" w:rsidRPr="00E53223" w:rsidRDefault="00E53223" w:rsidP="00E53223">
      <w:pPr>
        <w:spacing w:line="0" w:lineRule="atLeast"/>
        <w:ind w:right="-259"/>
        <w:jc w:val="center"/>
      </w:pPr>
    </w:p>
    <w:sectPr w:rsidR="00E53223" w:rsidRPr="00E53223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A42D6"/>
    <w:multiLevelType w:val="multilevel"/>
    <w:tmpl w:val="7C6A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24E73"/>
    <w:multiLevelType w:val="multilevel"/>
    <w:tmpl w:val="895C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84F6E"/>
    <w:multiLevelType w:val="multilevel"/>
    <w:tmpl w:val="EF90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372F78"/>
    <w:multiLevelType w:val="multilevel"/>
    <w:tmpl w:val="973EA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D8017F"/>
    <w:multiLevelType w:val="multilevel"/>
    <w:tmpl w:val="4278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24C45"/>
    <w:multiLevelType w:val="multilevel"/>
    <w:tmpl w:val="62BA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3223"/>
    <w:rsid w:val="005613F2"/>
    <w:rsid w:val="00AF1A2A"/>
    <w:rsid w:val="00B459C1"/>
    <w:rsid w:val="00D42D2B"/>
    <w:rsid w:val="00E53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222222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23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223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2297</Words>
  <Characters>13093</Characters>
  <Application>Microsoft Office Word</Application>
  <DocSecurity>0</DocSecurity>
  <Lines>109</Lines>
  <Paragraphs>30</Paragraphs>
  <ScaleCrop>false</ScaleCrop>
  <Company>Home</Company>
  <LinksUpToDate>false</LinksUpToDate>
  <CharactersWithSpaces>15360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2020-10-26T14:22:00Z</dcterms:created>
  <dcterms:modified xsi:type="dcterms:W3CDTF">2020-10-26T14:26:00Z</dcterms:modified>
</cp:coreProperties>
</file>