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024" w:rsidRDefault="008C0024" w:rsidP="008C0024">
      <w:pPr>
        <w:spacing w:line="0" w:lineRule="atLeast"/>
        <w:ind w:right="-259"/>
        <w:jc w:val="center"/>
        <w:rPr>
          <w:rFonts w:eastAsia="Times New Roman"/>
          <w:b/>
          <w:sz w:val="24"/>
          <w:u w:val="single"/>
        </w:rPr>
      </w:pPr>
      <w:r>
        <w:rPr>
          <w:rFonts w:eastAsia="Times New Roman"/>
          <w:b/>
          <w:sz w:val="24"/>
          <w:u w:val="single"/>
        </w:rPr>
        <w:t>Модуль 3</w:t>
      </w:r>
    </w:p>
    <w:p w:rsidR="008C0024" w:rsidRDefault="008C0024" w:rsidP="008C0024">
      <w:pPr>
        <w:spacing w:line="0" w:lineRule="atLeast"/>
        <w:ind w:right="-259"/>
        <w:jc w:val="center"/>
        <w:rPr>
          <w:rFonts w:eastAsia="Times New Roman"/>
          <w:b/>
          <w:sz w:val="24"/>
          <w:u w:val="single"/>
        </w:rPr>
      </w:pPr>
      <w:r>
        <w:rPr>
          <w:rFonts w:eastAsia="Times New Roman"/>
          <w:b/>
          <w:sz w:val="24"/>
          <w:u w:val="single"/>
        </w:rPr>
        <w:t>Раздел 10. Психолого-педагогическая характеристика детей со сложной структурой</w:t>
      </w:r>
    </w:p>
    <w:p w:rsidR="008C0024" w:rsidRDefault="008C0024" w:rsidP="008C0024">
      <w:pPr>
        <w:spacing w:line="0" w:lineRule="atLeast"/>
        <w:ind w:right="-259"/>
        <w:jc w:val="center"/>
        <w:rPr>
          <w:rFonts w:eastAsia="Times New Roman"/>
          <w:b/>
          <w:sz w:val="24"/>
          <w:u w:val="single"/>
        </w:rPr>
      </w:pPr>
      <w:r>
        <w:rPr>
          <w:rFonts w:eastAsia="Times New Roman"/>
          <w:b/>
          <w:sz w:val="24"/>
          <w:u w:val="single"/>
        </w:rPr>
        <w:t>дефекта</w:t>
      </w:r>
    </w:p>
    <w:p w:rsidR="008C0024" w:rsidRDefault="008C0024" w:rsidP="008C0024">
      <w:pPr>
        <w:spacing w:line="283" w:lineRule="exact"/>
        <w:rPr>
          <w:rFonts w:eastAsia="Times New Roman"/>
        </w:rPr>
      </w:pPr>
    </w:p>
    <w:p w:rsidR="008C0024" w:rsidRDefault="008C0024" w:rsidP="008C0024">
      <w:pPr>
        <w:spacing w:line="234" w:lineRule="auto"/>
        <w:ind w:left="260" w:firstLine="540"/>
        <w:rPr>
          <w:rFonts w:eastAsia="Times New Roman"/>
          <w:sz w:val="24"/>
        </w:rPr>
      </w:pPr>
      <w:r>
        <w:rPr>
          <w:rFonts w:eastAsia="Times New Roman"/>
          <w:sz w:val="24"/>
        </w:rPr>
        <w:t>1. Варианты этиологии сложных нарушений как различные сочетания генетических и экзогенных патологических факторов на психическое развитие детей</w:t>
      </w:r>
    </w:p>
    <w:p w:rsidR="008C0024" w:rsidRDefault="008C0024" w:rsidP="008C0024">
      <w:pPr>
        <w:spacing w:line="14" w:lineRule="exact"/>
        <w:rPr>
          <w:rFonts w:eastAsia="Times New Roman"/>
        </w:rPr>
      </w:pPr>
    </w:p>
    <w:p w:rsidR="008C0024" w:rsidRDefault="008C0024" w:rsidP="008C0024">
      <w:pPr>
        <w:numPr>
          <w:ilvl w:val="0"/>
          <w:numId w:val="1"/>
        </w:numPr>
        <w:tabs>
          <w:tab w:val="left" w:pos="1112"/>
        </w:tabs>
        <w:spacing w:line="234" w:lineRule="auto"/>
        <w:ind w:left="260" w:firstLine="542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Понятие «сложный дефект». Основные группы детей с сочетанными нарушениями, их психолого-педагогическая характеристика.</w:t>
      </w:r>
    </w:p>
    <w:p w:rsidR="008C0024" w:rsidRDefault="008C0024" w:rsidP="008C0024">
      <w:pPr>
        <w:spacing w:line="14" w:lineRule="exact"/>
        <w:rPr>
          <w:rFonts w:eastAsia="Times New Roman"/>
          <w:sz w:val="24"/>
        </w:rPr>
      </w:pPr>
    </w:p>
    <w:p w:rsidR="008C0024" w:rsidRDefault="008C0024" w:rsidP="008C0024">
      <w:pPr>
        <w:numPr>
          <w:ilvl w:val="0"/>
          <w:numId w:val="1"/>
        </w:numPr>
        <w:tabs>
          <w:tab w:val="left" w:pos="1047"/>
        </w:tabs>
        <w:spacing w:line="234" w:lineRule="auto"/>
        <w:ind w:left="260" w:firstLine="542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Задачи психолого-педагогического сопровождения развития ребенка со сложным дефектом.</w:t>
      </w:r>
    </w:p>
    <w:p w:rsidR="008C0024" w:rsidRDefault="008C0024" w:rsidP="008C0024">
      <w:pPr>
        <w:spacing w:line="13" w:lineRule="exact"/>
        <w:rPr>
          <w:rFonts w:eastAsia="Times New Roman"/>
          <w:sz w:val="24"/>
        </w:rPr>
      </w:pPr>
    </w:p>
    <w:p w:rsidR="008C0024" w:rsidRDefault="008C0024" w:rsidP="008C0024">
      <w:pPr>
        <w:numPr>
          <w:ilvl w:val="0"/>
          <w:numId w:val="1"/>
        </w:numPr>
        <w:tabs>
          <w:tab w:val="left" w:pos="1119"/>
        </w:tabs>
        <w:spacing w:line="234" w:lineRule="auto"/>
        <w:ind w:left="260" w:firstLine="542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Психолого-педагогические основы развития и образования лиц со сложным дефектом.</w:t>
      </w:r>
    </w:p>
    <w:p w:rsidR="008C0024" w:rsidRDefault="008C0024" w:rsidP="008C0024">
      <w:pPr>
        <w:numPr>
          <w:ilvl w:val="0"/>
          <w:numId w:val="2"/>
        </w:numPr>
        <w:tabs>
          <w:tab w:val="left" w:pos="1102"/>
        </w:tabs>
        <w:spacing w:line="234" w:lineRule="auto"/>
        <w:ind w:left="260" w:firstLine="542"/>
        <w:jc w:val="left"/>
        <w:rPr>
          <w:rFonts w:eastAsia="Times New Roman"/>
          <w:sz w:val="24"/>
        </w:rPr>
      </w:pPr>
      <w:bookmarkStart w:id="0" w:name="page25"/>
      <w:bookmarkEnd w:id="0"/>
      <w:r>
        <w:rPr>
          <w:rFonts w:eastAsia="Times New Roman"/>
          <w:sz w:val="24"/>
        </w:rPr>
        <w:t>Условия, обеспечивающие усвоение слепоглухим ребенком общественных знаний, выработанные А.И. Мещеряковым.</w:t>
      </w:r>
    </w:p>
    <w:p w:rsidR="008C0024" w:rsidRDefault="008C0024" w:rsidP="008C0024">
      <w:pPr>
        <w:spacing w:line="14" w:lineRule="exact"/>
        <w:rPr>
          <w:rFonts w:eastAsia="Times New Roman"/>
          <w:sz w:val="24"/>
        </w:rPr>
      </w:pPr>
    </w:p>
    <w:p w:rsidR="008C0024" w:rsidRDefault="008C0024" w:rsidP="008C0024">
      <w:pPr>
        <w:numPr>
          <w:ilvl w:val="0"/>
          <w:numId w:val="2"/>
        </w:numPr>
        <w:tabs>
          <w:tab w:val="left" w:pos="1040"/>
        </w:tabs>
        <w:spacing w:line="234" w:lineRule="auto"/>
        <w:ind w:left="260" w:right="460" w:firstLine="542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Дети с нарушениями слуха и интеллектуальной недостаточностью. Этиология нарушений;</w:t>
      </w:r>
    </w:p>
    <w:p w:rsidR="008C0024" w:rsidRDefault="008C0024" w:rsidP="008C0024">
      <w:pPr>
        <w:spacing w:line="13" w:lineRule="exact"/>
        <w:rPr>
          <w:rFonts w:eastAsia="Times New Roman"/>
          <w:sz w:val="24"/>
        </w:rPr>
      </w:pPr>
    </w:p>
    <w:p w:rsidR="008C0024" w:rsidRDefault="008C0024" w:rsidP="008C0024">
      <w:pPr>
        <w:numPr>
          <w:ilvl w:val="0"/>
          <w:numId w:val="2"/>
        </w:numPr>
        <w:tabs>
          <w:tab w:val="left" w:pos="1040"/>
        </w:tabs>
        <w:spacing w:line="234" w:lineRule="auto"/>
        <w:ind w:left="260" w:right="100" w:firstLine="542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Дети с нарушениями зрения и интеллектуальной недостаточностью. Этиология нарушений;</w:t>
      </w:r>
    </w:p>
    <w:p w:rsidR="008C0024" w:rsidRDefault="008C0024" w:rsidP="008C0024">
      <w:pPr>
        <w:spacing w:line="13" w:lineRule="exact"/>
        <w:rPr>
          <w:rFonts w:eastAsia="Times New Roman"/>
          <w:sz w:val="24"/>
        </w:rPr>
      </w:pPr>
    </w:p>
    <w:p w:rsidR="008C0024" w:rsidRPr="00845F40" w:rsidRDefault="008C0024" w:rsidP="008C0024">
      <w:pPr>
        <w:numPr>
          <w:ilvl w:val="0"/>
          <w:numId w:val="2"/>
        </w:numPr>
        <w:tabs>
          <w:tab w:val="left" w:pos="1110"/>
        </w:tabs>
        <w:spacing w:line="276" w:lineRule="exact"/>
        <w:jc w:val="left"/>
        <w:rPr>
          <w:rFonts w:eastAsia="Times New Roman"/>
          <w:sz w:val="24"/>
        </w:rPr>
      </w:pPr>
      <w:r w:rsidRPr="00845F40">
        <w:rPr>
          <w:rFonts w:eastAsia="Times New Roman"/>
          <w:sz w:val="24"/>
        </w:rPr>
        <w:t>Дети с нарушениями движений и умственной отсталостью. Этиология нарушений.</w:t>
      </w:r>
    </w:p>
    <w:p w:rsidR="008C0024" w:rsidRDefault="008C0024" w:rsidP="008C0024">
      <w:pPr>
        <w:numPr>
          <w:ilvl w:val="0"/>
          <w:numId w:val="2"/>
        </w:numPr>
        <w:tabs>
          <w:tab w:val="left" w:pos="1040"/>
        </w:tabs>
        <w:spacing w:line="234" w:lineRule="auto"/>
        <w:ind w:left="260" w:right="120" w:firstLine="542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Другие варианты различных сенсорных, двигательных, эмоциональных и речевых нарушений у детей.</w:t>
      </w:r>
    </w:p>
    <w:p w:rsidR="008C0024" w:rsidRDefault="008C0024" w:rsidP="008C0024">
      <w:pPr>
        <w:spacing w:line="338" w:lineRule="exact"/>
        <w:rPr>
          <w:rFonts w:eastAsia="Times New Roman"/>
        </w:rPr>
      </w:pPr>
    </w:p>
    <w:p w:rsidR="008C0024" w:rsidRDefault="008C0024" w:rsidP="008C0024">
      <w:pPr>
        <w:spacing w:line="0" w:lineRule="atLeast"/>
        <w:ind w:right="-259"/>
        <w:jc w:val="center"/>
        <w:rPr>
          <w:rFonts w:eastAsia="Times New Roman"/>
          <w:b/>
          <w:sz w:val="24"/>
        </w:rPr>
      </w:pPr>
      <w:r>
        <w:rPr>
          <w:rFonts w:eastAsia="Times New Roman"/>
          <w:b/>
          <w:sz w:val="24"/>
        </w:rPr>
        <w:t>Тест №5</w:t>
      </w:r>
    </w:p>
    <w:p w:rsidR="008C0024" w:rsidRDefault="008C0024" w:rsidP="008C0024">
      <w:pPr>
        <w:numPr>
          <w:ilvl w:val="0"/>
          <w:numId w:val="3"/>
        </w:numPr>
        <w:tabs>
          <w:tab w:val="left" w:pos="620"/>
        </w:tabs>
        <w:spacing w:line="235" w:lineRule="auto"/>
        <w:ind w:left="620" w:hanging="358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Что такое сложный дефект?</w:t>
      </w:r>
    </w:p>
    <w:p w:rsidR="008C0024" w:rsidRDefault="008C0024" w:rsidP="008C0024">
      <w:pPr>
        <w:spacing w:line="2" w:lineRule="exact"/>
        <w:rPr>
          <w:rFonts w:eastAsia="Times New Roman"/>
        </w:rPr>
      </w:pPr>
    </w:p>
    <w:p w:rsidR="008C0024" w:rsidRDefault="008C0024" w:rsidP="008C0024">
      <w:pPr>
        <w:spacing w:line="0" w:lineRule="atLeast"/>
        <w:ind w:left="980"/>
        <w:rPr>
          <w:rFonts w:eastAsia="Times New Roman"/>
          <w:sz w:val="24"/>
        </w:rPr>
      </w:pPr>
      <w:r>
        <w:rPr>
          <w:rFonts w:eastAsia="Times New Roman"/>
          <w:sz w:val="24"/>
        </w:rPr>
        <w:t>А.  сочетание двух или более психофизических нарушений у одного ребёнка;</w:t>
      </w:r>
    </w:p>
    <w:p w:rsidR="008C0024" w:rsidRDefault="008C0024" w:rsidP="008C0024">
      <w:pPr>
        <w:tabs>
          <w:tab w:val="left" w:pos="1320"/>
        </w:tabs>
        <w:spacing w:line="0" w:lineRule="atLeast"/>
        <w:ind w:left="980"/>
        <w:rPr>
          <w:rFonts w:eastAsia="Times New Roman"/>
          <w:sz w:val="23"/>
        </w:rPr>
      </w:pPr>
      <w:r>
        <w:rPr>
          <w:rFonts w:eastAsia="Times New Roman"/>
          <w:sz w:val="24"/>
        </w:rPr>
        <w:t>Б.</w:t>
      </w:r>
      <w:r>
        <w:rPr>
          <w:rFonts w:eastAsia="Times New Roman"/>
        </w:rPr>
        <w:tab/>
      </w:r>
      <w:r>
        <w:rPr>
          <w:rFonts w:eastAsia="Times New Roman"/>
          <w:sz w:val="23"/>
        </w:rPr>
        <w:t>поражение нескольких функций внутри одной системы;</w:t>
      </w:r>
    </w:p>
    <w:p w:rsidR="008C0024" w:rsidRDefault="008C0024" w:rsidP="008C0024">
      <w:pPr>
        <w:spacing w:line="0" w:lineRule="atLeast"/>
        <w:ind w:left="980"/>
        <w:rPr>
          <w:rFonts w:eastAsia="Times New Roman"/>
          <w:sz w:val="24"/>
        </w:rPr>
      </w:pPr>
      <w:r>
        <w:rPr>
          <w:rFonts w:eastAsia="Times New Roman"/>
          <w:sz w:val="24"/>
        </w:rPr>
        <w:t>В.  стойкая социальная дезадаптация;</w:t>
      </w:r>
    </w:p>
    <w:p w:rsidR="008C0024" w:rsidRDefault="008C0024" w:rsidP="008C0024">
      <w:pPr>
        <w:tabs>
          <w:tab w:val="left" w:pos="1320"/>
        </w:tabs>
        <w:spacing w:line="0" w:lineRule="atLeast"/>
        <w:ind w:left="980"/>
        <w:rPr>
          <w:rFonts w:eastAsia="Times New Roman"/>
          <w:sz w:val="23"/>
        </w:rPr>
      </w:pPr>
      <w:r>
        <w:rPr>
          <w:rFonts w:eastAsia="Times New Roman"/>
          <w:sz w:val="24"/>
        </w:rPr>
        <w:t>Г.</w:t>
      </w:r>
      <w:r>
        <w:rPr>
          <w:rFonts w:eastAsia="Times New Roman"/>
        </w:rPr>
        <w:tab/>
      </w:r>
      <w:r>
        <w:rPr>
          <w:rFonts w:eastAsia="Times New Roman"/>
          <w:sz w:val="23"/>
        </w:rPr>
        <w:t>отсутствие возможности воспринимать информацию.</w:t>
      </w:r>
    </w:p>
    <w:p w:rsidR="008C0024" w:rsidRDefault="008C0024" w:rsidP="008C0024">
      <w:pPr>
        <w:spacing w:line="12" w:lineRule="exact"/>
        <w:rPr>
          <w:rFonts w:eastAsia="Times New Roman"/>
        </w:rPr>
      </w:pPr>
    </w:p>
    <w:p w:rsidR="008C0024" w:rsidRDefault="008C0024" w:rsidP="008C0024">
      <w:pPr>
        <w:numPr>
          <w:ilvl w:val="0"/>
          <w:numId w:val="4"/>
        </w:numPr>
        <w:tabs>
          <w:tab w:val="left" w:pos="630"/>
        </w:tabs>
        <w:spacing w:line="0" w:lineRule="atLeast"/>
        <w:ind w:left="980" w:right="1760" w:hanging="718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Какой термин не является синонимом термина «комплексный дефект? А. сложные нарушения; Б. сочетанная патология; В. системные нарушения;</w:t>
      </w:r>
    </w:p>
    <w:p w:rsidR="008C0024" w:rsidRDefault="008C0024" w:rsidP="008C0024">
      <w:pPr>
        <w:spacing w:line="263" w:lineRule="exact"/>
        <w:rPr>
          <w:rFonts w:eastAsia="Times New Roman"/>
          <w:sz w:val="24"/>
        </w:rPr>
      </w:pPr>
    </w:p>
    <w:p w:rsidR="008C0024" w:rsidRDefault="008C0024" w:rsidP="008C0024">
      <w:pPr>
        <w:spacing w:line="0" w:lineRule="atLeast"/>
        <w:ind w:left="980"/>
        <w:rPr>
          <w:rFonts w:eastAsia="Times New Roman"/>
          <w:sz w:val="24"/>
        </w:rPr>
      </w:pPr>
      <w:r>
        <w:rPr>
          <w:rFonts w:eastAsia="Times New Roman"/>
          <w:sz w:val="24"/>
        </w:rPr>
        <w:t>Г.  комбинированные нарушения.</w:t>
      </w:r>
    </w:p>
    <w:p w:rsidR="008C0024" w:rsidRDefault="008C0024" w:rsidP="008C0024">
      <w:pPr>
        <w:spacing w:line="12" w:lineRule="exact"/>
        <w:rPr>
          <w:rFonts w:eastAsia="Times New Roman"/>
          <w:sz w:val="24"/>
        </w:rPr>
      </w:pPr>
    </w:p>
    <w:p w:rsidR="008C0024" w:rsidRDefault="008C0024" w:rsidP="008C0024">
      <w:pPr>
        <w:numPr>
          <w:ilvl w:val="0"/>
          <w:numId w:val="4"/>
        </w:numPr>
        <w:tabs>
          <w:tab w:val="left" w:pos="620"/>
        </w:tabs>
        <w:spacing w:line="234" w:lineRule="auto"/>
        <w:ind w:left="260" w:right="20" w:firstLine="2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К какому нозологическому варианту этиологии можно отнести нарушения слуха и зрения у ребёнка с глубокой недоношенностью?</w:t>
      </w:r>
    </w:p>
    <w:p w:rsidR="008C0024" w:rsidRDefault="008C0024" w:rsidP="008C0024">
      <w:pPr>
        <w:spacing w:line="1" w:lineRule="exact"/>
        <w:rPr>
          <w:rFonts w:eastAsia="Times New Roman"/>
          <w:sz w:val="24"/>
        </w:rPr>
      </w:pPr>
    </w:p>
    <w:p w:rsidR="008C0024" w:rsidRDefault="008C0024" w:rsidP="008C0024">
      <w:pPr>
        <w:spacing w:line="0" w:lineRule="atLeast"/>
        <w:ind w:left="980"/>
        <w:rPr>
          <w:rFonts w:eastAsia="Times New Roman"/>
          <w:sz w:val="24"/>
        </w:rPr>
      </w:pPr>
      <w:r>
        <w:rPr>
          <w:rFonts w:eastAsia="Times New Roman"/>
          <w:sz w:val="24"/>
        </w:rPr>
        <w:t>А.  один дефект имеет генетический фактор, а другой экзогенный;</w:t>
      </w:r>
    </w:p>
    <w:p w:rsidR="008C0024" w:rsidRDefault="008C0024" w:rsidP="008C0024">
      <w:pPr>
        <w:spacing w:line="12" w:lineRule="exact"/>
        <w:rPr>
          <w:rFonts w:eastAsia="Times New Roman"/>
          <w:sz w:val="24"/>
        </w:rPr>
      </w:pPr>
    </w:p>
    <w:p w:rsidR="008C0024" w:rsidRDefault="008C0024" w:rsidP="008C0024">
      <w:pPr>
        <w:spacing w:line="234" w:lineRule="auto"/>
        <w:ind w:left="1340" w:hanging="360"/>
        <w:rPr>
          <w:rFonts w:eastAsia="Times New Roman"/>
          <w:sz w:val="24"/>
        </w:rPr>
      </w:pPr>
      <w:r>
        <w:rPr>
          <w:rFonts w:eastAsia="Times New Roman"/>
          <w:sz w:val="24"/>
        </w:rPr>
        <w:t>Б. оба дефекта представляют собой разные симптомы одного и того же наследственного синдрома или заболевания;</w:t>
      </w:r>
    </w:p>
    <w:p w:rsidR="008C0024" w:rsidRDefault="008C0024" w:rsidP="008C0024">
      <w:pPr>
        <w:spacing w:line="13" w:lineRule="exact"/>
        <w:rPr>
          <w:rFonts w:eastAsia="Times New Roman"/>
          <w:sz w:val="24"/>
        </w:rPr>
      </w:pPr>
    </w:p>
    <w:p w:rsidR="008C0024" w:rsidRDefault="008C0024" w:rsidP="008C0024">
      <w:pPr>
        <w:spacing w:line="234" w:lineRule="auto"/>
        <w:ind w:left="980" w:right="680"/>
        <w:rPr>
          <w:rFonts w:eastAsia="Times New Roman"/>
          <w:sz w:val="24"/>
        </w:rPr>
      </w:pPr>
      <w:r>
        <w:rPr>
          <w:rFonts w:eastAsia="Times New Roman"/>
          <w:sz w:val="24"/>
        </w:rPr>
        <w:t>В. оба дефекта возникли в результате одного и того же экзогенного фактора; Г. оба дефекта обусловлены разными экзогенными факторами.</w:t>
      </w:r>
    </w:p>
    <w:p w:rsidR="008C0024" w:rsidRDefault="008C0024" w:rsidP="008C0024">
      <w:pPr>
        <w:spacing w:line="13" w:lineRule="exact"/>
        <w:rPr>
          <w:rFonts w:eastAsia="Times New Roman"/>
          <w:sz w:val="24"/>
        </w:rPr>
      </w:pPr>
    </w:p>
    <w:p w:rsidR="008C0024" w:rsidRDefault="008C0024" w:rsidP="008C0024">
      <w:pPr>
        <w:numPr>
          <w:ilvl w:val="0"/>
          <w:numId w:val="4"/>
        </w:numPr>
        <w:tabs>
          <w:tab w:val="left" w:pos="620"/>
        </w:tabs>
        <w:spacing w:line="234" w:lineRule="auto"/>
        <w:ind w:left="260" w:right="20" w:firstLine="2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К какому нозологическому варианту этиологии можно отнести нарушение интеллекта, наступившее после перенесённого менингита, а нарушение движений после травмы?</w:t>
      </w:r>
    </w:p>
    <w:p w:rsidR="008C0024" w:rsidRDefault="008C0024" w:rsidP="008C0024">
      <w:pPr>
        <w:spacing w:line="1" w:lineRule="exact"/>
        <w:rPr>
          <w:rFonts w:eastAsia="Times New Roman"/>
          <w:sz w:val="24"/>
        </w:rPr>
      </w:pPr>
    </w:p>
    <w:p w:rsidR="008C0024" w:rsidRDefault="008C0024" w:rsidP="008C0024">
      <w:pPr>
        <w:spacing w:line="0" w:lineRule="atLeast"/>
        <w:ind w:left="980"/>
        <w:rPr>
          <w:rFonts w:eastAsia="Times New Roman"/>
          <w:sz w:val="24"/>
        </w:rPr>
      </w:pPr>
      <w:r>
        <w:rPr>
          <w:rFonts w:eastAsia="Times New Roman"/>
          <w:sz w:val="24"/>
        </w:rPr>
        <w:t>А.  один дефект имеет генетический фактор, а другой экзогенный;</w:t>
      </w:r>
    </w:p>
    <w:p w:rsidR="008C0024" w:rsidRDefault="008C0024" w:rsidP="008C0024">
      <w:pPr>
        <w:spacing w:line="12" w:lineRule="exact"/>
        <w:rPr>
          <w:rFonts w:eastAsia="Times New Roman"/>
          <w:sz w:val="24"/>
        </w:rPr>
      </w:pPr>
    </w:p>
    <w:p w:rsidR="008C0024" w:rsidRDefault="008C0024" w:rsidP="008C0024">
      <w:pPr>
        <w:spacing w:line="234" w:lineRule="auto"/>
        <w:ind w:left="1340" w:hanging="360"/>
        <w:rPr>
          <w:rFonts w:eastAsia="Times New Roman"/>
          <w:sz w:val="24"/>
        </w:rPr>
      </w:pPr>
      <w:r>
        <w:rPr>
          <w:rFonts w:eastAsia="Times New Roman"/>
          <w:sz w:val="24"/>
        </w:rPr>
        <w:t>Б. оба дефекта представляют собой разные симптомы одного и того же наследственного синдрома или заболевания;</w:t>
      </w:r>
    </w:p>
    <w:p w:rsidR="008C0024" w:rsidRDefault="008C0024" w:rsidP="008C0024">
      <w:pPr>
        <w:spacing w:line="13" w:lineRule="exact"/>
        <w:rPr>
          <w:rFonts w:eastAsia="Times New Roman"/>
          <w:sz w:val="24"/>
        </w:rPr>
      </w:pPr>
    </w:p>
    <w:p w:rsidR="008C0024" w:rsidRDefault="008C0024" w:rsidP="008C0024">
      <w:pPr>
        <w:spacing w:line="234" w:lineRule="auto"/>
        <w:ind w:left="980" w:right="680"/>
        <w:rPr>
          <w:rFonts w:eastAsia="Times New Roman"/>
          <w:sz w:val="24"/>
        </w:rPr>
      </w:pPr>
      <w:r>
        <w:rPr>
          <w:rFonts w:eastAsia="Times New Roman"/>
          <w:sz w:val="24"/>
        </w:rPr>
        <w:t>В. оба дефекта возникли в результате одного и того же экзогенного фактора; Г. оба дефекта обусловлены разными экзогенными факторами.</w:t>
      </w:r>
    </w:p>
    <w:p w:rsidR="008C0024" w:rsidRDefault="008C0024" w:rsidP="008C0024">
      <w:pPr>
        <w:spacing w:line="14" w:lineRule="exact"/>
        <w:rPr>
          <w:rFonts w:eastAsia="Times New Roman"/>
          <w:sz w:val="24"/>
        </w:rPr>
      </w:pPr>
    </w:p>
    <w:p w:rsidR="008C0024" w:rsidRDefault="008C0024" w:rsidP="008C0024">
      <w:pPr>
        <w:numPr>
          <w:ilvl w:val="0"/>
          <w:numId w:val="4"/>
        </w:numPr>
        <w:tabs>
          <w:tab w:val="left" w:pos="620"/>
        </w:tabs>
        <w:spacing w:line="234" w:lineRule="auto"/>
        <w:ind w:left="260" w:firstLine="2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К какому нозологическому варианту этиологии можно отнести нарушение слуха и зрения у ребёнка с синдромом Ушера?</w:t>
      </w:r>
    </w:p>
    <w:p w:rsidR="008C0024" w:rsidRDefault="008C0024" w:rsidP="008C0024">
      <w:pPr>
        <w:spacing w:line="1" w:lineRule="exact"/>
        <w:rPr>
          <w:rFonts w:eastAsia="Times New Roman"/>
          <w:sz w:val="24"/>
        </w:rPr>
      </w:pPr>
    </w:p>
    <w:p w:rsidR="008C0024" w:rsidRDefault="008C0024" w:rsidP="008C0024">
      <w:pPr>
        <w:spacing w:line="0" w:lineRule="atLeast"/>
        <w:ind w:left="980"/>
        <w:rPr>
          <w:rFonts w:eastAsia="Times New Roman"/>
          <w:sz w:val="24"/>
        </w:rPr>
      </w:pPr>
      <w:r>
        <w:rPr>
          <w:rFonts w:eastAsia="Times New Roman"/>
          <w:sz w:val="24"/>
        </w:rPr>
        <w:t>А.  один дефект имеет генетический фактор, а другой экзогенный;</w:t>
      </w:r>
    </w:p>
    <w:p w:rsidR="008C0024" w:rsidRDefault="008C0024" w:rsidP="008C0024">
      <w:pPr>
        <w:spacing w:line="12" w:lineRule="exact"/>
        <w:rPr>
          <w:rFonts w:eastAsia="Times New Roman"/>
          <w:sz w:val="24"/>
        </w:rPr>
      </w:pPr>
    </w:p>
    <w:p w:rsidR="008C0024" w:rsidRDefault="008C0024" w:rsidP="008C0024">
      <w:pPr>
        <w:spacing w:line="234" w:lineRule="auto"/>
        <w:ind w:left="1340" w:hanging="360"/>
        <w:rPr>
          <w:rFonts w:eastAsia="Times New Roman"/>
          <w:sz w:val="24"/>
        </w:rPr>
      </w:pPr>
      <w:r>
        <w:rPr>
          <w:rFonts w:eastAsia="Times New Roman"/>
          <w:sz w:val="24"/>
        </w:rPr>
        <w:t>Б. оба дефекта представляют собой разные симптомы одного и того же наследственного синдрома или заболевания;</w:t>
      </w:r>
    </w:p>
    <w:p w:rsidR="008C0024" w:rsidRDefault="008C0024" w:rsidP="008C0024">
      <w:pPr>
        <w:spacing w:line="13" w:lineRule="exact"/>
        <w:rPr>
          <w:rFonts w:eastAsia="Times New Roman"/>
          <w:sz w:val="24"/>
        </w:rPr>
      </w:pPr>
    </w:p>
    <w:p w:rsidR="008C0024" w:rsidRDefault="008C0024" w:rsidP="008C0024">
      <w:pPr>
        <w:spacing w:line="234" w:lineRule="auto"/>
        <w:ind w:left="980" w:right="680"/>
        <w:rPr>
          <w:rFonts w:eastAsia="Times New Roman"/>
          <w:sz w:val="24"/>
        </w:rPr>
      </w:pPr>
      <w:r>
        <w:rPr>
          <w:rFonts w:eastAsia="Times New Roman"/>
          <w:sz w:val="24"/>
        </w:rPr>
        <w:t>В. оба дефекта возникли в результате одного и того же экзогенного фактора; Г. оба дефекта обусловлены разными экзогенными факторами.</w:t>
      </w:r>
    </w:p>
    <w:p w:rsidR="008C0024" w:rsidRDefault="008C0024" w:rsidP="008C0024">
      <w:pPr>
        <w:spacing w:line="13" w:lineRule="exact"/>
        <w:rPr>
          <w:rFonts w:eastAsia="Times New Roman"/>
          <w:sz w:val="24"/>
        </w:rPr>
      </w:pPr>
    </w:p>
    <w:p w:rsidR="008C0024" w:rsidRDefault="008C0024" w:rsidP="008C0024">
      <w:pPr>
        <w:numPr>
          <w:ilvl w:val="0"/>
          <w:numId w:val="4"/>
        </w:numPr>
        <w:tabs>
          <w:tab w:val="left" w:pos="620"/>
        </w:tabs>
        <w:spacing w:line="234" w:lineRule="auto"/>
        <w:ind w:left="260" w:firstLine="2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lastRenderedPageBreak/>
        <w:t>Какие причины чаще всего приводят к возникновению у ребёнка комплексного дефекта в развитии?</w:t>
      </w:r>
    </w:p>
    <w:p w:rsidR="008C0024" w:rsidRDefault="008C0024" w:rsidP="008C0024">
      <w:pPr>
        <w:spacing w:line="1" w:lineRule="exact"/>
        <w:rPr>
          <w:rFonts w:eastAsia="Times New Roman"/>
          <w:sz w:val="24"/>
        </w:rPr>
      </w:pPr>
    </w:p>
    <w:p w:rsidR="008C0024" w:rsidRDefault="008C0024" w:rsidP="008C0024">
      <w:pPr>
        <w:spacing w:line="0" w:lineRule="atLeast"/>
        <w:ind w:left="980"/>
        <w:rPr>
          <w:rFonts w:eastAsia="Times New Roman"/>
          <w:sz w:val="24"/>
        </w:rPr>
      </w:pPr>
      <w:r>
        <w:rPr>
          <w:rFonts w:eastAsia="Times New Roman"/>
          <w:sz w:val="24"/>
        </w:rPr>
        <w:t>А.  травмы;</w:t>
      </w:r>
    </w:p>
    <w:p w:rsidR="008C0024" w:rsidRDefault="008C0024" w:rsidP="008C0024">
      <w:pPr>
        <w:spacing w:line="0" w:lineRule="atLeast"/>
        <w:ind w:left="980"/>
        <w:rPr>
          <w:rFonts w:eastAsia="Times New Roman"/>
          <w:sz w:val="24"/>
        </w:rPr>
      </w:pPr>
      <w:r>
        <w:rPr>
          <w:rFonts w:eastAsia="Times New Roman"/>
          <w:sz w:val="24"/>
        </w:rPr>
        <w:t>Б.  инфекционные заболевания;</w:t>
      </w:r>
    </w:p>
    <w:p w:rsidR="008C0024" w:rsidRDefault="008C0024" w:rsidP="008C0024">
      <w:pPr>
        <w:spacing w:line="12" w:lineRule="exact"/>
        <w:rPr>
          <w:rFonts w:eastAsia="Times New Roman"/>
          <w:sz w:val="24"/>
        </w:rPr>
      </w:pPr>
    </w:p>
    <w:p w:rsidR="008C0024" w:rsidRDefault="008C0024" w:rsidP="008C0024">
      <w:pPr>
        <w:spacing w:line="234" w:lineRule="auto"/>
        <w:ind w:left="980" w:right="1080"/>
        <w:rPr>
          <w:rFonts w:eastAsia="Times New Roman"/>
          <w:sz w:val="24"/>
        </w:rPr>
      </w:pPr>
      <w:r>
        <w:rPr>
          <w:rFonts w:eastAsia="Times New Roman"/>
          <w:sz w:val="24"/>
        </w:rPr>
        <w:t>В. наследственные заболевания, имеющие генетическое происхождение; Г. глубокая недоношенность.</w:t>
      </w:r>
    </w:p>
    <w:p w:rsidR="008C0024" w:rsidRDefault="008C0024" w:rsidP="008C0024">
      <w:pPr>
        <w:spacing w:line="14" w:lineRule="exact"/>
        <w:rPr>
          <w:rFonts w:eastAsia="Times New Roman"/>
          <w:sz w:val="24"/>
        </w:rPr>
      </w:pPr>
    </w:p>
    <w:p w:rsidR="008C0024" w:rsidRDefault="008C0024" w:rsidP="008C0024">
      <w:pPr>
        <w:numPr>
          <w:ilvl w:val="0"/>
          <w:numId w:val="4"/>
        </w:numPr>
        <w:tabs>
          <w:tab w:val="left" w:pos="620"/>
        </w:tabs>
        <w:spacing w:line="234" w:lineRule="auto"/>
        <w:ind w:left="260" w:firstLine="2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В зависимости от структуры дефекта дети с комплексными нарушениями разделяются на три основные группы. Какая группа лишняя?</w:t>
      </w:r>
    </w:p>
    <w:p w:rsidR="008C0024" w:rsidRDefault="008C0024" w:rsidP="008C0024">
      <w:pPr>
        <w:spacing w:line="332" w:lineRule="exact"/>
        <w:rPr>
          <w:rFonts w:eastAsia="Times New Roman"/>
        </w:rPr>
      </w:pPr>
    </w:p>
    <w:p w:rsidR="008C0024" w:rsidRDefault="008C0024" w:rsidP="008C0024">
      <w:pPr>
        <w:spacing w:line="0" w:lineRule="atLeast"/>
        <w:ind w:right="-259"/>
        <w:jc w:val="center"/>
        <w:rPr>
          <w:sz w:val="22"/>
        </w:rPr>
      </w:pPr>
      <w:r>
        <w:rPr>
          <w:sz w:val="22"/>
        </w:rPr>
        <w:t>25</w:t>
      </w:r>
    </w:p>
    <w:p w:rsidR="008C0024" w:rsidRDefault="008C0024" w:rsidP="008C0024">
      <w:pPr>
        <w:spacing w:line="0" w:lineRule="atLeast"/>
        <w:ind w:right="-259"/>
        <w:jc w:val="center"/>
        <w:rPr>
          <w:sz w:val="22"/>
        </w:rPr>
        <w:sectPr w:rsidR="008C0024">
          <w:pgSz w:w="11900" w:h="16838"/>
          <w:pgMar w:top="1135" w:right="846" w:bottom="418" w:left="1440" w:header="0" w:footer="0" w:gutter="0"/>
          <w:cols w:space="0" w:equalWidth="0">
            <w:col w:w="9620"/>
          </w:cols>
          <w:docGrid w:linePitch="360"/>
        </w:sectPr>
      </w:pPr>
    </w:p>
    <w:p w:rsidR="008C0024" w:rsidRDefault="008C0024" w:rsidP="008C0024">
      <w:pPr>
        <w:spacing w:line="234" w:lineRule="auto"/>
        <w:ind w:left="1340" w:hanging="359"/>
        <w:rPr>
          <w:rFonts w:eastAsia="Times New Roman"/>
          <w:sz w:val="24"/>
        </w:rPr>
      </w:pPr>
      <w:bookmarkStart w:id="1" w:name="page26"/>
      <w:bookmarkEnd w:id="1"/>
      <w:r>
        <w:rPr>
          <w:rFonts w:eastAsia="Times New Roman"/>
          <w:sz w:val="24"/>
        </w:rPr>
        <w:lastRenderedPageBreak/>
        <w:t>А. одно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</w:rPr>
        <w:t>существенное психофизическое нарушение и сопутствующее ему, выраженное в слабой степени, но заметно отягощающее ход развития;</w:t>
      </w:r>
    </w:p>
    <w:p w:rsidR="008C0024" w:rsidRDefault="008C0024" w:rsidP="008C0024">
      <w:pPr>
        <w:spacing w:line="14" w:lineRule="exact"/>
        <w:rPr>
          <w:rFonts w:eastAsia="Times New Roman"/>
        </w:rPr>
      </w:pPr>
    </w:p>
    <w:p w:rsidR="008C0024" w:rsidRDefault="008C0024" w:rsidP="008C0024">
      <w:pPr>
        <w:tabs>
          <w:tab w:val="left" w:pos="1320"/>
        </w:tabs>
        <w:spacing w:line="234" w:lineRule="auto"/>
        <w:ind w:left="1340" w:hanging="359"/>
        <w:rPr>
          <w:rFonts w:eastAsia="Times New Roman"/>
          <w:sz w:val="24"/>
        </w:rPr>
      </w:pPr>
      <w:r>
        <w:rPr>
          <w:rFonts w:eastAsia="Times New Roman"/>
          <w:sz w:val="24"/>
        </w:rPr>
        <w:t>Б.</w:t>
      </w:r>
      <w:r>
        <w:rPr>
          <w:rFonts w:eastAsia="Times New Roman"/>
          <w:sz w:val="24"/>
        </w:rPr>
        <w:tab/>
        <w:t>множественные нарушения, выраженные в разной степени и приводящие к значительным отклонениям в развитии;</w:t>
      </w:r>
    </w:p>
    <w:p w:rsidR="008C0024" w:rsidRDefault="008C0024" w:rsidP="008C0024">
      <w:pPr>
        <w:spacing w:line="14" w:lineRule="exact"/>
        <w:rPr>
          <w:rFonts w:eastAsia="Times New Roman"/>
        </w:rPr>
      </w:pPr>
    </w:p>
    <w:p w:rsidR="008C0024" w:rsidRDefault="008C0024" w:rsidP="008C0024">
      <w:pPr>
        <w:spacing w:line="234" w:lineRule="auto"/>
        <w:ind w:left="1340" w:hanging="359"/>
        <w:rPr>
          <w:rFonts w:eastAsia="Times New Roman"/>
          <w:sz w:val="24"/>
        </w:rPr>
      </w:pPr>
      <w:r>
        <w:rPr>
          <w:rFonts w:eastAsia="Times New Roman"/>
          <w:sz w:val="24"/>
        </w:rPr>
        <w:t>В. одно существенное психофизическое нарушение, вызывающее вторичные и третичные нарушения в развитии;</w:t>
      </w:r>
    </w:p>
    <w:p w:rsidR="008C0024" w:rsidRDefault="008C0024" w:rsidP="008C0024">
      <w:pPr>
        <w:spacing w:line="14" w:lineRule="exact"/>
        <w:rPr>
          <w:rFonts w:eastAsia="Times New Roman"/>
        </w:rPr>
      </w:pPr>
    </w:p>
    <w:p w:rsidR="008C0024" w:rsidRDefault="008C0024" w:rsidP="008C0024">
      <w:pPr>
        <w:tabs>
          <w:tab w:val="left" w:pos="1320"/>
        </w:tabs>
        <w:spacing w:line="234" w:lineRule="auto"/>
        <w:ind w:left="1340" w:hanging="359"/>
        <w:rPr>
          <w:rFonts w:eastAsia="Times New Roman"/>
          <w:sz w:val="24"/>
        </w:rPr>
      </w:pPr>
      <w:r>
        <w:rPr>
          <w:rFonts w:eastAsia="Times New Roman"/>
          <w:sz w:val="24"/>
        </w:rPr>
        <w:t>Г.</w:t>
      </w:r>
      <w:r>
        <w:rPr>
          <w:rFonts w:eastAsia="Times New Roman"/>
          <w:sz w:val="24"/>
        </w:rPr>
        <w:tab/>
        <w:t>два выраженных психофизических нарушения, каждый из которых может вызвать отклонение в развитии.</w:t>
      </w:r>
    </w:p>
    <w:p w:rsidR="008C0024" w:rsidRDefault="008C0024" w:rsidP="008C0024">
      <w:pPr>
        <w:spacing w:line="14" w:lineRule="exact"/>
        <w:rPr>
          <w:rFonts w:eastAsia="Times New Roman"/>
        </w:rPr>
      </w:pPr>
    </w:p>
    <w:p w:rsidR="008C0024" w:rsidRDefault="008C0024" w:rsidP="008C0024">
      <w:pPr>
        <w:numPr>
          <w:ilvl w:val="0"/>
          <w:numId w:val="5"/>
        </w:numPr>
        <w:tabs>
          <w:tab w:val="left" w:pos="620"/>
        </w:tabs>
        <w:spacing w:line="234" w:lineRule="auto"/>
        <w:ind w:left="260" w:right="20" w:firstLine="2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Для чего нужно выделять детей с одновременно и разновременно наступившими комплексными дефектами в развитии?</w:t>
      </w:r>
    </w:p>
    <w:p w:rsidR="008C0024" w:rsidRDefault="008C0024" w:rsidP="008C0024">
      <w:pPr>
        <w:spacing w:line="1" w:lineRule="exact"/>
        <w:rPr>
          <w:rFonts w:eastAsia="Times New Roman"/>
          <w:sz w:val="24"/>
        </w:rPr>
      </w:pPr>
    </w:p>
    <w:p w:rsidR="008C0024" w:rsidRDefault="008C0024" w:rsidP="008C0024">
      <w:pPr>
        <w:spacing w:line="0" w:lineRule="atLeast"/>
        <w:ind w:left="980"/>
        <w:rPr>
          <w:rFonts w:eastAsia="Times New Roman"/>
          <w:sz w:val="24"/>
        </w:rPr>
      </w:pPr>
      <w:r>
        <w:rPr>
          <w:rFonts w:eastAsia="Times New Roman"/>
          <w:sz w:val="24"/>
        </w:rPr>
        <w:t>А.  это требования классификации;</w:t>
      </w:r>
    </w:p>
    <w:p w:rsidR="008C0024" w:rsidRDefault="008C0024" w:rsidP="008C0024">
      <w:pPr>
        <w:spacing w:line="12" w:lineRule="exact"/>
        <w:rPr>
          <w:rFonts w:eastAsia="Times New Roman"/>
          <w:sz w:val="24"/>
        </w:rPr>
      </w:pPr>
    </w:p>
    <w:p w:rsidR="008C0024" w:rsidRDefault="008C0024" w:rsidP="008C0024">
      <w:pPr>
        <w:spacing w:line="236" w:lineRule="auto"/>
        <w:ind w:left="1340" w:hanging="360"/>
        <w:rPr>
          <w:rFonts w:eastAsia="Times New Roman"/>
          <w:sz w:val="24"/>
        </w:rPr>
      </w:pPr>
      <w:r>
        <w:rPr>
          <w:rFonts w:eastAsia="Times New Roman"/>
          <w:sz w:val="24"/>
        </w:rPr>
        <w:t>Б. это помогает понять неоднозначность течения многих видов сложного дефекта, возможность перехода этих детей из одной категории нарушений развития в другую;</w:t>
      </w:r>
    </w:p>
    <w:p w:rsidR="008C0024" w:rsidRDefault="008C0024" w:rsidP="008C0024">
      <w:pPr>
        <w:spacing w:line="2" w:lineRule="exact"/>
        <w:rPr>
          <w:rFonts w:eastAsia="Times New Roman"/>
          <w:sz w:val="24"/>
        </w:rPr>
      </w:pPr>
    </w:p>
    <w:p w:rsidR="008C0024" w:rsidRDefault="008C0024" w:rsidP="008C0024">
      <w:pPr>
        <w:spacing w:line="0" w:lineRule="atLeast"/>
        <w:ind w:left="980"/>
        <w:rPr>
          <w:rFonts w:eastAsia="Times New Roman"/>
          <w:sz w:val="24"/>
        </w:rPr>
      </w:pPr>
      <w:r>
        <w:rPr>
          <w:rFonts w:eastAsia="Times New Roman"/>
          <w:sz w:val="24"/>
        </w:rPr>
        <w:t>В.  это помогает в субъективной диагностике нарушений;</w:t>
      </w:r>
    </w:p>
    <w:p w:rsidR="008C0024" w:rsidRDefault="008C0024" w:rsidP="008C0024">
      <w:pPr>
        <w:spacing w:line="12" w:lineRule="exact"/>
        <w:rPr>
          <w:rFonts w:eastAsia="Times New Roman"/>
          <w:sz w:val="24"/>
        </w:rPr>
      </w:pPr>
    </w:p>
    <w:p w:rsidR="008C0024" w:rsidRDefault="008C0024" w:rsidP="008C0024">
      <w:pPr>
        <w:spacing w:line="234" w:lineRule="auto"/>
        <w:ind w:left="1340" w:right="20" w:hanging="360"/>
        <w:rPr>
          <w:rFonts w:eastAsia="Times New Roman"/>
          <w:sz w:val="24"/>
        </w:rPr>
      </w:pPr>
      <w:r>
        <w:rPr>
          <w:rFonts w:eastAsia="Times New Roman"/>
          <w:sz w:val="24"/>
        </w:rPr>
        <w:t>Г. это помогает в работе с родителями, имеющими детей с комплексными дефектами в развитии.</w:t>
      </w:r>
    </w:p>
    <w:p w:rsidR="008C0024" w:rsidRDefault="008C0024" w:rsidP="008C0024">
      <w:pPr>
        <w:spacing w:line="1" w:lineRule="exact"/>
        <w:rPr>
          <w:rFonts w:eastAsia="Times New Roman"/>
          <w:sz w:val="24"/>
        </w:rPr>
      </w:pPr>
    </w:p>
    <w:p w:rsidR="008C0024" w:rsidRDefault="008C0024" w:rsidP="008C0024">
      <w:pPr>
        <w:numPr>
          <w:ilvl w:val="0"/>
          <w:numId w:val="5"/>
        </w:numPr>
        <w:tabs>
          <w:tab w:val="left" w:pos="620"/>
        </w:tabs>
        <w:spacing w:line="0" w:lineRule="atLeast"/>
        <w:ind w:left="620" w:hanging="358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Какие направления в развитии специальной педагогики  является приоритетным?</w:t>
      </w:r>
    </w:p>
    <w:p w:rsidR="008C0024" w:rsidRDefault="008C0024" w:rsidP="008C0024">
      <w:pPr>
        <w:spacing w:line="0" w:lineRule="atLeast"/>
        <w:ind w:left="980"/>
        <w:rPr>
          <w:rFonts w:eastAsia="Times New Roman"/>
          <w:sz w:val="24"/>
        </w:rPr>
      </w:pPr>
      <w:r>
        <w:rPr>
          <w:rFonts w:eastAsia="Times New Roman"/>
          <w:sz w:val="24"/>
        </w:rPr>
        <w:t>А.  интегрированное обучение;</w:t>
      </w:r>
    </w:p>
    <w:p w:rsidR="008C0024" w:rsidRDefault="008C0024" w:rsidP="008C0024">
      <w:pPr>
        <w:tabs>
          <w:tab w:val="left" w:pos="1320"/>
        </w:tabs>
        <w:spacing w:line="0" w:lineRule="atLeast"/>
        <w:ind w:left="980"/>
        <w:rPr>
          <w:rFonts w:eastAsia="Times New Roman"/>
          <w:sz w:val="23"/>
        </w:rPr>
      </w:pPr>
      <w:r>
        <w:rPr>
          <w:rFonts w:eastAsia="Times New Roman"/>
          <w:sz w:val="24"/>
        </w:rPr>
        <w:t>Б.</w:t>
      </w:r>
      <w:r>
        <w:rPr>
          <w:rFonts w:eastAsia="Times New Roman"/>
        </w:rPr>
        <w:tab/>
      </w:r>
      <w:r>
        <w:rPr>
          <w:rFonts w:eastAsia="Times New Roman"/>
          <w:sz w:val="23"/>
        </w:rPr>
        <w:t>система ранней помощи;</w:t>
      </w:r>
    </w:p>
    <w:p w:rsidR="008C0024" w:rsidRDefault="008C0024" w:rsidP="008C0024">
      <w:pPr>
        <w:spacing w:line="0" w:lineRule="atLeast"/>
        <w:ind w:left="980"/>
        <w:rPr>
          <w:rFonts w:eastAsia="Times New Roman"/>
          <w:sz w:val="24"/>
        </w:rPr>
      </w:pPr>
      <w:r>
        <w:rPr>
          <w:rFonts w:eastAsia="Times New Roman"/>
          <w:sz w:val="24"/>
        </w:rPr>
        <w:t>В.  система социальной помощи;</w:t>
      </w:r>
    </w:p>
    <w:p w:rsidR="008C0024" w:rsidRDefault="008C0024" w:rsidP="008C0024">
      <w:pPr>
        <w:tabs>
          <w:tab w:val="left" w:pos="1320"/>
        </w:tabs>
        <w:spacing w:line="0" w:lineRule="atLeast"/>
        <w:ind w:left="980"/>
        <w:rPr>
          <w:rFonts w:eastAsia="Times New Roman"/>
          <w:sz w:val="23"/>
        </w:rPr>
      </w:pPr>
      <w:r>
        <w:rPr>
          <w:rFonts w:eastAsia="Times New Roman"/>
          <w:sz w:val="24"/>
        </w:rPr>
        <w:t>Г.</w:t>
      </w:r>
      <w:r>
        <w:rPr>
          <w:rFonts w:eastAsia="Times New Roman"/>
        </w:rPr>
        <w:tab/>
      </w:r>
      <w:r>
        <w:rPr>
          <w:rFonts w:eastAsia="Times New Roman"/>
          <w:sz w:val="23"/>
        </w:rPr>
        <w:t>инклюзивное обучение.</w:t>
      </w:r>
    </w:p>
    <w:p w:rsidR="008C0024" w:rsidRDefault="008C0024" w:rsidP="008C0024">
      <w:pPr>
        <w:numPr>
          <w:ilvl w:val="0"/>
          <w:numId w:val="6"/>
        </w:numPr>
        <w:tabs>
          <w:tab w:val="left" w:pos="620"/>
        </w:tabs>
        <w:spacing w:line="0" w:lineRule="atLeast"/>
        <w:ind w:left="620" w:hanging="358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Когда в России начали обучать детей с комплексными дефектами в развитии?</w:t>
      </w:r>
    </w:p>
    <w:p w:rsidR="008C0024" w:rsidRDefault="008C0024" w:rsidP="008C0024">
      <w:pPr>
        <w:spacing w:line="12" w:lineRule="exact"/>
        <w:rPr>
          <w:rFonts w:eastAsia="Times New Roman"/>
          <w:sz w:val="24"/>
        </w:rPr>
      </w:pPr>
    </w:p>
    <w:p w:rsidR="008C0024" w:rsidRDefault="008C0024" w:rsidP="008C0024">
      <w:pPr>
        <w:spacing w:line="237" w:lineRule="auto"/>
        <w:ind w:left="980" w:right="7340"/>
        <w:rPr>
          <w:rFonts w:eastAsia="Times New Roman"/>
          <w:sz w:val="24"/>
        </w:rPr>
      </w:pPr>
      <w:r>
        <w:rPr>
          <w:rFonts w:eastAsia="Times New Roman"/>
          <w:sz w:val="24"/>
        </w:rPr>
        <w:t>А. 1994 год; Б. 1904 год; В. 1894 год; Г. 1794 год.</w:t>
      </w:r>
    </w:p>
    <w:p w:rsidR="008C0024" w:rsidRDefault="008C0024" w:rsidP="008C0024">
      <w:pPr>
        <w:spacing w:line="14" w:lineRule="exact"/>
        <w:rPr>
          <w:rFonts w:eastAsia="Times New Roman"/>
          <w:sz w:val="24"/>
        </w:rPr>
      </w:pPr>
    </w:p>
    <w:p w:rsidR="008C0024" w:rsidRDefault="008C0024" w:rsidP="008C0024">
      <w:pPr>
        <w:numPr>
          <w:ilvl w:val="0"/>
          <w:numId w:val="6"/>
        </w:numPr>
        <w:tabs>
          <w:tab w:val="left" w:pos="630"/>
        </w:tabs>
        <w:spacing w:line="0" w:lineRule="atLeast"/>
        <w:ind w:left="980" w:right="600" w:hanging="718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Какая категория детей с комплексными дефектами является наиболее изученной? А. глухие умственно отсталые; Б. слепоглухие; В. слепые умственно отсталые;</w:t>
      </w:r>
    </w:p>
    <w:p w:rsidR="008C0024" w:rsidRDefault="008C0024" w:rsidP="008C0024">
      <w:pPr>
        <w:spacing w:line="263" w:lineRule="exact"/>
        <w:rPr>
          <w:rFonts w:eastAsia="Times New Roman"/>
          <w:sz w:val="24"/>
        </w:rPr>
      </w:pPr>
    </w:p>
    <w:p w:rsidR="008C0024" w:rsidRDefault="008C0024" w:rsidP="008C0024">
      <w:pPr>
        <w:spacing w:line="0" w:lineRule="atLeast"/>
        <w:ind w:left="980"/>
        <w:rPr>
          <w:rFonts w:eastAsia="Times New Roman"/>
          <w:sz w:val="24"/>
        </w:rPr>
      </w:pPr>
      <w:r>
        <w:rPr>
          <w:rFonts w:eastAsia="Times New Roman"/>
          <w:sz w:val="24"/>
        </w:rPr>
        <w:t>Г.  умственно отсталые дети с детским церебральным параличом.</w:t>
      </w:r>
    </w:p>
    <w:p w:rsidR="008C0024" w:rsidRDefault="008C0024" w:rsidP="008C0024">
      <w:pPr>
        <w:spacing w:line="12" w:lineRule="exact"/>
        <w:rPr>
          <w:rFonts w:eastAsia="Times New Roman"/>
          <w:sz w:val="24"/>
        </w:rPr>
      </w:pPr>
    </w:p>
    <w:p w:rsidR="008C0024" w:rsidRDefault="008C0024" w:rsidP="008C0024">
      <w:pPr>
        <w:numPr>
          <w:ilvl w:val="0"/>
          <w:numId w:val="6"/>
        </w:numPr>
        <w:tabs>
          <w:tab w:val="left" w:pos="620"/>
        </w:tabs>
        <w:spacing w:line="234" w:lineRule="auto"/>
        <w:ind w:left="260" w:firstLine="2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Какая первоочередная задача стоит перед педагогами, работающими с детьми с комплексными дефектами?</w:t>
      </w:r>
    </w:p>
    <w:p w:rsidR="008C0024" w:rsidRDefault="008C0024" w:rsidP="008C0024">
      <w:pPr>
        <w:spacing w:line="1" w:lineRule="exact"/>
        <w:rPr>
          <w:rFonts w:eastAsia="Times New Roman"/>
          <w:sz w:val="24"/>
        </w:rPr>
      </w:pPr>
    </w:p>
    <w:p w:rsidR="008C0024" w:rsidRDefault="008C0024" w:rsidP="008C0024">
      <w:pPr>
        <w:spacing w:line="0" w:lineRule="atLeast"/>
        <w:ind w:left="980"/>
        <w:rPr>
          <w:rFonts w:eastAsia="Times New Roman"/>
          <w:sz w:val="24"/>
        </w:rPr>
      </w:pPr>
      <w:r>
        <w:rPr>
          <w:rFonts w:eastAsia="Times New Roman"/>
          <w:sz w:val="24"/>
        </w:rPr>
        <w:t>А.  создание АОП;</w:t>
      </w:r>
    </w:p>
    <w:p w:rsidR="008C0024" w:rsidRDefault="008C0024" w:rsidP="008C0024">
      <w:pPr>
        <w:spacing w:line="12" w:lineRule="exact"/>
        <w:rPr>
          <w:rFonts w:eastAsia="Times New Roman"/>
          <w:sz w:val="24"/>
        </w:rPr>
      </w:pPr>
    </w:p>
    <w:p w:rsidR="008C0024" w:rsidRDefault="008C0024" w:rsidP="008C0024">
      <w:pPr>
        <w:spacing w:line="236" w:lineRule="auto"/>
        <w:ind w:left="980" w:right="3940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Б. интеграция детей в массовые учреждения; В. социальная помощь; </w:t>
      </w:r>
    </w:p>
    <w:p w:rsidR="008C0024" w:rsidRDefault="008C0024" w:rsidP="008C0024">
      <w:pPr>
        <w:spacing w:line="236" w:lineRule="auto"/>
        <w:ind w:left="980" w:right="3940"/>
        <w:rPr>
          <w:rFonts w:eastAsia="Times New Roman"/>
          <w:sz w:val="24"/>
        </w:rPr>
      </w:pPr>
      <w:r>
        <w:rPr>
          <w:rFonts w:eastAsia="Times New Roman"/>
          <w:sz w:val="24"/>
        </w:rPr>
        <w:t>Г. ранняя диагностика.</w:t>
      </w:r>
    </w:p>
    <w:p w:rsidR="008C0024" w:rsidRDefault="008C0024" w:rsidP="008C0024">
      <w:pPr>
        <w:spacing w:line="14" w:lineRule="exact"/>
        <w:rPr>
          <w:rFonts w:eastAsia="Times New Roman"/>
          <w:sz w:val="24"/>
        </w:rPr>
      </w:pPr>
    </w:p>
    <w:p w:rsidR="008C0024" w:rsidRDefault="008C0024" w:rsidP="008C0024">
      <w:pPr>
        <w:numPr>
          <w:ilvl w:val="0"/>
          <w:numId w:val="6"/>
        </w:numPr>
        <w:tabs>
          <w:tab w:val="left" w:pos="620"/>
        </w:tabs>
        <w:spacing w:line="234" w:lineRule="auto"/>
        <w:ind w:left="260" w:firstLine="2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Какую часть контингента специальных коррекционных образовательных учреждений составляют дети с комплексными дефектами?</w:t>
      </w:r>
    </w:p>
    <w:p w:rsidR="008C0024" w:rsidRDefault="008C0024" w:rsidP="008C0024">
      <w:pPr>
        <w:spacing w:line="13" w:lineRule="exact"/>
        <w:rPr>
          <w:rFonts w:eastAsia="Times New Roman"/>
          <w:sz w:val="24"/>
        </w:rPr>
      </w:pPr>
    </w:p>
    <w:p w:rsidR="008C0024" w:rsidRDefault="008C0024" w:rsidP="008C0024">
      <w:pPr>
        <w:spacing w:line="237" w:lineRule="auto"/>
        <w:ind w:left="980" w:right="7780"/>
        <w:rPr>
          <w:rFonts w:eastAsia="Times New Roman"/>
          <w:sz w:val="24"/>
        </w:rPr>
      </w:pPr>
      <w:r>
        <w:rPr>
          <w:rFonts w:eastAsia="Times New Roman"/>
          <w:sz w:val="24"/>
        </w:rPr>
        <w:t>А. 80%; Б. 3%; В. 40%; Г. 10%.</w:t>
      </w:r>
    </w:p>
    <w:p w:rsidR="008C0024" w:rsidRDefault="008C0024" w:rsidP="008C0024">
      <w:pPr>
        <w:spacing w:line="13" w:lineRule="exact"/>
        <w:rPr>
          <w:rFonts w:eastAsia="Times New Roman"/>
          <w:sz w:val="24"/>
        </w:rPr>
      </w:pPr>
    </w:p>
    <w:p w:rsidR="008C0024" w:rsidRDefault="008C0024" w:rsidP="008C0024">
      <w:pPr>
        <w:numPr>
          <w:ilvl w:val="0"/>
          <w:numId w:val="6"/>
        </w:numPr>
        <w:tabs>
          <w:tab w:val="left" w:pos="620"/>
        </w:tabs>
        <w:spacing w:line="234" w:lineRule="auto"/>
        <w:ind w:left="260" w:firstLine="2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По какому принципу определяется вид коррекционного образовательного учреждения для ребёнка с комплексным дефектом?</w:t>
      </w:r>
    </w:p>
    <w:p w:rsidR="008C0024" w:rsidRDefault="008C0024" w:rsidP="008C0024">
      <w:pPr>
        <w:spacing w:line="13" w:lineRule="exact"/>
        <w:rPr>
          <w:rFonts w:eastAsia="Times New Roman"/>
          <w:sz w:val="24"/>
        </w:rPr>
      </w:pPr>
    </w:p>
    <w:p w:rsidR="008C0024" w:rsidRDefault="008C0024" w:rsidP="008C0024">
      <w:pPr>
        <w:spacing w:line="237" w:lineRule="auto"/>
        <w:ind w:left="980" w:right="5780"/>
        <w:rPr>
          <w:rFonts w:eastAsia="Times New Roman"/>
          <w:sz w:val="24"/>
        </w:rPr>
      </w:pPr>
      <w:r>
        <w:rPr>
          <w:rFonts w:eastAsia="Times New Roman"/>
          <w:sz w:val="24"/>
        </w:rPr>
        <w:t>А. по первичному дефекту; Б. по вторичному дефекту; В. по месту жительства; Г. по возрасту ребёнка.</w:t>
      </w:r>
    </w:p>
    <w:p w:rsidR="008C0024" w:rsidRDefault="008C0024" w:rsidP="008C0024">
      <w:pPr>
        <w:spacing w:line="14" w:lineRule="exact"/>
        <w:rPr>
          <w:rFonts w:eastAsia="Times New Roman"/>
          <w:sz w:val="24"/>
        </w:rPr>
      </w:pPr>
    </w:p>
    <w:p w:rsidR="008C0024" w:rsidRDefault="008C0024" w:rsidP="008C0024">
      <w:pPr>
        <w:numPr>
          <w:ilvl w:val="0"/>
          <w:numId w:val="6"/>
        </w:numPr>
        <w:tabs>
          <w:tab w:val="left" w:pos="620"/>
        </w:tabs>
        <w:spacing w:line="234" w:lineRule="auto"/>
        <w:ind w:left="260" w:firstLine="2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По какой программе и в каком образовательном учреждении можно обучать слабослышащего ребёнка, имеющего умеренную умственную отсталость?</w:t>
      </w:r>
    </w:p>
    <w:p w:rsidR="008C0024" w:rsidRDefault="008C0024" w:rsidP="008C0024">
      <w:pPr>
        <w:spacing w:line="111" w:lineRule="exact"/>
        <w:rPr>
          <w:rFonts w:eastAsia="Times New Roman"/>
        </w:rPr>
      </w:pPr>
    </w:p>
    <w:p w:rsidR="008C0024" w:rsidRDefault="008C0024" w:rsidP="008C0024">
      <w:pPr>
        <w:spacing w:line="0" w:lineRule="atLeast"/>
        <w:ind w:right="-259"/>
        <w:jc w:val="center"/>
        <w:rPr>
          <w:sz w:val="22"/>
        </w:rPr>
      </w:pPr>
      <w:r>
        <w:rPr>
          <w:sz w:val="22"/>
        </w:rPr>
        <w:t>26</w:t>
      </w:r>
    </w:p>
    <w:p w:rsidR="008C0024" w:rsidRDefault="008C0024" w:rsidP="008C0024">
      <w:pPr>
        <w:spacing w:line="0" w:lineRule="atLeast"/>
        <w:ind w:right="-259"/>
        <w:jc w:val="center"/>
        <w:rPr>
          <w:sz w:val="22"/>
        </w:rPr>
        <w:sectPr w:rsidR="008C0024">
          <w:pgSz w:w="11900" w:h="16838"/>
          <w:pgMar w:top="1135" w:right="846" w:bottom="418" w:left="1440" w:header="0" w:footer="0" w:gutter="0"/>
          <w:cols w:space="0" w:equalWidth="0">
            <w:col w:w="9620"/>
          </w:cols>
          <w:docGrid w:linePitch="360"/>
        </w:sectPr>
      </w:pPr>
    </w:p>
    <w:p w:rsidR="008C0024" w:rsidRDefault="008C0024" w:rsidP="008C0024">
      <w:pPr>
        <w:spacing w:line="237" w:lineRule="auto"/>
        <w:ind w:left="980" w:right="1300"/>
        <w:rPr>
          <w:rFonts w:eastAsia="Times New Roman"/>
          <w:sz w:val="24"/>
        </w:rPr>
      </w:pPr>
      <w:bookmarkStart w:id="2" w:name="page27"/>
      <w:bookmarkEnd w:id="2"/>
      <w:r>
        <w:rPr>
          <w:rFonts w:eastAsia="Times New Roman"/>
          <w:sz w:val="24"/>
        </w:rPr>
        <w:lastRenderedPageBreak/>
        <w:t xml:space="preserve">А. по АОП вариант 1 для слабослышащих детей в учреждении 2 вида; Б. по АООП для глухих детей вариант 7.1 в учреждении 1 вида; </w:t>
      </w:r>
    </w:p>
    <w:p w:rsidR="008C0024" w:rsidRDefault="008C0024" w:rsidP="008C0024">
      <w:pPr>
        <w:spacing w:line="237" w:lineRule="auto"/>
        <w:ind w:left="980" w:right="1300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В. по АООП для слабослышащих детей вариант 2; </w:t>
      </w:r>
    </w:p>
    <w:p w:rsidR="008C0024" w:rsidRDefault="008C0024" w:rsidP="008C0024">
      <w:pPr>
        <w:spacing w:line="237" w:lineRule="auto"/>
        <w:ind w:left="980" w:right="1300"/>
        <w:rPr>
          <w:rFonts w:eastAsia="Times New Roman"/>
          <w:sz w:val="24"/>
        </w:rPr>
      </w:pPr>
      <w:r>
        <w:rPr>
          <w:rFonts w:eastAsia="Times New Roman"/>
          <w:sz w:val="24"/>
        </w:rPr>
        <w:t>Г. по программе 7.2 в учреждении 8 вида.</w:t>
      </w:r>
    </w:p>
    <w:p w:rsidR="008C0024" w:rsidRDefault="008C0024" w:rsidP="008C0024">
      <w:pPr>
        <w:spacing w:line="14" w:lineRule="exact"/>
        <w:rPr>
          <w:rFonts w:eastAsia="Times New Roman"/>
        </w:rPr>
      </w:pPr>
    </w:p>
    <w:p w:rsidR="008C0024" w:rsidRDefault="008C0024" w:rsidP="008C0024">
      <w:pPr>
        <w:numPr>
          <w:ilvl w:val="0"/>
          <w:numId w:val="7"/>
        </w:numPr>
        <w:tabs>
          <w:tab w:val="left" w:pos="620"/>
        </w:tabs>
        <w:spacing w:line="234" w:lineRule="auto"/>
        <w:ind w:left="620" w:hanging="358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Какие задачи решают воспитатели в воспитании и образовании ребёнка с комплексными дефектами в развитии?</w:t>
      </w:r>
    </w:p>
    <w:p w:rsidR="008C0024" w:rsidRDefault="008C0024" w:rsidP="008C0024">
      <w:pPr>
        <w:spacing w:line="13" w:lineRule="exact"/>
        <w:rPr>
          <w:rFonts w:eastAsia="Times New Roman"/>
          <w:sz w:val="24"/>
        </w:rPr>
      </w:pPr>
    </w:p>
    <w:p w:rsidR="008C0024" w:rsidRDefault="008C0024" w:rsidP="008C0024">
      <w:pPr>
        <w:spacing w:line="234" w:lineRule="auto"/>
        <w:ind w:left="980" w:right="1440"/>
        <w:rPr>
          <w:rFonts w:eastAsia="Times New Roman"/>
          <w:sz w:val="24"/>
        </w:rPr>
      </w:pPr>
      <w:r>
        <w:rPr>
          <w:rFonts w:eastAsia="Times New Roman"/>
          <w:sz w:val="24"/>
        </w:rPr>
        <w:t>А. коррекция нарушений развития ребёнка с комплексным дефектом; Б. абилитация и реабилитация ребёнка с комплексным дефектом;</w:t>
      </w:r>
    </w:p>
    <w:p w:rsidR="008C0024" w:rsidRDefault="008C0024" w:rsidP="008C0024">
      <w:pPr>
        <w:spacing w:line="13" w:lineRule="exact"/>
        <w:rPr>
          <w:rFonts w:eastAsia="Times New Roman"/>
          <w:sz w:val="24"/>
        </w:rPr>
      </w:pPr>
    </w:p>
    <w:p w:rsidR="008C0024" w:rsidRDefault="008C0024" w:rsidP="008C0024">
      <w:pPr>
        <w:spacing w:line="234" w:lineRule="auto"/>
        <w:ind w:left="1340" w:hanging="360"/>
        <w:rPr>
          <w:rFonts w:eastAsia="Times New Roman"/>
          <w:sz w:val="24"/>
        </w:rPr>
      </w:pPr>
      <w:r>
        <w:rPr>
          <w:rFonts w:eastAsia="Times New Roman"/>
          <w:sz w:val="24"/>
        </w:rPr>
        <w:t>В. максимально возможное формирование всесторонне развитой личности на основе коррекционной работы;</w:t>
      </w:r>
    </w:p>
    <w:p w:rsidR="008C0024" w:rsidRDefault="008C0024" w:rsidP="008C0024">
      <w:pPr>
        <w:spacing w:line="1" w:lineRule="exact"/>
        <w:rPr>
          <w:rFonts w:eastAsia="Times New Roman"/>
          <w:sz w:val="24"/>
        </w:rPr>
      </w:pPr>
    </w:p>
    <w:p w:rsidR="008C0024" w:rsidRDefault="008C0024" w:rsidP="008C0024">
      <w:pPr>
        <w:spacing w:line="0" w:lineRule="atLeast"/>
        <w:ind w:left="980"/>
        <w:rPr>
          <w:rFonts w:eastAsia="Times New Roman"/>
          <w:sz w:val="24"/>
        </w:rPr>
      </w:pPr>
      <w:r>
        <w:rPr>
          <w:rFonts w:eastAsia="Times New Roman"/>
          <w:sz w:val="24"/>
        </w:rPr>
        <w:t>Г.  помощь семье в обучении и воспитании ребёнка с комплексным дефектом.</w:t>
      </w:r>
    </w:p>
    <w:p w:rsidR="008C0024" w:rsidRDefault="008C0024" w:rsidP="008C0024">
      <w:pPr>
        <w:spacing w:line="12" w:lineRule="exact"/>
        <w:rPr>
          <w:rFonts w:eastAsia="Times New Roman"/>
          <w:sz w:val="24"/>
        </w:rPr>
      </w:pPr>
    </w:p>
    <w:p w:rsidR="008C0024" w:rsidRDefault="008C0024" w:rsidP="008C0024">
      <w:pPr>
        <w:numPr>
          <w:ilvl w:val="0"/>
          <w:numId w:val="7"/>
        </w:numPr>
        <w:tabs>
          <w:tab w:val="left" w:pos="620"/>
        </w:tabs>
        <w:spacing w:line="234" w:lineRule="auto"/>
        <w:ind w:left="620" w:hanging="358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Какая специальная методика была разработана профессором А.И.Соколянским для работы со слепоглухими?</w:t>
      </w:r>
    </w:p>
    <w:p w:rsidR="008C0024" w:rsidRDefault="008C0024" w:rsidP="008C0024">
      <w:pPr>
        <w:spacing w:line="14" w:lineRule="exact"/>
        <w:rPr>
          <w:rFonts w:eastAsia="Times New Roman"/>
          <w:sz w:val="24"/>
        </w:rPr>
      </w:pPr>
    </w:p>
    <w:p w:rsidR="008C0024" w:rsidRDefault="008C0024" w:rsidP="008C0024">
      <w:pPr>
        <w:spacing w:line="237" w:lineRule="auto"/>
        <w:ind w:left="980" w:right="6160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А. телесного контакта; Б. последовательная; </w:t>
      </w:r>
    </w:p>
    <w:p w:rsidR="008C0024" w:rsidRDefault="008C0024" w:rsidP="008C0024">
      <w:pPr>
        <w:spacing w:line="237" w:lineRule="auto"/>
        <w:ind w:left="980" w:right="6160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В. цепная; </w:t>
      </w:r>
    </w:p>
    <w:p w:rsidR="008C0024" w:rsidRDefault="008C0024" w:rsidP="008C0024">
      <w:pPr>
        <w:spacing w:line="237" w:lineRule="auto"/>
        <w:ind w:left="980" w:right="6160"/>
        <w:rPr>
          <w:rFonts w:eastAsia="Times New Roman"/>
          <w:sz w:val="24"/>
        </w:rPr>
      </w:pPr>
      <w:r>
        <w:rPr>
          <w:rFonts w:eastAsia="Times New Roman"/>
          <w:sz w:val="24"/>
        </w:rPr>
        <w:t>Г. заинтересованности.</w:t>
      </w:r>
    </w:p>
    <w:p w:rsidR="008C0024" w:rsidRDefault="008C0024" w:rsidP="008C0024">
      <w:pPr>
        <w:spacing w:line="13" w:lineRule="exact"/>
        <w:rPr>
          <w:rFonts w:eastAsia="Times New Roman"/>
          <w:sz w:val="24"/>
        </w:rPr>
      </w:pPr>
    </w:p>
    <w:p w:rsidR="008C0024" w:rsidRDefault="008C0024" w:rsidP="008C0024">
      <w:pPr>
        <w:numPr>
          <w:ilvl w:val="0"/>
          <w:numId w:val="7"/>
        </w:numPr>
        <w:tabs>
          <w:tab w:val="left" w:pos="620"/>
        </w:tabs>
        <w:spacing w:line="234" w:lineRule="auto"/>
        <w:ind w:left="620" w:hanging="358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Какое техническое приспособление было вначале разработано для обучения слепоглухих в детском доме Загорска?</w:t>
      </w:r>
    </w:p>
    <w:p w:rsidR="008C0024" w:rsidRDefault="008C0024" w:rsidP="008C0024">
      <w:pPr>
        <w:spacing w:line="13" w:lineRule="exact"/>
        <w:rPr>
          <w:rFonts w:eastAsia="Times New Roman"/>
          <w:sz w:val="24"/>
        </w:rPr>
      </w:pPr>
    </w:p>
    <w:p w:rsidR="008C0024" w:rsidRDefault="008C0024" w:rsidP="008C0024">
      <w:pPr>
        <w:spacing w:line="237" w:lineRule="auto"/>
        <w:ind w:left="980" w:right="7120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А. телефон; </w:t>
      </w:r>
    </w:p>
    <w:p w:rsidR="008C0024" w:rsidRDefault="008C0024" w:rsidP="008C0024">
      <w:pPr>
        <w:spacing w:line="237" w:lineRule="auto"/>
        <w:ind w:left="980" w:right="7120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Б. контактор; В. визион; </w:t>
      </w:r>
    </w:p>
    <w:p w:rsidR="008C0024" w:rsidRDefault="008C0024" w:rsidP="008C0024">
      <w:pPr>
        <w:spacing w:line="237" w:lineRule="auto"/>
        <w:ind w:left="980" w:right="7120"/>
        <w:rPr>
          <w:rFonts w:eastAsia="Times New Roman"/>
          <w:sz w:val="24"/>
        </w:rPr>
      </w:pPr>
      <w:r>
        <w:rPr>
          <w:rFonts w:eastAsia="Times New Roman"/>
          <w:sz w:val="24"/>
        </w:rPr>
        <w:t>Г. телетактор.</w:t>
      </w:r>
    </w:p>
    <w:p w:rsidR="008C0024" w:rsidRDefault="008C0024" w:rsidP="008C0024">
      <w:pPr>
        <w:spacing w:line="13" w:lineRule="exact"/>
        <w:rPr>
          <w:rFonts w:eastAsia="Times New Roman"/>
          <w:sz w:val="24"/>
        </w:rPr>
      </w:pPr>
    </w:p>
    <w:p w:rsidR="008C0024" w:rsidRDefault="008C0024" w:rsidP="008C0024">
      <w:pPr>
        <w:numPr>
          <w:ilvl w:val="0"/>
          <w:numId w:val="7"/>
        </w:numPr>
        <w:tabs>
          <w:tab w:val="left" w:pos="620"/>
        </w:tabs>
        <w:spacing w:line="234" w:lineRule="auto"/>
        <w:ind w:left="620" w:hanging="358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Какие технические приспособления используются в настоящее время слепоглухими для общения с окружающими?</w:t>
      </w:r>
    </w:p>
    <w:p w:rsidR="008C0024" w:rsidRDefault="008C0024" w:rsidP="008C0024">
      <w:pPr>
        <w:spacing w:line="2" w:lineRule="exact"/>
        <w:rPr>
          <w:rFonts w:eastAsia="Times New Roman"/>
          <w:sz w:val="24"/>
        </w:rPr>
      </w:pPr>
    </w:p>
    <w:p w:rsidR="008C0024" w:rsidRDefault="008C0024" w:rsidP="008C0024">
      <w:pPr>
        <w:spacing w:line="0" w:lineRule="atLeast"/>
        <w:ind w:left="980"/>
        <w:rPr>
          <w:rFonts w:eastAsia="Times New Roman"/>
          <w:sz w:val="24"/>
        </w:rPr>
      </w:pPr>
      <w:r>
        <w:rPr>
          <w:rFonts w:eastAsia="Times New Roman"/>
          <w:sz w:val="24"/>
        </w:rPr>
        <w:t>А.  компьютер;</w:t>
      </w:r>
    </w:p>
    <w:p w:rsidR="008C0024" w:rsidRDefault="008C0024" w:rsidP="008C0024">
      <w:pPr>
        <w:spacing w:line="12" w:lineRule="exact"/>
        <w:rPr>
          <w:rFonts w:eastAsia="Times New Roman"/>
          <w:sz w:val="24"/>
        </w:rPr>
      </w:pPr>
    </w:p>
    <w:p w:rsidR="008C0024" w:rsidRDefault="008C0024" w:rsidP="008C0024">
      <w:pPr>
        <w:spacing w:line="236" w:lineRule="auto"/>
        <w:ind w:left="980" w:right="5100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Б. портативный коммуникатор; </w:t>
      </w:r>
    </w:p>
    <w:p w:rsidR="008C0024" w:rsidRDefault="008C0024" w:rsidP="008C0024">
      <w:pPr>
        <w:spacing w:line="236" w:lineRule="auto"/>
        <w:ind w:left="980" w:right="5100"/>
        <w:rPr>
          <w:rFonts w:eastAsia="Times New Roman"/>
          <w:sz w:val="24"/>
        </w:rPr>
      </w:pPr>
      <w:r>
        <w:rPr>
          <w:rFonts w:eastAsia="Times New Roman"/>
          <w:sz w:val="24"/>
        </w:rPr>
        <w:t>В. визуально-брайлевская строка; Г. телетактор.</w:t>
      </w:r>
    </w:p>
    <w:p w:rsidR="008C0024" w:rsidRDefault="008C0024" w:rsidP="008C0024">
      <w:pPr>
        <w:spacing w:line="13" w:lineRule="exact"/>
        <w:rPr>
          <w:rFonts w:eastAsia="Times New Roman"/>
          <w:sz w:val="24"/>
        </w:rPr>
      </w:pPr>
    </w:p>
    <w:p w:rsidR="008C0024" w:rsidRDefault="008C0024" w:rsidP="008C0024">
      <w:pPr>
        <w:numPr>
          <w:ilvl w:val="0"/>
          <w:numId w:val="7"/>
        </w:numPr>
        <w:tabs>
          <w:tab w:val="left" w:pos="620"/>
        </w:tabs>
        <w:spacing w:line="234" w:lineRule="auto"/>
        <w:ind w:left="620" w:hanging="358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Каким может быть развитие слепоглухого ребёнка, если его специально не воспитывать?</w:t>
      </w:r>
    </w:p>
    <w:p w:rsidR="008C0024" w:rsidRDefault="008C0024" w:rsidP="008C0024">
      <w:pPr>
        <w:spacing w:line="1" w:lineRule="exact"/>
        <w:rPr>
          <w:rFonts w:eastAsia="Times New Roman"/>
          <w:sz w:val="24"/>
        </w:rPr>
      </w:pPr>
    </w:p>
    <w:p w:rsidR="008C0024" w:rsidRDefault="008C0024" w:rsidP="008C0024">
      <w:pPr>
        <w:spacing w:line="0" w:lineRule="atLeast"/>
        <w:ind w:left="980"/>
        <w:rPr>
          <w:rFonts w:eastAsia="Times New Roman"/>
          <w:sz w:val="24"/>
        </w:rPr>
      </w:pPr>
      <w:r>
        <w:rPr>
          <w:rFonts w:eastAsia="Times New Roman"/>
          <w:sz w:val="24"/>
        </w:rPr>
        <w:t>А.  будет развиваться сам на основе доступных ощущений;</w:t>
      </w:r>
    </w:p>
    <w:p w:rsidR="008C0024" w:rsidRDefault="008C0024" w:rsidP="008C0024">
      <w:pPr>
        <w:spacing w:line="12" w:lineRule="exact"/>
        <w:rPr>
          <w:rFonts w:eastAsia="Times New Roman"/>
          <w:sz w:val="24"/>
        </w:rPr>
      </w:pPr>
    </w:p>
    <w:p w:rsidR="008C0024" w:rsidRDefault="008C0024" w:rsidP="008C0024">
      <w:pPr>
        <w:spacing w:line="236" w:lineRule="auto"/>
        <w:ind w:left="980" w:right="640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Б. будет развиваться под воздействием рефлексов, заложенных от рождения; В. будет влачить жалкое полуживотное существование; </w:t>
      </w:r>
    </w:p>
    <w:p w:rsidR="008C0024" w:rsidRDefault="008C0024" w:rsidP="008C0024">
      <w:pPr>
        <w:spacing w:line="236" w:lineRule="auto"/>
        <w:ind w:left="980" w:right="640"/>
        <w:rPr>
          <w:rFonts w:eastAsia="Times New Roman"/>
          <w:sz w:val="24"/>
        </w:rPr>
      </w:pPr>
      <w:r>
        <w:rPr>
          <w:rFonts w:eastAsia="Times New Roman"/>
          <w:sz w:val="24"/>
        </w:rPr>
        <w:t>Г. будет отставать в развитии от сверстников.</w:t>
      </w:r>
    </w:p>
    <w:p w:rsidR="008C0024" w:rsidRDefault="008C0024" w:rsidP="008C0024">
      <w:pPr>
        <w:spacing w:line="1" w:lineRule="exact"/>
        <w:rPr>
          <w:rFonts w:eastAsia="Times New Roman"/>
          <w:sz w:val="24"/>
        </w:rPr>
      </w:pPr>
    </w:p>
    <w:p w:rsidR="008C0024" w:rsidRDefault="008C0024" w:rsidP="008C0024">
      <w:pPr>
        <w:numPr>
          <w:ilvl w:val="0"/>
          <w:numId w:val="7"/>
        </w:numPr>
        <w:tabs>
          <w:tab w:val="left" w:pos="620"/>
        </w:tabs>
        <w:spacing w:line="0" w:lineRule="atLeast"/>
        <w:ind w:left="620" w:hanging="358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Для чего используется «цепная» методика в обучении слепоглухих детей?</w:t>
      </w:r>
    </w:p>
    <w:p w:rsidR="008C0024" w:rsidRDefault="008C0024" w:rsidP="008C0024">
      <w:pPr>
        <w:spacing w:line="13" w:lineRule="exact"/>
        <w:rPr>
          <w:rFonts w:eastAsia="Times New Roman"/>
        </w:rPr>
      </w:pPr>
    </w:p>
    <w:p w:rsidR="008C0024" w:rsidRDefault="008C0024" w:rsidP="008C0024">
      <w:pPr>
        <w:spacing w:line="234" w:lineRule="auto"/>
        <w:ind w:left="1340" w:hanging="359"/>
        <w:rPr>
          <w:rFonts w:eastAsia="Times New Roman"/>
          <w:sz w:val="24"/>
        </w:rPr>
      </w:pPr>
      <w:r>
        <w:rPr>
          <w:rFonts w:eastAsia="Times New Roman"/>
          <w:sz w:val="24"/>
        </w:rPr>
        <w:t>А. для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</w:rPr>
        <w:t>овладения необходимыми в жизни навыками, связанными с удовлетворением повседневных потребностей;</w:t>
      </w:r>
    </w:p>
    <w:p w:rsidR="008C0024" w:rsidRDefault="008C0024" w:rsidP="008C0024">
      <w:pPr>
        <w:spacing w:line="2" w:lineRule="exact"/>
        <w:rPr>
          <w:rFonts w:eastAsia="Times New Roman"/>
        </w:rPr>
      </w:pPr>
    </w:p>
    <w:p w:rsidR="008C0024" w:rsidRDefault="008C0024" w:rsidP="008C0024">
      <w:pPr>
        <w:tabs>
          <w:tab w:val="left" w:pos="1320"/>
        </w:tabs>
        <w:spacing w:line="0" w:lineRule="atLeast"/>
        <w:ind w:left="980"/>
        <w:rPr>
          <w:rFonts w:eastAsia="Times New Roman"/>
          <w:sz w:val="24"/>
        </w:rPr>
      </w:pPr>
      <w:r>
        <w:rPr>
          <w:rFonts w:eastAsia="Times New Roman"/>
          <w:sz w:val="24"/>
        </w:rPr>
        <w:t>Б.</w:t>
      </w:r>
      <w:r>
        <w:rPr>
          <w:rFonts w:eastAsia="Times New Roman"/>
          <w:sz w:val="24"/>
        </w:rPr>
        <w:tab/>
        <w:t>для овладения устной речью;</w:t>
      </w:r>
    </w:p>
    <w:p w:rsidR="008C0024" w:rsidRDefault="008C0024" w:rsidP="008C0024">
      <w:pPr>
        <w:spacing w:line="0" w:lineRule="atLeast"/>
        <w:ind w:left="980"/>
        <w:rPr>
          <w:rFonts w:eastAsia="Times New Roman"/>
          <w:sz w:val="24"/>
        </w:rPr>
      </w:pPr>
      <w:r>
        <w:rPr>
          <w:rFonts w:eastAsia="Times New Roman"/>
          <w:sz w:val="24"/>
        </w:rPr>
        <w:t>В.  для овладения шрифтом Брайля;</w:t>
      </w:r>
    </w:p>
    <w:p w:rsidR="008C0024" w:rsidRDefault="008C0024" w:rsidP="008C0024">
      <w:pPr>
        <w:tabs>
          <w:tab w:val="left" w:pos="1320"/>
        </w:tabs>
        <w:spacing w:line="0" w:lineRule="atLeast"/>
        <w:ind w:left="980"/>
        <w:rPr>
          <w:rFonts w:eastAsia="Times New Roman"/>
          <w:sz w:val="23"/>
        </w:rPr>
      </w:pPr>
      <w:r>
        <w:rPr>
          <w:rFonts w:eastAsia="Times New Roman"/>
          <w:sz w:val="24"/>
        </w:rPr>
        <w:t>Г.</w:t>
      </w:r>
      <w:r>
        <w:rPr>
          <w:rFonts w:eastAsia="Times New Roman"/>
        </w:rPr>
        <w:tab/>
      </w:r>
      <w:r>
        <w:rPr>
          <w:rFonts w:eastAsia="Times New Roman"/>
          <w:sz w:val="23"/>
        </w:rPr>
        <w:t>для изучения общеобразовательных предметов.</w:t>
      </w:r>
    </w:p>
    <w:p w:rsidR="008C0024" w:rsidRDefault="008C0024" w:rsidP="008C0024">
      <w:pPr>
        <w:spacing w:line="12" w:lineRule="exact"/>
        <w:rPr>
          <w:rFonts w:eastAsia="Times New Roman"/>
        </w:rPr>
      </w:pPr>
    </w:p>
    <w:p w:rsidR="008C0024" w:rsidRDefault="008C0024" w:rsidP="008C0024">
      <w:pPr>
        <w:numPr>
          <w:ilvl w:val="0"/>
          <w:numId w:val="8"/>
        </w:numPr>
        <w:tabs>
          <w:tab w:val="left" w:pos="630"/>
        </w:tabs>
        <w:spacing w:line="0" w:lineRule="atLeast"/>
        <w:ind w:left="980" w:right="1340" w:hanging="718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Какие специалисты работают со слепоглухими в Загорском детском доме? А. тифлопедагоги; Б. сурдопедагоги;</w:t>
      </w:r>
    </w:p>
    <w:p w:rsidR="008C0024" w:rsidRDefault="008C0024" w:rsidP="008C0024">
      <w:pPr>
        <w:spacing w:line="234" w:lineRule="auto"/>
        <w:ind w:left="980" w:right="6100"/>
        <w:rPr>
          <w:rFonts w:eastAsia="Times New Roman"/>
          <w:sz w:val="24"/>
        </w:rPr>
      </w:pPr>
      <w:r>
        <w:rPr>
          <w:rFonts w:eastAsia="Times New Roman"/>
          <w:sz w:val="24"/>
        </w:rPr>
        <w:t>В. тифлосурдопедагоги; Г. олигофренопедагоги.</w:t>
      </w:r>
    </w:p>
    <w:p w:rsidR="008C0024" w:rsidRDefault="008C0024" w:rsidP="008C0024">
      <w:pPr>
        <w:spacing w:line="13" w:lineRule="exact"/>
        <w:rPr>
          <w:rFonts w:eastAsia="Times New Roman"/>
          <w:sz w:val="24"/>
        </w:rPr>
      </w:pPr>
    </w:p>
    <w:p w:rsidR="008C0024" w:rsidRDefault="008C0024" w:rsidP="008C0024">
      <w:pPr>
        <w:numPr>
          <w:ilvl w:val="0"/>
          <w:numId w:val="8"/>
        </w:numPr>
        <w:tabs>
          <w:tab w:val="left" w:pos="620"/>
        </w:tabs>
        <w:spacing w:line="234" w:lineRule="auto"/>
        <w:ind w:left="260" w:right="20" w:firstLine="2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Какие виды альтернативной коммуникации можно развивать и использовать в работе с детьми с комплексным дефектом, неспособными овладеть речью?</w:t>
      </w:r>
    </w:p>
    <w:p w:rsidR="008C0024" w:rsidRDefault="008C0024" w:rsidP="008C0024">
      <w:pPr>
        <w:spacing w:line="14" w:lineRule="exact"/>
        <w:rPr>
          <w:rFonts w:eastAsia="Times New Roman"/>
          <w:sz w:val="24"/>
        </w:rPr>
      </w:pPr>
    </w:p>
    <w:p w:rsidR="008C0024" w:rsidRDefault="008C0024" w:rsidP="008C0024">
      <w:pPr>
        <w:spacing w:line="237" w:lineRule="auto"/>
        <w:ind w:left="980" w:right="6720"/>
        <w:rPr>
          <w:rFonts w:eastAsia="Times New Roman"/>
          <w:sz w:val="24"/>
        </w:rPr>
      </w:pPr>
      <w:r>
        <w:rPr>
          <w:rFonts w:eastAsia="Times New Roman"/>
          <w:sz w:val="24"/>
        </w:rPr>
        <w:t>А. шифрограммы; Б. пиктограммы; В. телеграммы; Г. дактилеммы.</w:t>
      </w:r>
    </w:p>
    <w:p w:rsidR="008C0024" w:rsidRDefault="008C0024" w:rsidP="008C0024">
      <w:pPr>
        <w:spacing w:line="111" w:lineRule="exact"/>
        <w:rPr>
          <w:rFonts w:eastAsia="Times New Roman"/>
        </w:rPr>
      </w:pPr>
    </w:p>
    <w:p w:rsidR="008C0024" w:rsidRDefault="008C0024" w:rsidP="008C0024">
      <w:pPr>
        <w:spacing w:line="0" w:lineRule="atLeast"/>
        <w:ind w:right="-259"/>
        <w:jc w:val="center"/>
        <w:rPr>
          <w:sz w:val="22"/>
        </w:rPr>
      </w:pPr>
      <w:r>
        <w:rPr>
          <w:sz w:val="22"/>
        </w:rPr>
        <w:t>27</w:t>
      </w:r>
    </w:p>
    <w:p w:rsidR="008C0024" w:rsidRDefault="008C0024" w:rsidP="008C0024">
      <w:pPr>
        <w:spacing w:line="0" w:lineRule="atLeast"/>
        <w:ind w:right="-259"/>
        <w:jc w:val="center"/>
        <w:rPr>
          <w:sz w:val="22"/>
        </w:rPr>
        <w:sectPr w:rsidR="008C0024">
          <w:pgSz w:w="11900" w:h="16838"/>
          <w:pgMar w:top="1135" w:right="846" w:bottom="418" w:left="1440" w:header="0" w:footer="0" w:gutter="0"/>
          <w:cols w:space="0" w:equalWidth="0">
            <w:col w:w="9620"/>
          </w:cols>
          <w:docGrid w:linePitch="360"/>
        </w:sectPr>
      </w:pPr>
    </w:p>
    <w:p w:rsidR="008C0024" w:rsidRDefault="008C0024" w:rsidP="008C0024">
      <w:pPr>
        <w:numPr>
          <w:ilvl w:val="0"/>
          <w:numId w:val="9"/>
        </w:numPr>
        <w:tabs>
          <w:tab w:val="left" w:pos="620"/>
        </w:tabs>
        <w:spacing w:line="234" w:lineRule="auto"/>
        <w:ind w:left="260" w:firstLine="2"/>
        <w:jc w:val="left"/>
        <w:rPr>
          <w:rFonts w:eastAsia="Times New Roman"/>
          <w:sz w:val="24"/>
        </w:rPr>
      </w:pPr>
      <w:bookmarkStart w:id="3" w:name="page28"/>
      <w:bookmarkEnd w:id="3"/>
      <w:r>
        <w:rPr>
          <w:rFonts w:eastAsia="Times New Roman"/>
          <w:sz w:val="24"/>
        </w:rPr>
        <w:lastRenderedPageBreak/>
        <w:t>Какие проявления искажения родительского отношения к ребёнку с комплексным дефектом характерны для второй фазы негативизма и отрицания?</w:t>
      </w:r>
    </w:p>
    <w:p w:rsidR="008C0024" w:rsidRDefault="008C0024" w:rsidP="008C0024">
      <w:pPr>
        <w:spacing w:line="14" w:lineRule="exact"/>
        <w:rPr>
          <w:rFonts w:eastAsia="Times New Roman"/>
          <w:sz w:val="24"/>
        </w:rPr>
      </w:pPr>
    </w:p>
    <w:p w:rsidR="008C0024" w:rsidRDefault="008C0024" w:rsidP="008C0024">
      <w:pPr>
        <w:spacing w:line="234" w:lineRule="auto"/>
        <w:ind w:left="980" w:right="6180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А. хроническая печаль; </w:t>
      </w:r>
    </w:p>
    <w:p w:rsidR="008C0024" w:rsidRDefault="008C0024" w:rsidP="008C0024">
      <w:pPr>
        <w:spacing w:line="234" w:lineRule="auto"/>
        <w:ind w:left="980" w:right="6180"/>
        <w:rPr>
          <w:rFonts w:eastAsia="Times New Roman"/>
          <w:sz w:val="24"/>
        </w:rPr>
      </w:pPr>
      <w:r>
        <w:rPr>
          <w:rFonts w:eastAsia="Times New Roman"/>
          <w:sz w:val="24"/>
        </w:rPr>
        <w:t>Б. психический стресс;</w:t>
      </w:r>
    </w:p>
    <w:p w:rsidR="008C0024" w:rsidRDefault="008C0024" w:rsidP="008C0024">
      <w:pPr>
        <w:spacing w:line="13" w:lineRule="exact"/>
        <w:rPr>
          <w:rFonts w:eastAsia="Times New Roman"/>
          <w:sz w:val="24"/>
        </w:rPr>
      </w:pPr>
    </w:p>
    <w:p w:rsidR="008C0024" w:rsidRDefault="008C0024" w:rsidP="008C0024">
      <w:pPr>
        <w:spacing w:line="234" w:lineRule="auto"/>
        <w:ind w:left="980" w:right="5400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В. поиск чудесного исцеления; </w:t>
      </w:r>
    </w:p>
    <w:p w:rsidR="008C0024" w:rsidRDefault="008C0024" w:rsidP="008C0024">
      <w:pPr>
        <w:spacing w:line="234" w:lineRule="auto"/>
        <w:ind w:left="980" w:right="5400"/>
        <w:rPr>
          <w:rFonts w:eastAsia="Times New Roman"/>
          <w:sz w:val="24"/>
        </w:rPr>
      </w:pPr>
      <w:r>
        <w:rPr>
          <w:rFonts w:eastAsia="Times New Roman"/>
          <w:sz w:val="24"/>
        </w:rPr>
        <w:t>Г. зрелая адаптация.</w:t>
      </w:r>
    </w:p>
    <w:p w:rsidR="008C0024" w:rsidRDefault="008C0024" w:rsidP="008C0024">
      <w:pPr>
        <w:spacing w:line="1" w:lineRule="exact"/>
        <w:rPr>
          <w:rFonts w:eastAsia="Times New Roman"/>
          <w:sz w:val="24"/>
        </w:rPr>
      </w:pPr>
    </w:p>
    <w:p w:rsidR="008C0024" w:rsidRDefault="008C0024" w:rsidP="008C0024">
      <w:pPr>
        <w:numPr>
          <w:ilvl w:val="0"/>
          <w:numId w:val="9"/>
        </w:numPr>
        <w:tabs>
          <w:tab w:val="left" w:pos="620"/>
        </w:tabs>
        <w:spacing w:line="0" w:lineRule="atLeast"/>
        <w:ind w:left="620" w:hanging="358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Каково значение термина «абилитация»?</w:t>
      </w: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0"/>
        <w:gridCol w:w="500"/>
        <w:gridCol w:w="980"/>
        <w:gridCol w:w="1440"/>
        <w:gridCol w:w="1600"/>
        <w:gridCol w:w="820"/>
        <w:gridCol w:w="1460"/>
        <w:gridCol w:w="1580"/>
        <w:gridCol w:w="480"/>
      </w:tblGrid>
      <w:tr w:rsidR="008C0024" w:rsidTr="00F16EF6">
        <w:trPr>
          <w:trHeight w:val="276"/>
        </w:trPr>
        <w:tc>
          <w:tcPr>
            <w:tcW w:w="500" w:type="dxa"/>
            <w:shd w:val="clear" w:color="auto" w:fill="auto"/>
            <w:vAlign w:val="bottom"/>
          </w:tcPr>
          <w:p w:rsidR="008C0024" w:rsidRDefault="008C0024" w:rsidP="00F16EF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8C0024" w:rsidRDefault="008C0024" w:rsidP="00F16EF6">
            <w:pPr>
              <w:spacing w:line="0" w:lineRule="atLeast"/>
              <w:ind w:left="22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А.</w:t>
            </w:r>
          </w:p>
        </w:tc>
        <w:tc>
          <w:tcPr>
            <w:tcW w:w="2420" w:type="dxa"/>
            <w:gridSpan w:val="2"/>
            <w:shd w:val="clear" w:color="auto" w:fill="auto"/>
            <w:vAlign w:val="bottom"/>
          </w:tcPr>
          <w:p w:rsidR="008C0024" w:rsidRDefault="008C0024" w:rsidP="00F16EF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отсутствие функций;</w:t>
            </w:r>
          </w:p>
        </w:tc>
        <w:tc>
          <w:tcPr>
            <w:tcW w:w="1600" w:type="dxa"/>
            <w:shd w:val="clear" w:color="auto" w:fill="auto"/>
            <w:vAlign w:val="bottom"/>
          </w:tcPr>
          <w:p w:rsidR="008C0024" w:rsidRDefault="008C0024" w:rsidP="00F16EF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820" w:type="dxa"/>
            <w:shd w:val="clear" w:color="auto" w:fill="auto"/>
            <w:vAlign w:val="bottom"/>
          </w:tcPr>
          <w:p w:rsidR="008C0024" w:rsidRDefault="008C0024" w:rsidP="00F16EF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1460" w:type="dxa"/>
            <w:shd w:val="clear" w:color="auto" w:fill="auto"/>
            <w:vAlign w:val="bottom"/>
          </w:tcPr>
          <w:p w:rsidR="008C0024" w:rsidRDefault="008C0024" w:rsidP="00F16EF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8C0024" w:rsidRDefault="008C0024" w:rsidP="00F16EF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8C0024" w:rsidRDefault="008C0024" w:rsidP="00F16EF6">
            <w:pPr>
              <w:spacing w:line="0" w:lineRule="atLeast"/>
              <w:rPr>
                <w:rFonts w:eastAsia="Times New Roman"/>
                <w:sz w:val="23"/>
              </w:rPr>
            </w:pPr>
          </w:p>
        </w:tc>
      </w:tr>
      <w:tr w:rsidR="008C0024" w:rsidTr="00F16EF6">
        <w:trPr>
          <w:trHeight w:val="276"/>
        </w:trPr>
        <w:tc>
          <w:tcPr>
            <w:tcW w:w="500" w:type="dxa"/>
            <w:shd w:val="clear" w:color="auto" w:fill="auto"/>
            <w:vAlign w:val="bottom"/>
          </w:tcPr>
          <w:p w:rsidR="008C0024" w:rsidRDefault="008C0024" w:rsidP="00F16EF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8C0024" w:rsidRDefault="008C0024" w:rsidP="00F16EF6">
            <w:pPr>
              <w:spacing w:line="0" w:lineRule="atLeast"/>
              <w:ind w:left="22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Б.</w:t>
            </w:r>
          </w:p>
        </w:tc>
        <w:tc>
          <w:tcPr>
            <w:tcW w:w="4020" w:type="dxa"/>
            <w:gridSpan w:val="3"/>
            <w:shd w:val="clear" w:color="auto" w:fill="auto"/>
            <w:vAlign w:val="bottom"/>
          </w:tcPr>
          <w:p w:rsidR="008C0024" w:rsidRDefault="008C0024" w:rsidP="00F16EF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утрата имеющихся функций;</w:t>
            </w:r>
          </w:p>
        </w:tc>
        <w:tc>
          <w:tcPr>
            <w:tcW w:w="820" w:type="dxa"/>
            <w:shd w:val="clear" w:color="auto" w:fill="auto"/>
            <w:vAlign w:val="bottom"/>
          </w:tcPr>
          <w:p w:rsidR="008C0024" w:rsidRDefault="008C0024" w:rsidP="00F16EF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460" w:type="dxa"/>
            <w:shd w:val="clear" w:color="auto" w:fill="auto"/>
            <w:vAlign w:val="bottom"/>
          </w:tcPr>
          <w:p w:rsidR="008C0024" w:rsidRDefault="008C0024" w:rsidP="00F16EF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8C0024" w:rsidRDefault="008C0024" w:rsidP="00F16EF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8C0024" w:rsidRDefault="008C0024" w:rsidP="00F16EF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8C0024" w:rsidTr="00F16EF6">
        <w:trPr>
          <w:trHeight w:val="276"/>
        </w:trPr>
        <w:tc>
          <w:tcPr>
            <w:tcW w:w="500" w:type="dxa"/>
            <w:shd w:val="clear" w:color="auto" w:fill="auto"/>
            <w:vAlign w:val="bottom"/>
          </w:tcPr>
          <w:p w:rsidR="008C0024" w:rsidRDefault="008C0024" w:rsidP="00F16EF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8C0024" w:rsidRDefault="008C0024" w:rsidP="00F16EF6">
            <w:pPr>
              <w:spacing w:line="0" w:lineRule="atLeast"/>
              <w:ind w:left="22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В.</w:t>
            </w:r>
          </w:p>
        </w:tc>
        <w:tc>
          <w:tcPr>
            <w:tcW w:w="4020" w:type="dxa"/>
            <w:gridSpan w:val="3"/>
            <w:shd w:val="clear" w:color="auto" w:fill="auto"/>
            <w:vAlign w:val="bottom"/>
          </w:tcPr>
          <w:p w:rsidR="008C0024" w:rsidRDefault="008C0024" w:rsidP="00F16EF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восстановление утраченных функций;</w:t>
            </w:r>
          </w:p>
        </w:tc>
        <w:tc>
          <w:tcPr>
            <w:tcW w:w="820" w:type="dxa"/>
            <w:shd w:val="clear" w:color="auto" w:fill="auto"/>
            <w:vAlign w:val="bottom"/>
          </w:tcPr>
          <w:p w:rsidR="008C0024" w:rsidRDefault="008C0024" w:rsidP="00F16EF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460" w:type="dxa"/>
            <w:shd w:val="clear" w:color="auto" w:fill="auto"/>
            <w:vAlign w:val="bottom"/>
          </w:tcPr>
          <w:p w:rsidR="008C0024" w:rsidRDefault="008C0024" w:rsidP="00F16EF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8C0024" w:rsidRDefault="008C0024" w:rsidP="00F16EF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8C0024" w:rsidRDefault="008C0024" w:rsidP="00F16EF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8C0024" w:rsidTr="00F16EF6">
        <w:trPr>
          <w:trHeight w:val="276"/>
        </w:trPr>
        <w:tc>
          <w:tcPr>
            <w:tcW w:w="500" w:type="dxa"/>
            <w:shd w:val="clear" w:color="auto" w:fill="auto"/>
            <w:vAlign w:val="bottom"/>
          </w:tcPr>
          <w:p w:rsidR="008C0024" w:rsidRDefault="008C0024" w:rsidP="00F16EF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8C0024" w:rsidRDefault="008C0024" w:rsidP="00F16EF6">
            <w:pPr>
              <w:spacing w:line="0" w:lineRule="atLeast"/>
              <w:ind w:left="22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Г.</w:t>
            </w:r>
          </w:p>
        </w:tc>
        <w:tc>
          <w:tcPr>
            <w:tcW w:w="7880" w:type="dxa"/>
            <w:gridSpan w:val="6"/>
            <w:shd w:val="clear" w:color="auto" w:fill="auto"/>
            <w:vAlign w:val="bottom"/>
          </w:tcPr>
          <w:p w:rsidR="008C0024" w:rsidRDefault="008C0024" w:rsidP="00F16EF6">
            <w:pPr>
              <w:spacing w:line="0" w:lineRule="atLeast"/>
              <w:ind w:left="8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первоначальное формирование способности к чему-либо, приспособление.</w:t>
            </w:r>
          </w:p>
        </w:tc>
        <w:tc>
          <w:tcPr>
            <w:tcW w:w="480" w:type="dxa"/>
            <w:shd w:val="clear" w:color="auto" w:fill="auto"/>
            <w:vAlign w:val="bottom"/>
          </w:tcPr>
          <w:p w:rsidR="008C0024" w:rsidRDefault="008C0024" w:rsidP="00F16EF6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8C0024" w:rsidTr="00F16EF6">
        <w:trPr>
          <w:trHeight w:val="276"/>
        </w:trPr>
        <w:tc>
          <w:tcPr>
            <w:tcW w:w="500" w:type="dxa"/>
            <w:shd w:val="clear" w:color="auto" w:fill="auto"/>
            <w:vAlign w:val="bottom"/>
          </w:tcPr>
          <w:p w:rsidR="008C0024" w:rsidRDefault="008C0024" w:rsidP="00F16EF6">
            <w:pPr>
              <w:spacing w:line="0" w:lineRule="atLeast"/>
              <w:ind w:right="80"/>
              <w:jc w:val="right"/>
              <w:rPr>
                <w:rFonts w:eastAsia="Times New Roman"/>
                <w:w w:val="93"/>
                <w:sz w:val="24"/>
              </w:rPr>
            </w:pPr>
            <w:r>
              <w:rPr>
                <w:rFonts w:eastAsia="Times New Roman"/>
                <w:w w:val="93"/>
                <w:sz w:val="24"/>
              </w:rPr>
              <w:t>26.</w:t>
            </w:r>
          </w:p>
        </w:tc>
        <w:tc>
          <w:tcPr>
            <w:tcW w:w="1480" w:type="dxa"/>
            <w:gridSpan w:val="2"/>
            <w:shd w:val="clear" w:color="auto" w:fill="auto"/>
            <w:vAlign w:val="bottom"/>
          </w:tcPr>
          <w:p w:rsidR="008C0024" w:rsidRDefault="008C0024" w:rsidP="00F16EF6">
            <w:pPr>
              <w:spacing w:line="0" w:lineRule="atLeast"/>
              <w:ind w:left="2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Выделяют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8C0024" w:rsidRDefault="008C0024" w:rsidP="00F16EF6">
            <w:pPr>
              <w:spacing w:line="0" w:lineRule="atLeast"/>
              <w:ind w:left="2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несколько</w:t>
            </w:r>
          </w:p>
        </w:tc>
        <w:tc>
          <w:tcPr>
            <w:tcW w:w="1600" w:type="dxa"/>
            <w:shd w:val="clear" w:color="auto" w:fill="auto"/>
            <w:vAlign w:val="bottom"/>
          </w:tcPr>
          <w:p w:rsidR="008C0024" w:rsidRDefault="008C0024" w:rsidP="00F16EF6">
            <w:pPr>
              <w:spacing w:line="0" w:lineRule="atLeast"/>
              <w:ind w:left="22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основных</w:t>
            </w:r>
          </w:p>
        </w:tc>
        <w:tc>
          <w:tcPr>
            <w:tcW w:w="820" w:type="dxa"/>
            <w:shd w:val="clear" w:color="auto" w:fill="auto"/>
            <w:vAlign w:val="bottom"/>
          </w:tcPr>
          <w:p w:rsidR="008C0024" w:rsidRDefault="008C0024" w:rsidP="00F16EF6">
            <w:pPr>
              <w:spacing w:line="0" w:lineRule="atLeast"/>
              <w:ind w:left="2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типов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8C0024" w:rsidRDefault="008C0024" w:rsidP="00F16EF6">
            <w:pPr>
              <w:spacing w:line="0" w:lineRule="atLeast"/>
              <w:ind w:left="2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поведения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8C0024" w:rsidRDefault="008C0024" w:rsidP="00F16EF6">
            <w:pPr>
              <w:spacing w:line="0" w:lineRule="atLeast"/>
              <w:ind w:left="22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родителей</w:t>
            </w:r>
          </w:p>
        </w:tc>
        <w:tc>
          <w:tcPr>
            <w:tcW w:w="480" w:type="dxa"/>
            <w:shd w:val="clear" w:color="auto" w:fill="auto"/>
            <w:vAlign w:val="bottom"/>
          </w:tcPr>
          <w:p w:rsidR="008C0024" w:rsidRDefault="008C0024" w:rsidP="00F16EF6">
            <w:pPr>
              <w:spacing w:line="0" w:lineRule="atLeast"/>
              <w:ind w:left="100"/>
              <w:rPr>
                <w:rFonts w:eastAsia="Times New Roman"/>
                <w:w w:val="95"/>
                <w:sz w:val="24"/>
              </w:rPr>
            </w:pPr>
            <w:r>
              <w:rPr>
                <w:rFonts w:eastAsia="Times New Roman"/>
                <w:w w:val="95"/>
                <w:sz w:val="24"/>
              </w:rPr>
              <w:t>при</w:t>
            </w:r>
          </w:p>
        </w:tc>
      </w:tr>
    </w:tbl>
    <w:p w:rsidR="008C0024" w:rsidRDefault="008C0024" w:rsidP="008C0024">
      <w:pPr>
        <w:spacing w:line="12" w:lineRule="exact"/>
        <w:rPr>
          <w:rFonts w:eastAsia="Times New Roman"/>
        </w:rPr>
      </w:pPr>
    </w:p>
    <w:p w:rsidR="008C0024" w:rsidRDefault="008C0024" w:rsidP="008C0024">
      <w:pPr>
        <w:spacing w:line="234" w:lineRule="auto"/>
        <w:ind w:left="260"/>
        <w:rPr>
          <w:rFonts w:eastAsia="Times New Roman"/>
          <w:sz w:val="24"/>
        </w:rPr>
      </w:pPr>
      <w:r>
        <w:rPr>
          <w:rFonts w:eastAsia="Times New Roman"/>
          <w:sz w:val="24"/>
        </w:rPr>
        <w:t>рождении проблемного ребёнка. К какому типу относится семья, если родители адекватно воспринимают ситуацию, не испытывают чувства вины по отношению к ребёнку?</w:t>
      </w:r>
    </w:p>
    <w:p w:rsidR="008C0024" w:rsidRDefault="008C0024" w:rsidP="008C0024">
      <w:pPr>
        <w:spacing w:line="2" w:lineRule="exact"/>
        <w:rPr>
          <w:rFonts w:eastAsia="Times New Roman"/>
        </w:rPr>
      </w:pPr>
    </w:p>
    <w:p w:rsidR="008C0024" w:rsidRDefault="008C0024" w:rsidP="008C0024">
      <w:pPr>
        <w:spacing w:line="0" w:lineRule="atLeast"/>
        <w:ind w:left="980"/>
        <w:rPr>
          <w:rFonts w:eastAsia="Times New Roman"/>
          <w:sz w:val="24"/>
        </w:rPr>
      </w:pPr>
      <w:r>
        <w:rPr>
          <w:rFonts w:eastAsia="Times New Roman"/>
          <w:sz w:val="24"/>
        </w:rPr>
        <w:t>А.  компенсированные семьи;</w:t>
      </w:r>
    </w:p>
    <w:p w:rsidR="008C0024" w:rsidRDefault="008C0024" w:rsidP="008C0024">
      <w:pPr>
        <w:tabs>
          <w:tab w:val="left" w:pos="1320"/>
        </w:tabs>
        <w:spacing w:line="0" w:lineRule="atLeast"/>
        <w:ind w:left="980"/>
        <w:rPr>
          <w:rFonts w:eastAsia="Times New Roman"/>
          <w:sz w:val="23"/>
        </w:rPr>
      </w:pPr>
      <w:r>
        <w:rPr>
          <w:rFonts w:eastAsia="Times New Roman"/>
          <w:sz w:val="24"/>
        </w:rPr>
        <w:t>Б.</w:t>
      </w:r>
      <w:r>
        <w:rPr>
          <w:rFonts w:eastAsia="Times New Roman"/>
        </w:rPr>
        <w:tab/>
      </w:r>
      <w:r>
        <w:rPr>
          <w:rFonts w:eastAsia="Times New Roman"/>
          <w:sz w:val="23"/>
        </w:rPr>
        <w:t>с синдромом «Мюнхаузена»;</w:t>
      </w:r>
    </w:p>
    <w:p w:rsidR="008C0024" w:rsidRDefault="008C0024" w:rsidP="008C0024">
      <w:pPr>
        <w:spacing w:line="0" w:lineRule="atLeast"/>
        <w:ind w:left="980"/>
        <w:rPr>
          <w:rFonts w:eastAsia="Times New Roman"/>
          <w:sz w:val="24"/>
        </w:rPr>
      </w:pPr>
      <w:r>
        <w:rPr>
          <w:rFonts w:eastAsia="Times New Roman"/>
          <w:sz w:val="24"/>
        </w:rPr>
        <w:t>В.  с синдромом «улитки»;</w:t>
      </w:r>
    </w:p>
    <w:p w:rsidR="008C0024" w:rsidRDefault="008C0024" w:rsidP="008C0024">
      <w:pPr>
        <w:tabs>
          <w:tab w:val="left" w:pos="1320"/>
        </w:tabs>
        <w:spacing w:line="0" w:lineRule="atLeast"/>
        <w:ind w:left="980"/>
        <w:rPr>
          <w:rFonts w:eastAsia="Times New Roman"/>
          <w:sz w:val="23"/>
        </w:rPr>
      </w:pPr>
      <w:r>
        <w:rPr>
          <w:rFonts w:eastAsia="Times New Roman"/>
          <w:sz w:val="24"/>
        </w:rPr>
        <w:t>Г.</w:t>
      </w:r>
      <w:r>
        <w:rPr>
          <w:rFonts w:eastAsia="Times New Roman"/>
        </w:rPr>
        <w:tab/>
      </w:r>
      <w:r>
        <w:rPr>
          <w:rFonts w:eastAsia="Times New Roman"/>
          <w:sz w:val="23"/>
        </w:rPr>
        <w:t>неблагополучные семьи.</w:t>
      </w:r>
    </w:p>
    <w:p w:rsidR="008C0024" w:rsidRDefault="008C0024" w:rsidP="008C0024">
      <w:pPr>
        <w:spacing w:line="0" w:lineRule="atLeast"/>
        <w:ind w:left="260"/>
        <w:rPr>
          <w:rFonts w:eastAsia="Times New Roman"/>
          <w:sz w:val="24"/>
        </w:rPr>
      </w:pPr>
      <w:r>
        <w:rPr>
          <w:rFonts w:eastAsia="Times New Roman"/>
          <w:sz w:val="24"/>
        </w:rPr>
        <w:t>27.Могут ли дети с комплексным дефектом получить высшее образование?</w:t>
      </w:r>
    </w:p>
    <w:p w:rsidR="008C0024" w:rsidRDefault="008C0024" w:rsidP="008C0024">
      <w:pPr>
        <w:spacing w:line="0" w:lineRule="atLeast"/>
        <w:ind w:left="980"/>
        <w:rPr>
          <w:rFonts w:eastAsia="Times New Roman"/>
          <w:sz w:val="24"/>
        </w:rPr>
      </w:pPr>
      <w:r>
        <w:rPr>
          <w:rFonts w:eastAsia="Times New Roman"/>
          <w:sz w:val="24"/>
        </w:rPr>
        <w:t>А.  не могут;</w:t>
      </w:r>
    </w:p>
    <w:p w:rsidR="008C0024" w:rsidRDefault="008C0024" w:rsidP="008C0024">
      <w:pPr>
        <w:spacing w:line="12" w:lineRule="exact"/>
        <w:rPr>
          <w:rFonts w:eastAsia="Times New Roman"/>
        </w:rPr>
      </w:pPr>
    </w:p>
    <w:p w:rsidR="008C0024" w:rsidRDefault="008C0024" w:rsidP="008C0024">
      <w:pPr>
        <w:spacing w:line="236" w:lineRule="auto"/>
        <w:ind w:left="980" w:right="3040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Б. могут в том случае, если нет снижения интеллекта; </w:t>
      </w:r>
    </w:p>
    <w:p w:rsidR="008C0024" w:rsidRDefault="008C0024" w:rsidP="008C0024">
      <w:pPr>
        <w:spacing w:line="236" w:lineRule="auto"/>
        <w:ind w:left="980" w:right="3040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В. могут только в специальных учебных заведениях; </w:t>
      </w:r>
    </w:p>
    <w:p w:rsidR="008C0024" w:rsidRDefault="008C0024" w:rsidP="008C0024">
      <w:pPr>
        <w:spacing w:line="236" w:lineRule="auto"/>
        <w:ind w:left="980" w:right="3040"/>
        <w:rPr>
          <w:rFonts w:eastAsia="Times New Roman"/>
          <w:sz w:val="24"/>
        </w:rPr>
      </w:pPr>
      <w:r>
        <w:rPr>
          <w:rFonts w:eastAsia="Times New Roman"/>
          <w:sz w:val="24"/>
        </w:rPr>
        <w:t>Г. могут только за рубежом.</w:t>
      </w:r>
    </w:p>
    <w:p w:rsidR="008C0024" w:rsidRDefault="008C0024" w:rsidP="008C0024">
      <w:pPr>
        <w:spacing w:line="14" w:lineRule="exact"/>
        <w:rPr>
          <w:rFonts w:eastAsia="Times New Roman"/>
        </w:rPr>
      </w:pPr>
    </w:p>
    <w:p w:rsidR="008C0024" w:rsidRDefault="008C0024" w:rsidP="008C0024">
      <w:pPr>
        <w:numPr>
          <w:ilvl w:val="0"/>
          <w:numId w:val="10"/>
        </w:numPr>
        <w:tabs>
          <w:tab w:val="left" w:pos="658"/>
        </w:tabs>
        <w:spacing w:line="234" w:lineRule="auto"/>
        <w:ind w:left="260" w:firstLine="2"/>
        <w:jc w:val="left"/>
        <w:rPr>
          <w:rFonts w:eastAsia="Times New Roman"/>
          <w:sz w:val="24"/>
        </w:rPr>
      </w:pPr>
      <w:r>
        <w:rPr>
          <w:rFonts w:eastAsia="Times New Roman"/>
          <w:sz w:val="24"/>
        </w:rPr>
        <w:t>Могут ли дети с комплексным нарушением в развитии, став взрослыми, проживать самостоятельно?</w:t>
      </w:r>
    </w:p>
    <w:p w:rsidR="008C0024" w:rsidRDefault="008C0024" w:rsidP="008C0024">
      <w:pPr>
        <w:spacing w:line="14" w:lineRule="exact"/>
        <w:rPr>
          <w:rFonts w:eastAsia="Times New Roman"/>
          <w:sz w:val="24"/>
        </w:rPr>
      </w:pPr>
    </w:p>
    <w:p w:rsidR="008C0024" w:rsidRDefault="008C0024" w:rsidP="008C0024">
      <w:pPr>
        <w:spacing w:line="236" w:lineRule="auto"/>
        <w:ind w:left="980" w:right="3180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А. могут, если дефекты выражены в слабой степени; </w:t>
      </w:r>
    </w:p>
    <w:p w:rsidR="008C0024" w:rsidRDefault="008C0024" w:rsidP="008C0024">
      <w:pPr>
        <w:spacing w:line="236" w:lineRule="auto"/>
        <w:ind w:left="980" w:right="3180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Б. не могут; </w:t>
      </w:r>
    </w:p>
    <w:p w:rsidR="008C0024" w:rsidRDefault="008C0024" w:rsidP="008C0024">
      <w:pPr>
        <w:spacing w:line="236" w:lineRule="auto"/>
        <w:ind w:left="980" w:right="3180"/>
        <w:rPr>
          <w:rFonts w:eastAsia="Times New Roman"/>
          <w:sz w:val="24"/>
        </w:rPr>
      </w:pPr>
      <w:r>
        <w:rPr>
          <w:rFonts w:eastAsia="Times New Roman"/>
          <w:sz w:val="24"/>
        </w:rPr>
        <w:t>В. могут только под присмотром родственников;</w:t>
      </w:r>
    </w:p>
    <w:p w:rsidR="008C0024" w:rsidRDefault="008C0024" w:rsidP="008C0024">
      <w:pPr>
        <w:spacing w:line="1" w:lineRule="exact"/>
        <w:rPr>
          <w:rFonts w:eastAsia="Times New Roman"/>
          <w:sz w:val="24"/>
        </w:rPr>
      </w:pPr>
    </w:p>
    <w:p w:rsidR="008C0024" w:rsidRDefault="008C0024" w:rsidP="008C0024">
      <w:pPr>
        <w:spacing w:line="0" w:lineRule="atLeast"/>
        <w:ind w:left="980"/>
        <w:rPr>
          <w:rFonts w:eastAsia="Times New Roman"/>
          <w:sz w:val="24"/>
        </w:rPr>
      </w:pPr>
      <w:r>
        <w:rPr>
          <w:rFonts w:eastAsia="Times New Roman"/>
          <w:sz w:val="24"/>
        </w:rPr>
        <w:t>Г.  могут только в учреждениях социального обеспечения.</w:t>
      </w:r>
    </w:p>
    <w:p w:rsidR="00AF1A2A" w:rsidRDefault="00AF1A2A"/>
    <w:sectPr w:rsidR="00AF1A2A" w:rsidSect="00AF1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2"/>
    <w:multiLevelType w:val="hybridMultilevel"/>
    <w:tmpl w:val="51D9C564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33"/>
    <w:multiLevelType w:val="hybridMultilevel"/>
    <w:tmpl w:val="613EFDC4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34"/>
    <w:multiLevelType w:val="hybridMultilevel"/>
    <w:tmpl w:val="0BF72B1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35"/>
    <w:multiLevelType w:val="hybridMultilevel"/>
    <w:tmpl w:val="11447B72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36"/>
    <w:multiLevelType w:val="hybridMultilevel"/>
    <w:tmpl w:val="42963E5A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37"/>
    <w:multiLevelType w:val="hybridMultilevel"/>
    <w:tmpl w:val="0A0382C4"/>
    <w:lvl w:ilvl="0" w:tplc="FFFFFFFF">
      <w:start w:val="1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38"/>
    <w:multiLevelType w:val="hybridMultilevel"/>
    <w:tmpl w:val="08F2B15E"/>
    <w:lvl w:ilvl="0" w:tplc="FFFFFFFF">
      <w:start w:val="1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39"/>
    <w:multiLevelType w:val="hybridMultilevel"/>
    <w:tmpl w:val="1A32234A"/>
    <w:lvl w:ilvl="0" w:tplc="FFFFFFFF">
      <w:start w:val="2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3A"/>
    <w:multiLevelType w:val="hybridMultilevel"/>
    <w:tmpl w:val="3B0FD378"/>
    <w:lvl w:ilvl="0" w:tplc="FFFFFFFF">
      <w:start w:val="2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3B"/>
    <w:multiLevelType w:val="hybridMultilevel"/>
    <w:tmpl w:val="68EB2F62"/>
    <w:lvl w:ilvl="0" w:tplc="FFFFFFFF">
      <w:start w:val="2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8C0024"/>
    <w:rsid w:val="005613F2"/>
    <w:rsid w:val="008C0024"/>
    <w:rsid w:val="00AF1A2A"/>
    <w:rsid w:val="00B60EA3"/>
    <w:rsid w:val="00D42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color w:val="222222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024"/>
    <w:rPr>
      <w:b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1288</Words>
  <Characters>7346</Characters>
  <Application>Microsoft Office Word</Application>
  <DocSecurity>0</DocSecurity>
  <Lines>61</Lines>
  <Paragraphs>17</Paragraphs>
  <ScaleCrop>false</ScaleCrop>
  <Company>Home</Company>
  <LinksUpToDate>false</LinksUpToDate>
  <CharactersWithSpaces>8617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2020-10-19T15:19:00Z</dcterms:created>
  <dcterms:modified xsi:type="dcterms:W3CDTF">2020-10-19T15:22:00Z</dcterms:modified>
</cp:coreProperties>
</file>