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7CD" w:rsidRPr="004D47CD" w:rsidRDefault="004D47CD" w:rsidP="007C748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47CD">
        <w:rPr>
          <w:rFonts w:ascii="Times New Roman" w:hAnsi="Times New Roman" w:cs="Times New Roman"/>
          <w:b/>
          <w:sz w:val="28"/>
          <w:szCs w:val="28"/>
        </w:rPr>
        <w:t>Практическое занятие</w:t>
      </w:r>
    </w:p>
    <w:p w:rsidR="004D47CD" w:rsidRDefault="004D47CD" w:rsidP="007C748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«Теория и методика развития представлений о геометрических фигурах»</w:t>
      </w:r>
    </w:p>
    <w:p w:rsidR="004D47CD" w:rsidRDefault="004D47CD" w:rsidP="007C7488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Задания</w:t>
      </w:r>
    </w:p>
    <w:p w:rsidR="004D47CD" w:rsidRDefault="007C7488" w:rsidP="007C7488">
      <w:pPr>
        <w:pStyle w:val="a3"/>
        <w:numPr>
          <w:ilvl w:val="0"/>
          <w:numId w:val="1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Изучите представленные статьи на сайте </w:t>
      </w:r>
      <w:proofErr w:type="spellStart"/>
      <w:r w:rsidRPr="007C7488">
        <w:rPr>
          <w:rFonts w:ascii="Times New Roman" w:hAnsi="Times New Roman" w:cs="Times New Roman"/>
          <w:sz w:val="28"/>
          <w:szCs w:val="28"/>
        </w:rPr>
        <w:t>cyberleninka.ru</w:t>
      </w:r>
      <w:proofErr w:type="spellEnd"/>
      <w:r>
        <w:rPr>
          <w:rFonts w:ascii="Times New Roman" w:hAnsi="Times New Roman" w:cs="Times New Roman"/>
          <w:sz w:val="28"/>
          <w:szCs w:val="28"/>
        </w:rPr>
        <w:t>. Составьте краткий конспект</w:t>
      </w:r>
      <w:r w:rsidR="00115F53">
        <w:rPr>
          <w:rFonts w:ascii="Times New Roman" w:hAnsi="Times New Roman" w:cs="Times New Roman"/>
          <w:sz w:val="28"/>
          <w:szCs w:val="28"/>
        </w:rPr>
        <w:t xml:space="preserve"> каждой из них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C7488" w:rsidRPr="004D47CD" w:rsidRDefault="00115F53" w:rsidP="007C7488">
      <w:pPr>
        <w:pStyle w:val="a3"/>
        <w:numPr>
          <w:ilvl w:val="0"/>
          <w:numId w:val="1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Изготовьте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танграмм</w:t>
      </w:r>
      <w:proofErr w:type="spellEnd"/>
      <w:r>
        <w:rPr>
          <w:rFonts w:ascii="Times New Roman" w:hAnsi="Times New Roman" w:cs="Times New Roman"/>
          <w:sz w:val="28"/>
          <w:szCs w:val="28"/>
        </w:rPr>
        <w:t>. Опишите одну игру с этим полифункциональным пособием.</w:t>
      </w:r>
    </w:p>
    <w:p w:rsidR="007C7488" w:rsidRDefault="007C7488" w:rsidP="007C748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C7488" w:rsidRDefault="007C7488" w:rsidP="007C748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</w:t>
      </w:r>
    </w:p>
    <w:p w:rsidR="004D47CD" w:rsidRPr="007C7488" w:rsidRDefault="007C7488" w:rsidP="007C7488">
      <w:pPr>
        <w:pStyle w:val="a3"/>
        <w:numPr>
          <w:ilvl w:val="0"/>
          <w:numId w:val="2"/>
        </w:numPr>
        <w:spacing w:after="0" w:line="360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C7488">
        <w:rPr>
          <w:rFonts w:ascii="Times New Roman" w:hAnsi="Times New Roman" w:cs="Times New Roman"/>
          <w:sz w:val="28"/>
          <w:szCs w:val="28"/>
        </w:rPr>
        <w:t>Кудакова</w:t>
      </w:r>
      <w:proofErr w:type="spellEnd"/>
      <w:r w:rsidRPr="007C7488">
        <w:rPr>
          <w:rFonts w:ascii="Times New Roman" w:hAnsi="Times New Roman" w:cs="Times New Roman"/>
          <w:sz w:val="28"/>
          <w:szCs w:val="28"/>
        </w:rPr>
        <w:t xml:space="preserve"> Н.С. Формирование представлений о геометрических фигурах детей дошкольного возраста с помощью движений // Мир науки, культуры, образования. 2015. № 3 (52). С. 164-167.</w:t>
      </w:r>
    </w:p>
    <w:p w:rsidR="004D47CD" w:rsidRPr="007C7488" w:rsidRDefault="007C7488" w:rsidP="007C7488">
      <w:pPr>
        <w:pStyle w:val="a3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C7488">
        <w:rPr>
          <w:rFonts w:ascii="Times New Roman" w:hAnsi="Times New Roman" w:cs="Times New Roman"/>
          <w:sz w:val="28"/>
          <w:szCs w:val="28"/>
        </w:rPr>
        <w:t xml:space="preserve">Т. Г. Белякова, М. А. Родионов, Н. Н. Шарапова, Е. О. </w:t>
      </w:r>
      <w:proofErr w:type="spellStart"/>
      <w:r w:rsidRPr="007C7488">
        <w:rPr>
          <w:rFonts w:ascii="Times New Roman" w:hAnsi="Times New Roman" w:cs="Times New Roman"/>
          <w:sz w:val="28"/>
          <w:szCs w:val="28"/>
        </w:rPr>
        <w:t>Силкина</w:t>
      </w:r>
      <w:proofErr w:type="spellEnd"/>
      <w:r w:rsidRPr="007C7488">
        <w:rPr>
          <w:rFonts w:ascii="Times New Roman" w:hAnsi="Times New Roman" w:cs="Times New Roman"/>
          <w:sz w:val="28"/>
          <w:szCs w:val="28"/>
        </w:rPr>
        <w:t xml:space="preserve"> </w:t>
      </w:r>
      <w:r w:rsidRPr="007C7488">
        <w:rPr>
          <w:rFonts w:ascii="Times New Roman" w:hAnsi="Times New Roman" w:cs="Times New Roman"/>
          <w:sz w:val="28"/>
          <w:szCs w:val="28"/>
        </w:rPr>
        <w:t>С</w:t>
      </w:r>
      <w:r w:rsidRPr="007C7488">
        <w:rPr>
          <w:rFonts w:ascii="Times New Roman" w:hAnsi="Times New Roman" w:cs="Times New Roman"/>
          <w:sz w:val="28"/>
          <w:szCs w:val="28"/>
        </w:rPr>
        <w:t>одержательно</w:t>
      </w:r>
      <w:r w:rsidRPr="007C7488">
        <w:rPr>
          <w:rFonts w:ascii="Times New Roman" w:hAnsi="Times New Roman" w:cs="Times New Roman"/>
          <w:sz w:val="28"/>
          <w:szCs w:val="28"/>
        </w:rPr>
        <w:t>-</w:t>
      </w:r>
      <w:r w:rsidRPr="007C7488">
        <w:rPr>
          <w:rFonts w:ascii="Times New Roman" w:hAnsi="Times New Roman" w:cs="Times New Roman"/>
          <w:sz w:val="28"/>
          <w:szCs w:val="28"/>
        </w:rPr>
        <w:t xml:space="preserve">методические особенности </w:t>
      </w:r>
      <w:proofErr w:type="gramStart"/>
      <w:r w:rsidRPr="007C7488">
        <w:rPr>
          <w:rFonts w:ascii="Times New Roman" w:hAnsi="Times New Roman" w:cs="Times New Roman"/>
          <w:sz w:val="28"/>
          <w:szCs w:val="28"/>
        </w:rPr>
        <w:t>реализации преемственности формирования геометрических представлений детей дошкольного</w:t>
      </w:r>
      <w:proofErr w:type="gramEnd"/>
      <w:r w:rsidRPr="007C7488">
        <w:rPr>
          <w:rFonts w:ascii="Times New Roman" w:hAnsi="Times New Roman" w:cs="Times New Roman"/>
          <w:sz w:val="28"/>
          <w:szCs w:val="28"/>
        </w:rPr>
        <w:t xml:space="preserve"> и младшего школьного возраста // Известия высших учебных заведений. Поволжский регион. 2017. № 3 (43).С. 142-153. </w:t>
      </w:r>
    </w:p>
    <w:p w:rsidR="007C7488" w:rsidRPr="007C7488" w:rsidRDefault="007C7488" w:rsidP="007C7488">
      <w:pPr>
        <w:pStyle w:val="a3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C7488">
        <w:rPr>
          <w:rFonts w:ascii="Times New Roman" w:hAnsi="Times New Roman" w:cs="Times New Roman"/>
          <w:sz w:val="28"/>
          <w:szCs w:val="28"/>
        </w:rPr>
        <w:t>Садовая</w:t>
      </w:r>
      <w:r w:rsidRPr="007C7488">
        <w:rPr>
          <w:rFonts w:ascii="Times New Roman" w:hAnsi="Times New Roman" w:cs="Times New Roman"/>
          <w:sz w:val="28"/>
          <w:szCs w:val="28"/>
        </w:rPr>
        <w:t xml:space="preserve"> </w:t>
      </w:r>
      <w:r w:rsidRPr="007C7488">
        <w:rPr>
          <w:rFonts w:ascii="Times New Roman" w:hAnsi="Times New Roman" w:cs="Times New Roman"/>
          <w:sz w:val="28"/>
          <w:szCs w:val="28"/>
        </w:rPr>
        <w:t>В.В.</w:t>
      </w:r>
      <w:r w:rsidRPr="007C7488">
        <w:rPr>
          <w:rFonts w:ascii="Times New Roman" w:hAnsi="Times New Roman" w:cs="Times New Roman"/>
          <w:sz w:val="28"/>
          <w:szCs w:val="28"/>
        </w:rPr>
        <w:t xml:space="preserve"> </w:t>
      </w:r>
      <w:r w:rsidRPr="007C7488">
        <w:rPr>
          <w:rFonts w:ascii="Times New Roman" w:hAnsi="Times New Roman" w:cs="Times New Roman"/>
          <w:sz w:val="28"/>
          <w:szCs w:val="28"/>
        </w:rPr>
        <w:t>П</w:t>
      </w:r>
      <w:r w:rsidRPr="007C7488">
        <w:rPr>
          <w:rFonts w:ascii="Times New Roman" w:hAnsi="Times New Roman" w:cs="Times New Roman"/>
          <w:sz w:val="28"/>
          <w:szCs w:val="28"/>
        </w:rPr>
        <w:t>реемственность</w:t>
      </w:r>
      <w:r w:rsidRPr="007C7488">
        <w:rPr>
          <w:rFonts w:ascii="Times New Roman" w:hAnsi="Times New Roman" w:cs="Times New Roman"/>
          <w:sz w:val="28"/>
          <w:szCs w:val="28"/>
        </w:rPr>
        <w:t xml:space="preserve"> </w:t>
      </w:r>
      <w:r w:rsidRPr="007C7488">
        <w:rPr>
          <w:rFonts w:ascii="Times New Roman" w:hAnsi="Times New Roman" w:cs="Times New Roman"/>
          <w:sz w:val="28"/>
          <w:szCs w:val="28"/>
        </w:rPr>
        <w:t xml:space="preserve">геометрического развития детей </w:t>
      </w:r>
      <w:proofErr w:type="spellStart"/>
      <w:r w:rsidRPr="007C7488">
        <w:rPr>
          <w:rFonts w:ascii="Times New Roman" w:hAnsi="Times New Roman" w:cs="Times New Roman"/>
          <w:sz w:val="28"/>
          <w:szCs w:val="28"/>
        </w:rPr>
        <w:t>предшкольного</w:t>
      </w:r>
      <w:proofErr w:type="spellEnd"/>
      <w:r w:rsidRPr="007C7488">
        <w:rPr>
          <w:rFonts w:ascii="Times New Roman" w:hAnsi="Times New Roman" w:cs="Times New Roman"/>
          <w:sz w:val="28"/>
          <w:szCs w:val="28"/>
        </w:rPr>
        <w:t xml:space="preserve"> и младшего школьного возраста // ВЕСТНИК ТГГПУ. 2009. №2-3(17-18). </w:t>
      </w:r>
    </w:p>
    <w:p w:rsidR="007C7488" w:rsidRPr="007C7488" w:rsidRDefault="007C7488" w:rsidP="007C7488">
      <w:pPr>
        <w:pStyle w:val="a3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C7488">
        <w:rPr>
          <w:rFonts w:ascii="Times New Roman" w:hAnsi="Times New Roman" w:cs="Times New Roman"/>
          <w:sz w:val="28"/>
          <w:szCs w:val="28"/>
        </w:rPr>
        <w:t xml:space="preserve">Павлова О.А., </w:t>
      </w:r>
      <w:proofErr w:type="spellStart"/>
      <w:r w:rsidRPr="007C7488">
        <w:rPr>
          <w:rFonts w:ascii="Times New Roman" w:hAnsi="Times New Roman" w:cs="Times New Roman"/>
          <w:sz w:val="28"/>
          <w:szCs w:val="28"/>
        </w:rPr>
        <w:t>Лыфенко</w:t>
      </w:r>
      <w:proofErr w:type="spellEnd"/>
      <w:r w:rsidRPr="007C7488">
        <w:rPr>
          <w:rFonts w:ascii="Times New Roman" w:hAnsi="Times New Roman" w:cs="Times New Roman"/>
          <w:sz w:val="28"/>
          <w:szCs w:val="28"/>
        </w:rPr>
        <w:t xml:space="preserve"> А.В., </w:t>
      </w:r>
      <w:proofErr w:type="spellStart"/>
      <w:r w:rsidRPr="007C7488">
        <w:rPr>
          <w:rFonts w:ascii="Times New Roman" w:hAnsi="Times New Roman" w:cs="Times New Roman"/>
          <w:sz w:val="28"/>
          <w:szCs w:val="28"/>
        </w:rPr>
        <w:t>Чиркова</w:t>
      </w:r>
      <w:proofErr w:type="spellEnd"/>
      <w:r w:rsidRPr="007C7488">
        <w:rPr>
          <w:rFonts w:ascii="Times New Roman" w:hAnsi="Times New Roman" w:cs="Times New Roman"/>
          <w:sz w:val="28"/>
          <w:szCs w:val="28"/>
        </w:rPr>
        <w:t xml:space="preserve"> Н.И.</w:t>
      </w:r>
      <w:r w:rsidRPr="007C7488">
        <w:rPr>
          <w:rFonts w:ascii="Times New Roman" w:hAnsi="Times New Roman" w:cs="Times New Roman"/>
          <w:sz w:val="28"/>
          <w:szCs w:val="28"/>
        </w:rPr>
        <w:t xml:space="preserve"> </w:t>
      </w:r>
      <w:r w:rsidRPr="007C7488">
        <w:rPr>
          <w:rFonts w:ascii="Times New Roman" w:hAnsi="Times New Roman" w:cs="Times New Roman"/>
          <w:sz w:val="28"/>
          <w:szCs w:val="28"/>
        </w:rPr>
        <w:t>Э</w:t>
      </w:r>
      <w:r w:rsidRPr="007C7488">
        <w:rPr>
          <w:rFonts w:ascii="Times New Roman" w:hAnsi="Times New Roman" w:cs="Times New Roman"/>
          <w:sz w:val="28"/>
          <w:szCs w:val="28"/>
        </w:rPr>
        <w:t xml:space="preserve">мпирический подход в познании геометрических свойств объектов окружающего мира детьми дошкольного и младшего школьного возраста // </w:t>
      </w:r>
      <w:proofErr w:type="spellStart"/>
      <w:r w:rsidRPr="007C7488">
        <w:rPr>
          <w:rFonts w:ascii="Times New Roman" w:hAnsi="Times New Roman" w:cs="Times New Roman"/>
          <w:sz w:val="28"/>
          <w:szCs w:val="28"/>
        </w:rPr>
        <w:t>Гуманизация</w:t>
      </w:r>
      <w:proofErr w:type="spellEnd"/>
      <w:r w:rsidRPr="007C7488">
        <w:rPr>
          <w:rFonts w:ascii="Times New Roman" w:hAnsi="Times New Roman" w:cs="Times New Roman"/>
          <w:sz w:val="28"/>
          <w:szCs w:val="28"/>
        </w:rPr>
        <w:t xml:space="preserve"> образования. 2016. № 1. С. 10 – 15.</w:t>
      </w:r>
    </w:p>
    <w:sectPr w:rsidR="007C7488" w:rsidRPr="007C7488" w:rsidSect="009076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D3D3A"/>
    <w:multiLevelType w:val="hybridMultilevel"/>
    <w:tmpl w:val="AE42B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5402A8"/>
    <w:multiLevelType w:val="hybridMultilevel"/>
    <w:tmpl w:val="435C94F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042BF0"/>
    <w:rsid w:val="00042BF0"/>
    <w:rsid w:val="00115F53"/>
    <w:rsid w:val="001331B2"/>
    <w:rsid w:val="00166C92"/>
    <w:rsid w:val="002A354C"/>
    <w:rsid w:val="002C43DB"/>
    <w:rsid w:val="00422D96"/>
    <w:rsid w:val="004D47CD"/>
    <w:rsid w:val="0053680E"/>
    <w:rsid w:val="005B5C8C"/>
    <w:rsid w:val="005B7CF4"/>
    <w:rsid w:val="006E1F05"/>
    <w:rsid w:val="007C7488"/>
    <w:rsid w:val="007E3D67"/>
    <w:rsid w:val="008157CA"/>
    <w:rsid w:val="008A1CE5"/>
    <w:rsid w:val="009076A1"/>
    <w:rsid w:val="009675C2"/>
    <w:rsid w:val="009F3C08"/>
    <w:rsid w:val="00AD582C"/>
    <w:rsid w:val="00B1317B"/>
    <w:rsid w:val="00B315D4"/>
    <w:rsid w:val="00B55685"/>
    <w:rsid w:val="00D00F1D"/>
    <w:rsid w:val="00DD2FB0"/>
    <w:rsid w:val="00EC1B94"/>
    <w:rsid w:val="00FF3D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47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Лысикова</dc:creator>
  <cp:keywords/>
  <dc:description/>
  <cp:lastModifiedBy>Лысикова</cp:lastModifiedBy>
  <cp:revision>3</cp:revision>
  <dcterms:created xsi:type="dcterms:W3CDTF">2020-04-21T06:58:00Z</dcterms:created>
  <dcterms:modified xsi:type="dcterms:W3CDTF">2020-04-21T07:33:00Z</dcterms:modified>
</cp:coreProperties>
</file>