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727" w:rsidRPr="00D436C0" w:rsidRDefault="00573727" w:rsidP="00573727">
      <w:pPr>
        <w:spacing w:after="0" w:line="360" w:lineRule="auto"/>
        <w:ind w:firstLine="567"/>
        <w:jc w:val="both"/>
        <w:rPr>
          <w:rFonts w:ascii="Times New Roman" w:eastAsia="Times New Roman" w:hAnsi="Times New Roman" w:cs="Times New Roman"/>
          <w:sz w:val="28"/>
          <w:szCs w:val="28"/>
          <w:lang w:eastAsia="ru-RU"/>
        </w:rPr>
      </w:pPr>
    </w:p>
    <w:p w:rsidR="00573727" w:rsidRPr="00D436C0" w:rsidRDefault="00573727" w:rsidP="00573727">
      <w:pPr>
        <w:spacing w:after="0" w:line="360" w:lineRule="auto"/>
        <w:jc w:val="center"/>
        <w:rPr>
          <w:rFonts w:ascii="Times New Roman" w:eastAsia="Times New Roman" w:hAnsi="Times New Roman" w:cs="Times New Roman"/>
          <w:b/>
          <w:sz w:val="28"/>
          <w:szCs w:val="28"/>
        </w:rPr>
      </w:pPr>
      <w:r w:rsidRPr="00D436C0">
        <w:rPr>
          <w:rFonts w:ascii="Times New Roman" w:eastAsia="Times New Roman" w:hAnsi="Times New Roman" w:cs="Times New Roman"/>
          <w:b/>
          <w:sz w:val="28"/>
          <w:szCs w:val="28"/>
          <w:lang w:eastAsia="ru-RU"/>
        </w:rPr>
        <w:t xml:space="preserve">Тема </w:t>
      </w:r>
      <w:r w:rsidRPr="00D436C0">
        <w:rPr>
          <w:rFonts w:ascii="Times New Roman" w:eastAsia="Times New Roman" w:hAnsi="Times New Roman" w:cs="Times New Roman"/>
          <w:b/>
          <w:caps/>
          <w:sz w:val="28"/>
          <w:szCs w:val="28"/>
        </w:rPr>
        <w:t>5</w:t>
      </w:r>
      <w:r w:rsidRPr="00D436C0">
        <w:rPr>
          <w:rFonts w:ascii="Times New Roman" w:eastAsia="Times New Roman" w:hAnsi="Times New Roman" w:cs="Times New Roman"/>
          <w:b/>
          <w:caps/>
          <w:sz w:val="28"/>
          <w:szCs w:val="28"/>
          <w:lang w:eastAsia="ru-RU"/>
        </w:rPr>
        <w:t xml:space="preserve">. </w:t>
      </w:r>
      <w:r w:rsidRPr="00D436C0">
        <w:rPr>
          <w:rFonts w:ascii="Times New Roman" w:eastAsia="Times New Roman" w:hAnsi="Times New Roman" w:cs="Times New Roman"/>
          <w:b/>
          <w:sz w:val="28"/>
          <w:szCs w:val="28"/>
        </w:rPr>
        <w:t>Обеспечение трудовых правоотношений участников образовательного процесса</w:t>
      </w:r>
    </w:p>
    <w:p w:rsidR="00573727" w:rsidRPr="00D436C0" w:rsidRDefault="00573727" w:rsidP="00573727">
      <w:pPr>
        <w:spacing w:after="0" w:line="360" w:lineRule="auto"/>
        <w:ind w:firstLine="709"/>
        <w:jc w:val="both"/>
        <w:rPr>
          <w:rFonts w:ascii="Times New Roman" w:eastAsia="Times New Roman" w:hAnsi="Times New Roman" w:cs="Times New Roman"/>
          <w:sz w:val="28"/>
          <w:szCs w:val="28"/>
          <w:lang w:eastAsia="ru-RU"/>
        </w:rPr>
      </w:pPr>
      <w:r w:rsidRPr="00D436C0">
        <w:rPr>
          <w:rFonts w:ascii="Times New Roman" w:eastAsia="Times New Roman" w:hAnsi="Times New Roman" w:cs="Times New Roman"/>
          <w:b/>
          <w:i/>
          <w:sz w:val="28"/>
          <w:szCs w:val="28"/>
          <w:lang w:eastAsia="ru-RU"/>
        </w:rPr>
        <w:t>Краткая аннотация темы:</w:t>
      </w:r>
      <w:r w:rsidRPr="00D436C0">
        <w:rPr>
          <w:rFonts w:ascii="Times New Roman" w:eastAsia="Times New Roman" w:hAnsi="Times New Roman" w:cs="Times New Roman"/>
          <w:sz w:val="28"/>
          <w:szCs w:val="28"/>
          <w:lang w:eastAsia="ru-RU"/>
        </w:rPr>
        <w:t xml:space="preserve"> изучение темы 5 предполагает обращение к должностным обязанностям сотрудников ДОО. Студенты знакомятся с содержанием трудового договора, трудовых книжек, а также рассматривают особенности ведения трудовых книжек сотрудников.</w:t>
      </w:r>
    </w:p>
    <w:p w:rsidR="00573727" w:rsidRPr="00D436C0" w:rsidRDefault="00573727" w:rsidP="00573727">
      <w:pPr>
        <w:spacing w:after="0" w:line="360" w:lineRule="auto"/>
        <w:ind w:firstLine="709"/>
        <w:jc w:val="both"/>
        <w:rPr>
          <w:rFonts w:ascii="Times New Roman" w:eastAsia="Times New Roman" w:hAnsi="Times New Roman" w:cs="Times New Roman"/>
          <w:b/>
          <w:caps/>
          <w:sz w:val="28"/>
          <w:szCs w:val="28"/>
          <w:lang w:eastAsia="ru-RU"/>
        </w:rPr>
      </w:pPr>
    </w:p>
    <w:p w:rsidR="00573727" w:rsidRPr="00D436C0" w:rsidRDefault="00573727" w:rsidP="00573727">
      <w:pPr>
        <w:spacing w:after="0" w:line="360" w:lineRule="auto"/>
        <w:jc w:val="center"/>
        <w:rPr>
          <w:rFonts w:ascii="Times New Roman" w:eastAsia="Times New Roman" w:hAnsi="Times New Roman" w:cs="Times New Roman"/>
          <w:b/>
          <w:sz w:val="28"/>
          <w:szCs w:val="28"/>
          <w:lang w:eastAsia="ru-RU"/>
        </w:rPr>
      </w:pPr>
      <w:r w:rsidRPr="00D436C0">
        <w:rPr>
          <w:rFonts w:ascii="Times New Roman" w:eastAsia="Times New Roman" w:hAnsi="Times New Roman" w:cs="Times New Roman"/>
          <w:b/>
          <w:sz w:val="28"/>
          <w:szCs w:val="28"/>
          <w:lang w:eastAsia="ru-RU"/>
        </w:rPr>
        <w:t>Материал для самостоятельного изучения</w:t>
      </w:r>
    </w:p>
    <w:p w:rsidR="00573727" w:rsidRPr="00D436C0" w:rsidRDefault="00573727" w:rsidP="00573727">
      <w:pPr>
        <w:shd w:val="clear" w:color="auto" w:fill="FFFFFF"/>
        <w:spacing w:after="0" w:line="360" w:lineRule="auto"/>
        <w:ind w:firstLine="567"/>
        <w:jc w:val="both"/>
        <w:rPr>
          <w:rFonts w:ascii="Times New Roman" w:eastAsia="Times New Roman" w:hAnsi="Times New Roman" w:cs="Times New Roman"/>
          <w:b/>
          <w:color w:val="000000"/>
          <w:sz w:val="28"/>
          <w:szCs w:val="28"/>
        </w:rPr>
      </w:pPr>
      <w:r w:rsidRPr="00D436C0">
        <w:rPr>
          <w:rFonts w:ascii="Times New Roman" w:eastAsia="Times New Roman" w:hAnsi="Times New Roman" w:cs="Times New Roman"/>
          <w:color w:val="000000"/>
          <w:sz w:val="28"/>
          <w:szCs w:val="28"/>
        </w:rPr>
        <w:t>При изучении данной темы необходимо обратиться к должностным обязанностям сотрудников ДОО.</w:t>
      </w:r>
    </w:p>
    <w:p w:rsidR="00573727" w:rsidRPr="00D436C0" w:rsidRDefault="00573727" w:rsidP="00573727">
      <w:pPr>
        <w:shd w:val="clear" w:color="auto" w:fill="FFFFFF"/>
        <w:spacing w:after="0" w:line="360" w:lineRule="auto"/>
        <w:jc w:val="center"/>
        <w:rPr>
          <w:rFonts w:ascii="Times New Roman" w:eastAsia="Times New Roman" w:hAnsi="Times New Roman" w:cs="Times New Roman"/>
          <w:bCs/>
          <w:i/>
          <w:sz w:val="28"/>
          <w:szCs w:val="28"/>
        </w:rPr>
      </w:pPr>
      <w:r w:rsidRPr="00D436C0">
        <w:rPr>
          <w:rFonts w:ascii="Times New Roman" w:eastAsia="Times New Roman" w:hAnsi="Times New Roman" w:cs="Times New Roman"/>
          <w:b/>
          <w:i/>
          <w:color w:val="000000"/>
          <w:sz w:val="28"/>
          <w:szCs w:val="28"/>
        </w:rPr>
        <w:t>Должностные обязанности воспитателя:</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Осуществляет деятельность по воспитанию детей в ДОО.</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Осуществляет изучение личности воспитанников, их склонностей, интересов, содействует росту их познавательной мотивации.</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Создает благоприятную микросреду и морально-психологический климат для каждого воспитанника.</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Способствует развитию общения воспитанников.</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Помогает воспитаннику решать проблемы, возникающие в общении со сверстниками, родителями (лицами, их заменяющими).</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Осуществляет помощь воспитанникам в образовательной деятельности, способствует обеспечению уровня их подготовки соответствующего федеральным государственным образовательным требованиям.</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lastRenderedPageBreak/>
        <w:t>Содействует получению дополнительного образования воспитанниками через систему кружков, организуемых в учреждении.</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В соответствии с индивидуальными и возрастными интересами воспитанников совершенствует жизнедеятельность коллектива.</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Соблюдает права и свободы воспитанников, несет ответственность за их жизнь, здоровье и безопасность в период образовательного процесса.</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Проводит наблюдения (мониторинг) за здоровьем, развитием и воспитанием воспитанников, в том числе с помощью электронных форм.</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Разрабатывает перспективный план воспитательно-образовательной работы с группой воспитанников в соответствии с реализуемой программой.</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Работает в тесном контакте с педагогом-психологом, другими педагогическими работниками, родителями (лицами, их заменяющими) воспитанников.</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На основе изучения индивидуальных особенностей, рекомендаций специалистов узкой направленности планирует и проводит с воспитанниками с ограниченными возможностями здоровья коррекционно-развивающую работу (с группой или индивидуально).</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Координирует деятельность младшего воспитателя.</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Участвует в работе педагогических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Вносит предложения по совершенствованию образовательного процесса.</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lastRenderedPageBreak/>
        <w:t>Обеспечивает охрану жизни и здоровья воспитанников во время образовательного процесса.</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Выполняет правила по охране труда и пожарной безопасности.</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Осуществляет образовательную и оздоровительную работу с детьми с учетом их возрастных и индивидуальных особенностей; тщательный присмотр за вверенными ему детьми в строгом соответствии с требованиями инструкции по охране жизни и здоровья детей, санитарными правилами и правилами противопожарной безопасности в помещениях ДОО и на детских прогулочных площадках; формирование у детей навыков самообслуживания и безопасности жизнедеятельности; комплексные оздоровительные мероприятия, рекомендуемые медицинским персоналом.</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Осуществляет комплекс мероприятий по социальной адаптации детей в коллективе; взаимодействие с воспитанниками на основе сотрудничества, уважения личности ребенка; работу по созданию развивающей среды в группе, участвует в ее преобразовании в соответствии с возрастными потребностями детей, уровнем их развития, требованиями реализуемой программы; текущее (календарное) и перспективное планирование образовательной работы; подготовку к проведению образовательной деятельности в соответствии с планом работы.</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Осуществляет подбор наглядного и дидактического материала; индивидуальную работу с детьми; периодическое обновление содержания тематических стендов для родителей (законных представителей); оформление групповой ячейки и информационных стендов к праздничным датам.</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 xml:space="preserve">Ведет следующую документацию: табель посещаемости воспитанников группы (оформляет его в конце каждого месяца); перспективные планы работы по основным видам деятельности, календарный план воспитательно-образовательной работы; тетрадь </w:t>
      </w:r>
      <w:r w:rsidRPr="00D436C0">
        <w:rPr>
          <w:rFonts w:ascii="Times New Roman" w:eastAsia="Times New Roman" w:hAnsi="Times New Roman" w:cs="Times New Roman"/>
          <w:color w:val="000000"/>
          <w:sz w:val="28"/>
          <w:szCs w:val="28"/>
        </w:rPr>
        <w:lastRenderedPageBreak/>
        <w:t>протоколов родительских собраний, тетрадь сведений о родителях (законных представителях), тетрадь закаливания воспитанников, осмотра участка на сорную растительность, колющие и режущие предметы; результаты диагностики по выявлению уровня развития детей и выполнения образовательной программы ДОО.</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Обеспечивает строгое соблюдение режима дня и двигательной нагрузки детей; подготовку и качественное проведение непосредственно образовательной деятельности с детьми; своевременное информирование администрации ДОО, медицинской службы об изменениях в состоянии здоровья детей; регулярное информирование родителей (законных представителей) о состоянии здоровья детей и о плановых профилактических прививках;</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Обеспечивает порядок в групповом помещении; сохранность подотчетного имущества, бережное использование пособий и методической литературы; соответствующий уровень подготовки воспитанников;</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Контролирует двигательную и зрительную нагрузку детей; своевременность внесения родителями (законными представителями) платы за содержание ребенка в ДОО (с ведением тетради учета родительской оплаты по установленной форме); сохранность игрушек и инвентаря в группе.</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Принимает участие в инновационной деятельности ДОО; в подготовке и проведении детских праздников, развлечений, спортивных мероприятий, открытых занятий.</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 xml:space="preserve">Обязан соблюдать Конвенцию о правах ребенка, инструкцию по охране жизни и здоровья детей; оперативно извещать заведующего ДОО о каждом несчастном случае, произошедшем с воспитанниками, оказывать им первую доврачебную помощь; проходить медицинский осмотр один раз в квартал строго по установленному графику в нерабочее время; повышать квалификацию на курсах и семинарах; </w:t>
      </w:r>
      <w:r w:rsidRPr="00D436C0">
        <w:rPr>
          <w:rFonts w:ascii="Times New Roman" w:eastAsia="Times New Roman" w:hAnsi="Times New Roman" w:cs="Times New Roman"/>
          <w:color w:val="000000"/>
          <w:sz w:val="28"/>
          <w:szCs w:val="28"/>
        </w:rPr>
        <w:lastRenderedPageBreak/>
        <w:t>сообщать заведующему, заместителю заведующего по воспитательной и методической работе о невыходе на работу в связи с заболеванием и о начале работы после болезни, отпуска; готовить групповое помещение к новому учебному году, участок группы к летнему оздоровительному периоду.</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Доводит до каждого ребенка положенную ему норму питания во время кормления.</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Ежедневно содержит в идеальном состоянии свое рабочее место, все групповые помещения и участок для прогулки детей группы (привлекая при этом родителей для оказания помощи).</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Следит за своим внешним видом, является образцом для детей, их родителей, младшего воспитателя.</w:t>
      </w:r>
    </w:p>
    <w:p w:rsidR="00573727" w:rsidRPr="00D436C0" w:rsidRDefault="00573727" w:rsidP="00573727">
      <w:pPr>
        <w:numPr>
          <w:ilvl w:val="0"/>
          <w:numId w:val="1"/>
        </w:numPr>
        <w:shd w:val="clear" w:color="auto" w:fill="FFFFFF"/>
        <w:tabs>
          <w:tab w:val="num" w:pos="-142"/>
        </w:tabs>
        <w:spacing w:after="0" w:line="360" w:lineRule="auto"/>
        <w:ind w:firstLine="426"/>
        <w:jc w:val="both"/>
        <w:rPr>
          <w:rFonts w:ascii="Times New Roman" w:eastAsia="Times New Roman" w:hAnsi="Times New Roman" w:cs="Times New Roman"/>
          <w:color w:val="000000"/>
          <w:sz w:val="28"/>
          <w:szCs w:val="28"/>
        </w:rPr>
      </w:pPr>
      <w:r w:rsidRPr="00D436C0">
        <w:rPr>
          <w:rFonts w:ascii="Times New Roman" w:eastAsia="Times New Roman" w:hAnsi="Times New Roman" w:cs="Times New Roman"/>
          <w:color w:val="000000"/>
          <w:sz w:val="28"/>
          <w:szCs w:val="28"/>
        </w:rPr>
        <w:t>Имеет право в своей работе использовать самые современные методики и технологии.</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Должностные обязанности помощника воспитателя:</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Участвует в планировании и организации жизнедеятельности воспитанников.</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Организует с учетом возраста воспитанников работу по самообслуживанию, соблюдение ими требований охраны труда, оказывает им необходимую помощь.</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Участвует в работе по профилактике отклоняющегося поведения, вредных привычек у воспитанников.</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Обеспечивает санитарное состояние помещений и оборудования.</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Обеспечивает охрану жизни и здоровья воспитанников во время образовательного процесса.</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Взаимодействует с родителями воспитанников (лицами, их заменяющими).</w:t>
      </w:r>
    </w:p>
    <w:p w:rsidR="00573727" w:rsidRPr="00D436C0" w:rsidRDefault="00573727" w:rsidP="00573727">
      <w:pPr>
        <w:numPr>
          <w:ilvl w:val="1"/>
          <w:numId w:val="2"/>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Выполняет правила по охране труда и пожарной безопасности.</w:t>
      </w:r>
    </w:p>
    <w:p w:rsidR="00573727" w:rsidRPr="00D436C0" w:rsidRDefault="00573727" w:rsidP="00573727">
      <w:p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Должен знать:</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законы и иные нормативные правовые акты, регламентирующие образовательную деятельность;</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Конвенцию о правах ребенка;</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основы педагоги, психологии, возрастной физиологии, гигиены, доврачебной медицинской помощи;</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правила по охране жизни и здоровья воспитанников, ухода за детьми;</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санитарно-гигиенические нормы содержания помещений, оборудования, инвентаря;</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правила внутреннего трудового распорядка образовательной организации;</w:t>
      </w:r>
    </w:p>
    <w:p w:rsidR="00573727" w:rsidRPr="00D436C0" w:rsidRDefault="00573727" w:rsidP="00573727">
      <w:pPr>
        <w:numPr>
          <w:ilvl w:val="0"/>
          <w:numId w:val="3"/>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правила по охране труда и пожарной безопасности.</w:t>
      </w:r>
    </w:p>
    <w:p w:rsidR="00573727" w:rsidRPr="00D436C0" w:rsidRDefault="00573727" w:rsidP="00573727">
      <w:pPr>
        <w:spacing w:after="0" w:line="360" w:lineRule="auto"/>
        <w:contextualSpacing/>
        <w:jc w:val="center"/>
        <w:rPr>
          <w:rFonts w:ascii="Times New Roman" w:eastAsia="Times New Roman" w:hAnsi="Times New Roman" w:cs="Times New Roman"/>
          <w:i/>
          <w:sz w:val="28"/>
          <w:szCs w:val="28"/>
        </w:rPr>
      </w:pPr>
      <w:r w:rsidRPr="00D436C0">
        <w:rPr>
          <w:rFonts w:ascii="Times New Roman" w:eastAsia="Times New Roman" w:hAnsi="Times New Roman" w:cs="Times New Roman"/>
          <w:i/>
          <w:sz w:val="28"/>
          <w:szCs w:val="28"/>
        </w:rPr>
        <w:t>Требования к квалификации</w:t>
      </w:r>
    </w:p>
    <w:p w:rsidR="00573727" w:rsidRPr="00D436C0" w:rsidRDefault="00573727" w:rsidP="00573727">
      <w:pPr>
        <w:spacing w:after="0" w:line="360" w:lineRule="auto"/>
        <w:ind w:firstLine="567"/>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Среднее профессиональное образование по специальности «Образование и педагогика» без предъявления требований к стажу работы либо среднее (полное) общее образование и дополнительная подготовка в области образования и педагогики без предъявления требований к стажу работы [19].</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Должностные обязанности музыкального руководителя</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 xml:space="preserve">Участвует в разработке образовательной программы образовательной организации. </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Участвует в организации и проведении массовых мероприятий с воспитанниками в рамках образовательной программы образовательной организации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Консультирует родителей (лиц, их заменяющих) и воспитателей по вопросам подготовки воспитанников к их участию в массовых, праздничных мероприятиях.</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Обеспечивает охрану жизни и здоровья воспитанников во время образовательного процесса.</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p w:rsidR="00573727" w:rsidRPr="00D436C0" w:rsidRDefault="00573727" w:rsidP="00573727">
      <w:pPr>
        <w:numPr>
          <w:ilvl w:val="1"/>
          <w:numId w:val="4"/>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Выполняет правила по охране труда и пожарной безопасности.</w:t>
      </w:r>
    </w:p>
    <w:p w:rsidR="00573727" w:rsidRPr="00D436C0" w:rsidRDefault="00573727" w:rsidP="00573727">
      <w:p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Должен знать:</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приоритетные направления развития образовательной системы Российской Федерации;</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законы и иные нормативные правовые акты, регламентирующие образовательную деятельность;</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Конвенцию о правах ребенка;</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педагогику и психологию, возрастную физиологию, анатомию, санитарию и гигиену;</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индивидуальные особенности развития детей, музыкального восприятия, эмоций, моторики и музыкальных возможностей детей разного возраста;</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музыкальные произведения детского репертуара;</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работе с детьми, имеющими отклонения в развитии – основы дефектологии и соответствующие методики их обучения;</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современные образовательные музыкальные технологии, достижения мировой и отечественной музыкальной культуры;</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правила внутреннего трудового распорядка образовательной организации;</w:t>
      </w:r>
    </w:p>
    <w:p w:rsidR="00573727" w:rsidRPr="00D436C0" w:rsidRDefault="00573727" w:rsidP="00573727">
      <w:pPr>
        <w:numPr>
          <w:ilvl w:val="0"/>
          <w:numId w:val="5"/>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правила по охране труда и пожарной безопасности.</w:t>
      </w:r>
    </w:p>
    <w:p w:rsidR="00573727" w:rsidRPr="00D436C0" w:rsidRDefault="00573727" w:rsidP="00573727">
      <w:pPr>
        <w:spacing w:after="0" w:line="360" w:lineRule="auto"/>
        <w:jc w:val="center"/>
        <w:rPr>
          <w:rFonts w:ascii="Times New Roman" w:eastAsia="Times New Roman" w:hAnsi="Times New Roman" w:cs="Times New Roman"/>
          <w:i/>
          <w:sz w:val="28"/>
          <w:szCs w:val="28"/>
        </w:rPr>
      </w:pPr>
      <w:r w:rsidRPr="00D436C0">
        <w:rPr>
          <w:rFonts w:ascii="Times New Roman" w:eastAsia="Times New Roman" w:hAnsi="Times New Roman" w:cs="Times New Roman"/>
          <w:i/>
          <w:sz w:val="28"/>
          <w:szCs w:val="28"/>
        </w:rPr>
        <w:t>Требования к квалификации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Высшее профессиональное образование или среднее профессиональное образование по направлению подготовки «Образование и педагогика», </w:t>
      </w:r>
      <w:r w:rsidRPr="00D436C0">
        <w:rPr>
          <w:rFonts w:ascii="Times New Roman" w:eastAsia="Times New Roman" w:hAnsi="Times New Roman" w:cs="Times New Roman"/>
          <w:sz w:val="28"/>
          <w:szCs w:val="28"/>
        </w:rPr>
        <w:lastRenderedPageBreak/>
        <w:t>профессиональное владение техникой исполнении на музыкальном инструменте без предъявления требований к стажу работы [19].</w:t>
      </w:r>
    </w:p>
    <w:p w:rsidR="00573727" w:rsidRPr="00D436C0" w:rsidRDefault="00573727" w:rsidP="00573727">
      <w:pPr>
        <w:spacing w:after="0"/>
        <w:ind w:firstLine="567"/>
        <w:jc w:val="both"/>
        <w:rPr>
          <w:rFonts w:ascii="Times New Roman" w:eastAsia="Times New Roman" w:hAnsi="Times New Roman" w:cs="Times New Roman"/>
          <w:sz w:val="28"/>
          <w:szCs w:val="28"/>
        </w:rPr>
      </w:pPr>
    </w:p>
    <w:p w:rsidR="00573727" w:rsidRPr="00D436C0" w:rsidRDefault="00573727" w:rsidP="00573727">
      <w:pPr>
        <w:spacing w:after="0" w:line="360" w:lineRule="auto"/>
        <w:ind w:firstLine="567"/>
        <w:jc w:val="both"/>
        <w:rPr>
          <w:rFonts w:ascii="Times New Roman" w:eastAsia="Times New Roman" w:hAnsi="Times New Roman" w:cs="Times New Roman"/>
          <w:b/>
          <w:sz w:val="28"/>
          <w:szCs w:val="28"/>
        </w:rPr>
      </w:pPr>
      <w:r w:rsidRPr="00D436C0">
        <w:rPr>
          <w:rFonts w:ascii="Times New Roman" w:eastAsia="Times New Roman" w:hAnsi="Times New Roman" w:cs="Times New Roman"/>
          <w:b/>
          <w:sz w:val="28"/>
          <w:szCs w:val="28"/>
        </w:rPr>
        <w:t>Трудовой договор как основополагающий документ трудовых взаимоотношений работника и работодателя.</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Сущность трудового договора, стороны по договору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В соответствии со ст. 56 Трудового Кодекса Российской Федерации, </w:t>
      </w:r>
      <w:r w:rsidRPr="00D436C0">
        <w:rPr>
          <w:rFonts w:ascii="Times New Roman" w:eastAsia="Times New Roman" w:hAnsi="Times New Roman" w:cs="Times New Roman"/>
          <w:i/>
          <w:sz w:val="28"/>
          <w:szCs w:val="28"/>
        </w:rPr>
        <w:t xml:space="preserve">трудовой договор – </w:t>
      </w:r>
      <w:r w:rsidRPr="00D436C0">
        <w:rPr>
          <w:rFonts w:ascii="Times New Roman" w:eastAsia="Times New Roman" w:hAnsi="Times New Roman" w:cs="Times New Roman"/>
          <w:sz w:val="28"/>
          <w:szCs w:val="28"/>
        </w:rPr>
        <w:t>соглашение между работодателем и работником, в соответствии с которым  работодатель обязуется предоставить работнику работу по обусловленной функции, обеспечить условия труда, предусмотренные Трудовым кодексом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Работник обязуется лично выполнять определенную трудовую функцию, соблюдать действующие в организации правила внутреннего трудового распорядка.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Сторонами трудового договора являются работодатель и работник. В ст. 56 Трудового кодекса РФ четко сформулированы обязательства работника и работодателя как сторон трудового договора. В частности, закреплена обязанность работодателя предоставить работнику именно ту работу, которая соответствует трудовой функции, обусловленной при заключении трудового договора. Прежнее понятие трудового договора вообще не содержало такой обязанности.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Работодатель обязуется выплачивать работнику плату своевременно и в полном размере.</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Важнейшими обязанностями работника в соответствии с трудовым договором являются, во-первых, обязанность выполнять обусловленную соглашением трудовую функцию лично; во-вторых, соблюдать установленные в образовательном учреждении правила внутреннего трудового распорядка.</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lastRenderedPageBreak/>
        <w:t>Содержание трудового договора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трудовом договоре в обязательном порядке указываются: 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Существенными условиями трудового договора являются:</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место работы (с указанием структурного подразделения);</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дата начала работы;</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наименование должности, специальности, профессии с указанием квалификации в соответствии со штатным расписанием организации или конкретная трудовая функция;</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права и обязанности работника;</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права и обязанности работодателя;</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характеристика условий труда, компенсации и льготы работникам за работы в тяжелых, вредных и (или) опасных условиях;</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режим труда и отдыха;</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условия оплаты труда, включая размер тарифной ставки или должностного оклада, а также доплаты, надбавки и поощрительные выплаты (премии);</w:t>
      </w:r>
    </w:p>
    <w:p w:rsidR="00573727" w:rsidRPr="00D436C0" w:rsidRDefault="00573727" w:rsidP="00573727">
      <w:pPr>
        <w:numPr>
          <w:ilvl w:val="0"/>
          <w:numId w:val="6"/>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виды и условия социального страхования, непосредственно связанные с трудовой деятельностью.</w:t>
      </w:r>
    </w:p>
    <w:p w:rsidR="00573727" w:rsidRPr="00D436C0" w:rsidRDefault="00573727" w:rsidP="00573727">
      <w:pPr>
        <w:spacing w:after="0" w:line="360" w:lineRule="auto"/>
        <w:ind w:firstLine="284"/>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Кроме того, в трудовом договоре могут дополнительно определяться условия:</w:t>
      </w:r>
    </w:p>
    <w:p w:rsidR="00573727" w:rsidRPr="00D436C0" w:rsidRDefault="00573727" w:rsidP="00573727">
      <w:pPr>
        <w:numPr>
          <w:ilvl w:val="0"/>
          <w:numId w:val="7"/>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об испытательном сроке работника;</w:t>
      </w:r>
    </w:p>
    <w:p w:rsidR="00573727" w:rsidRPr="00D436C0" w:rsidRDefault="00573727" w:rsidP="00573727">
      <w:pPr>
        <w:numPr>
          <w:ilvl w:val="0"/>
          <w:numId w:val="7"/>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 неразглашении работником охраняемой законом тайны;</w:t>
      </w:r>
    </w:p>
    <w:p w:rsidR="00573727" w:rsidRPr="00D436C0" w:rsidRDefault="00573727" w:rsidP="00573727">
      <w:pPr>
        <w:numPr>
          <w:ilvl w:val="0"/>
          <w:numId w:val="7"/>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об обязанности работника отработать на предприятии по окончания обучения не менее установленного данным трудовым договором срока;</w:t>
      </w:r>
    </w:p>
    <w:p w:rsidR="00573727" w:rsidRPr="00D436C0" w:rsidRDefault="00573727" w:rsidP="00573727">
      <w:pPr>
        <w:numPr>
          <w:ilvl w:val="0"/>
          <w:numId w:val="7"/>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иные условия, не ухудшающие положение работника по сравнению с нормами трудового законодательства РФ.</w:t>
      </w:r>
    </w:p>
    <w:p w:rsidR="00573727" w:rsidRPr="00D436C0" w:rsidRDefault="00573727" w:rsidP="00573727">
      <w:pPr>
        <w:spacing w:after="0" w:line="360" w:lineRule="auto"/>
        <w:ind w:firstLine="284"/>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Условия трудового договора могут быть изменены только по соглашению сторон и в письменной форме.</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Срок трудового договора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Срок действия трудового договора – это период времени, на который в соответствии с содержанием договора распространяется действие последнего. Статья 58 Трудового кодекса РФ предусматривает два вида трудовых договоров в зависимости от срока их действия.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i/>
          <w:sz w:val="28"/>
          <w:szCs w:val="28"/>
        </w:rPr>
        <w:t>Первый вид</w:t>
      </w:r>
      <w:r w:rsidRPr="00D436C0">
        <w:rPr>
          <w:rFonts w:ascii="Times New Roman" w:eastAsia="Times New Roman" w:hAnsi="Times New Roman" w:cs="Times New Roman"/>
          <w:sz w:val="28"/>
          <w:szCs w:val="28"/>
        </w:rPr>
        <w:t xml:space="preserve"> – это трудовые договоры, заключаемые на неопределенный срок. Заключая такой договор, стороны вообще не оговаривают срок его действия. Договором может быть определена лишь дата вступления его в силу.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i/>
          <w:sz w:val="28"/>
          <w:szCs w:val="28"/>
        </w:rPr>
        <w:t xml:space="preserve">Второй вид </w:t>
      </w:r>
      <w:r w:rsidRPr="00D436C0">
        <w:rPr>
          <w:rFonts w:ascii="Times New Roman" w:eastAsia="Times New Roman" w:hAnsi="Times New Roman" w:cs="Times New Roman"/>
          <w:sz w:val="28"/>
          <w:szCs w:val="28"/>
        </w:rPr>
        <w:t>–  это срочные договоры. Они заключаются на определенный срок, как правило, не превышающий 5 лет. 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если иное не предусмотрено федеральными законами.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соответствии со ст. 59 Трудового кодекса Российской Федерации срочный трудовой договор может заключаться в следующих случаях:</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Для замены временно отсутствующего работника, за которым в соответствии с трудовым законодательством сохраняется место работы.</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На время выполнения временных (до двух месяцев) работ, а также сезонных работ, когда в силу природных условий работа может производиться только в течение определенного периода времени (сезона)</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Для проведения срочных работ по предотвращению несчастных случаев, аварий, катастроф, эпидемий, а также для устранения последствий указанных и других чрезвычайных обстоятельств.</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поступающим на работу в организации – субъекты малого предпринимательства с численностью до 40 работников (в организациях розничной торговли и бытового обслуживания – 2-х работников), а также к работодателям – физическим лицам.</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направленными на работу за границу.</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Для проведения работ, выходящих за рамки обычной деятельности организации ( реконструкция, и другие работы), а также для проведения работ, связанных с заведомо временным (до одного года) расширением производства или объема оказываемых услуг.</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поступающими на работу в организации, созданные на заведомо определенный период времени для выполнения заведомо определенной работы.</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принимаемыми для выполнения заведомо определенной работы в случаях, когда ее выполнение ( завершение) не может быть определено конкретной датой.</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обучающимися по дневной форме обучения.</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работающими в данной организации по совместительству.</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пенсионерами по возрасту,  а также с лицами, которым по состоянию здоровья в соответствии с медицинскими заключениями разрешена работа исключительно временного характера.</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творческими работниками.</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С научными, педагогическими и другими работниками, заключившими трудовые договоры на определенный срок в результате конкурса.</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случае избрания на определенный срок в состав выборного органа или на выборную оплачиваемую должность.</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руководителями, заместителями руководителей с главными бухгалтерами организаций.</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лицами, направленными на временные работы органами службы занятости населения, в то числе и на проведение общественных работ.</w:t>
      </w:r>
    </w:p>
    <w:p w:rsidR="00573727" w:rsidRPr="00D436C0" w:rsidRDefault="00573727" w:rsidP="00573727">
      <w:pPr>
        <w:numPr>
          <w:ilvl w:val="0"/>
          <w:numId w:val="8"/>
        </w:numPr>
        <w:spacing w:after="0" w:line="360" w:lineRule="auto"/>
        <w:ind w:firstLine="284"/>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других случаях, предусмотренных Федеральными законами.</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Заключение трудового договора. Оформление приема на работу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Важнейшим условием, предопределяющим порядок заключения трудового договора с работниками образовательной организации, является предоставление последним гарантий от необоснованного (противозаконного) отказа в заключении трудового договора. </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данном случае под необоснованным отказом следует понимать отказ работодателя заключить с работником трудовой договор по основаниям, не связанным с деловыми качествами работника. Так работодателю «запрещается отказывать в заключении трудового договора женщинам по мотивам, связанным с беременностью или наличием детей», а также «работникам,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Вопросы, связанные с документальным оформлением приема на работу, регламентируются содержанием ст. 62, 65-66 Трудового кодекса РФ.</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заключении трудового договора лицо, поступающее на работу предъявляет работодателю:</w:t>
      </w:r>
    </w:p>
    <w:p w:rsidR="00573727" w:rsidRPr="00D436C0" w:rsidRDefault="00573727" w:rsidP="00573727">
      <w:pPr>
        <w:numPr>
          <w:ilvl w:val="0"/>
          <w:numId w:val="9"/>
        </w:numPr>
        <w:spacing w:after="0" w:line="360" w:lineRule="auto"/>
        <w:ind w:firstLine="426"/>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паспорт или иной документ, удостоверяющий личность;</w:t>
      </w:r>
    </w:p>
    <w:p w:rsidR="00573727" w:rsidRPr="00D436C0" w:rsidRDefault="00573727" w:rsidP="00573727">
      <w:pPr>
        <w:numPr>
          <w:ilvl w:val="0"/>
          <w:numId w:val="9"/>
        </w:numPr>
        <w:spacing w:after="0" w:line="360" w:lineRule="auto"/>
        <w:ind w:firstLine="426"/>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73727" w:rsidRPr="00D436C0" w:rsidRDefault="00573727" w:rsidP="00573727">
      <w:pPr>
        <w:numPr>
          <w:ilvl w:val="0"/>
          <w:numId w:val="9"/>
        </w:numPr>
        <w:spacing w:after="0" w:line="360" w:lineRule="auto"/>
        <w:ind w:firstLine="426"/>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страховое свидетельство государственно пенсионного страхования;</w:t>
      </w:r>
    </w:p>
    <w:p w:rsidR="00573727" w:rsidRPr="00D436C0" w:rsidRDefault="00573727" w:rsidP="00573727">
      <w:pPr>
        <w:numPr>
          <w:ilvl w:val="0"/>
          <w:numId w:val="9"/>
        </w:numPr>
        <w:spacing w:after="0" w:line="360" w:lineRule="auto"/>
        <w:ind w:firstLine="426"/>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573727" w:rsidRPr="00D436C0" w:rsidRDefault="00573727" w:rsidP="00573727">
      <w:pPr>
        <w:numPr>
          <w:ilvl w:val="0"/>
          <w:numId w:val="9"/>
        </w:numPr>
        <w:spacing w:after="0" w:line="360" w:lineRule="auto"/>
        <w:ind w:firstLine="426"/>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документ об образовании, квалификации или наличии специальных знаний (при поступлении на работу, требующую от работника специальных знаний или специальной подготовки);</w:t>
      </w:r>
    </w:p>
    <w:p w:rsidR="00573727" w:rsidRPr="00D436C0" w:rsidRDefault="00573727" w:rsidP="00573727">
      <w:pPr>
        <w:numPr>
          <w:ilvl w:val="0"/>
          <w:numId w:val="9"/>
        </w:numPr>
        <w:spacing w:after="0" w:line="360" w:lineRule="auto"/>
        <w:ind w:firstLine="426"/>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Прием на работу оформляется приказом руководителя образовательной организации на основании письменного договора, который составляется и заключается в двух экземплярах. Обязанность администрации объявить работнику приказ о приме на работу под подписку обеспечивает проверку работником правильности оформления уже заключенного с ним трудового договора.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Невыполнение администрацией этого требования закона может послужить основанием для признания приказа недействительным.</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соответствии с приказом на работу администрация школы обязана в недельный срок сделать запись в трудовой книжке работника.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образовательном учреждении запись о приеме на работу делается в Книге учета личного состава педагогических работников организации образования.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Одновременно оформляется личное дело работника, принятого на педагогическую должность.</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Порядок изменения условий действующего трудового договора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Одной из наиболее распространенных причин изменения условий действующего трудового договора является изменений трудовой функции работника, обусловленная перемещением или переводом последнего на другую постоянную работу. При этом работник должен изъявить письменное согласие о переводе.</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Если работник не согласен на продолжение работы в новых условиях, то работодатель обязан в письменной форме предложить иную имеющуюся в образовательном учреждении работу соответствующую его квалификации и состоянию здоровья. При отсутствии такой работы предложить вакантную нижестоящую должность или нижеоплачиваемую работу, которую работник может выполнять с учетом его квалификации и состояние здоровья.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отсутствии указанной работы, а также в случае отказа работника от предложенной работы трудовой договор прекращается в соответствии с п. 7 ст. 77 Трудового кодекса РФ.</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случае производственной необходимости руководитель образовательной организации имеет право перевести работника на срок до одного месяца на необусловленную трудовым договором работу в том же образовательном учреждении с оплатой по выполняемой работе, но не ниже среднего заработка по прежней работе (ст.74 Трудового кодекса РФ).</w:t>
      </w:r>
    </w:p>
    <w:p w:rsidR="00573727" w:rsidRPr="00D436C0" w:rsidRDefault="00573727" w:rsidP="00573727">
      <w:pPr>
        <w:spacing w:after="0" w:line="360" w:lineRule="auto"/>
        <w:ind w:firstLine="567"/>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Трудовые книжки сотрудников</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Форма, порядок ведения и хранение трудовых книжек, а также порядок изготовления бланков трудовых книжек и обеспечения ими руководителей устанавливаются Правительством Российской Федерации. </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Основным нормативным актом, регулирующим порядок оформления трудовой книжки является Постановление Правительства РФ № 225 «О трудовых книжках», в котором утверждены форма трудовой книжки и форма вкладыша в трудовую книжку, установлен срок введения в действие нового образца трудовой книжки – 1 января 2004 года. Этим же Постановлением Правительства РФ утверждены Правила ведения и хранения трудовых книжек, изготовление бланков трудовой книжки и обеспечения ими </w:t>
      </w:r>
      <w:r w:rsidRPr="00D436C0">
        <w:rPr>
          <w:rFonts w:ascii="Times New Roman" w:eastAsia="Times New Roman" w:hAnsi="Times New Roman" w:cs="Times New Roman"/>
          <w:sz w:val="28"/>
          <w:szCs w:val="28"/>
        </w:rPr>
        <w:lastRenderedPageBreak/>
        <w:t>работодателей. 10 октября 2003 Постановлением Минтруда РФ № 69 «Об утверждении Инструкции по заполнению трудовых книжек» была утверждена Инструкция по заполнению трудовых книжек.</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Ведение трудовых книжек сотрудников</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Трудовая книжка является основным документом о трудовой деятельности и трудовом стаже работника. Трудовые книжки ведутся на всех сотрудников образовательной организации, проработавших свыше 5 дней. В трудовую книжку вводятся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награждении за успехи в работе. Сведения о взысканиях в трудовую книжку не заносятся, за исключением случаев, когда дисциплинарным взысканием является увольнение. Трудовые книжки ведутся на государственном языке Российской Федерации, а на территории республик в составе Российской Федерации, установившей свой государственный язык, оформление трудовых книжек может наряду с государственным языком Российской Федерации вестись и на государственном языке этой республики. Оформление трудовых книжек работнику, принятому на работу, впервые осуществляется работодателем в присутствии работника, не позднее недельного срока со дня приема на работу. В трудовую книжку при ее оформлении вносятся следующие сведения о работнике:</w:t>
      </w:r>
    </w:p>
    <w:p w:rsidR="00573727" w:rsidRPr="00D436C0" w:rsidRDefault="00573727" w:rsidP="00573727">
      <w:pPr>
        <w:spacing w:after="0" w:line="360" w:lineRule="auto"/>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а) фамилия, имя, отчество, дата рождения работника на основании паспорта или иного документа, удостоверяющего его личность;</w:t>
      </w:r>
    </w:p>
    <w:p w:rsidR="00573727" w:rsidRPr="00D436C0" w:rsidRDefault="00573727" w:rsidP="00573727">
      <w:pPr>
        <w:spacing w:after="0" w:line="360" w:lineRule="auto"/>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б) образование, профессия, специальность – на основании документов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Все записи о выполняемой работе, переводе на другую постоянную работу, квалификации, увольнении, а также о награждении, произведенном работодателем, вносятся в трудовую книжку но основании </w:t>
      </w:r>
      <w:r w:rsidRPr="00D436C0">
        <w:rPr>
          <w:rFonts w:ascii="Times New Roman" w:eastAsia="Times New Roman" w:hAnsi="Times New Roman" w:cs="Times New Roman"/>
          <w:sz w:val="28"/>
          <w:szCs w:val="28"/>
        </w:rPr>
        <w:lastRenderedPageBreak/>
        <w:t>соответствующего приказа (распоряжения) работодателя не позднее недельного срока, а при увольнении – в день увольнения и должны точно соответствовать приказу (распоряжению).</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Все записи в трудовой книжке производятся без каких-либо сокращений и имеют в пределах соответствующего раздела свой порядковый номер.</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каждой вносимой в трудовую книжку записью о выполняемой работе, переводе на другую постоянную работу и увольнении работодатель обязан ознакомить ее владельца под расписку в его личной карточке, в которой повторяется запись, внесенная в трудовую книжку.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Форма личной карточки утверждается Государственным комитетом Российской Федерации по статистике. Записи в трудовую книжку о причинах прекращения трудового договора вносятся в точном соответствии с формулировками Трудового кодекса Российской Федерации или иного федерального закона.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прекращении трудового договора по основаниям, предусмотренным статьей 77 Трудового кодекса Российской Федерации, за исключением случаев расторжения трудового договора по инициативе работодателя и по обстоятельствам, не зависящем от воли сторон (пункт 4 и 10 этой статьи), в трудовую вносится запись об увольнении (прекращении трудового договора) со ссылкой на соответствующий пункт указанной статьи.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расторжении трудового договора по инициативе работодателя в трудовую книжку вносится запись об увольнении (прекращении трудового договора) со ссылкой на соответствующий пункт статьи 81 Трудового кодекса Российской Федерации.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прекращении трудового договора по обстоятельствам, не зависящим от воли сторон, в трудовую книжку вносятся записи об основаниях прекращения трудового договора со ссылкой на соответствующий пункт статьи 83 Трудового кодекса Российской Федерации.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При прекращении трудового договора по другим условиям, предусмотренным Трудовым кодексом Российской Федерации или иными федеральными законами, в трудовую книжку вносится запись об увольнении (прекращении трудового договора) со ссылкой на соответствующую статью, пункт Трудового кодекса Российской Федерации или иного Федерального закона.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прекращении трудового договора с работником,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 в трудовую книжку вносится запись о том, на каком основании, на какой срок и какую должность он лишен права занимать (какой деятельностью лишен права заниматься).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Сведения о работе по совместительству (б увольнении с этой работы по желанию работника) вносятся по месту основной работы в трудовую книжку на основании документа, подтверждающего работу по совместительству.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трудовую книжку по месту работы также вносятся с указанием соответствующих документов записи:</w:t>
      </w:r>
    </w:p>
    <w:p w:rsidR="00573727" w:rsidRPr="00D436C0" w:rsidRDefault="00573727" w:rsidP="00573727">
      <w:pPr>
        <w:spacing w:after="0" w:line="360" w:lineRule="auto"/>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а) о времени военной службы в соответствии с Федеральным законом «О воинской обязанности и военной службе», а также о времени службы в органах внутренних дел и таможенных органах;</w:t>
      </w:r>
    </w:p>
    <w:p w:rsidR="00573727" w:rsidRPr="00D436C0" w:rsidRDefault="00573727" w:rsidP="00573727">
      <w:pPr>
        <w:spacing w:after="0" w:line="360" w:lineRule="auto"/>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б) о времени обучения на курсах и в школах по повышению квалификации и подготовке кадров.</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Соответствующие записи, внесенные в трудовую книжку лиц, освобожденных от работы (должности) в связи с незаконным осуждением, либо отстраненных от должности в связи с незаконным привлечением к уголовной ответственности, установленным оправдательным приговором, либо постановлением (определением) о прекращении уголовного дела за отсутствием события преступления, за отсутствием в деянии состава преступления или за недоказательностью их участия в совершении преступления, признаются не действительными. Работодатель по </w:t>
      </w:r>
      <w:r w:rsidRPr="00D436C0">
        <w:rPr>
          <w:rFonts w:ascii="Times New Roman" w:eastAsia="Times New Roman" w:hAnsi="Times New Roman" w:cs="Times New Roman"/>
          <w:sz w:val="28"/>
          <w:szCs w:val="28"/>
        </w:rPr>
        <w:lastRenderedPageBreak/>
        <w:t>письменному заявлению работника выдает ему дубликат трудовой книжки без записи, признанной недействительной. Дубликат трудовой книжки выдается указанным лицам в порядке, установленном Правилами ведения и хранения трудовых книжек, изготовления бланков трудовой книжки и обеспечения ими работодателей (утвержденных Постановлением Правительства Российской Федерации от 16.04.2003 г. № 225).</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трудовые книжки лиц, отбывших исправительные работы без лишения свободы, вносится по месту работы запись о том, что время работы в этот период не зачитывается в непрерывный трудовой стаж. Указанная запись вносится в трудовые книжки по окончанию фактического срока отбытия наказания, который устанавливается по справкам органов внутренних дел.</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увольнении осужденного с работы в установленном порядке и поступлении его на новое место работы соответствующие записи вносятся в трудовую книжку в той организации, в которой он был принят или направлен в нее.</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восстановлении в установленном порядке непрерывного трудового стажа в трудовую книжку работника вносится по последнему месту работы запись о восстановлении непрерывного трудового стажа с указанием соответствующего документа.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трудовую книжку вносятся следующие сведения о награждении (поощрении) за трудовые заслуги:</w:t>
      </w:r>
    </w:p>
    <w:p w:rsidR="00573727" w:rsidRPr="00D436C0" w:rsidRDefault="00573727" w:rsidP="00573727">
      <w:pPr>
        <w:numPr>
          <w:ilvl w:val="0"/>
          <w:numId w:val="10"/>
        </w:num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 награждении государственными наградами, в том числе о присвоении государственных почетных званий на основании соответствующих указов и иных решений;</w:t>
      </w:r>
    </w:p>
    <w:p w:rsidR="00573727" w:rsidRPr="00D436C0" w:rsidRDefault="00573727" w:rsidP="00573727">
      <w:pPr>
        <w:numPr>
          <w:ilvl w:val="0"/>
          <w:numId w:val="10"/>
        </w:num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 награждении почетными грамотами, присвоении званий и награждении нагрудными знаками, значками, дипломами, производимыми организациями;</w:t>
      </w:r>
    </w:p>
    <w:p w:rsidR="00573727" w:rsidRPr="00D436C0" w:rsidRDefault="00573727" w:rsidP="00573727">
      <w:pPr>
        <w:numPr>
          <w:ilvl w:val="0"/>
          <w:numId w:val="10"/>
        </w:num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о других видах поощрения, предусмотренных законодательством Российской Федерации, а также </w:t>
      </w:r>
      <w:r w:rsidRPr="00D436C0">
        <w:rPr>
          <w:rFonts w:ascii="Times New Roman" w:eastAsia="Times New Roman" w:hAnsi="Times New Roman" w:cs="Times New Roman"/>
          <w:sz w:val="28"/>
          <w:szCs w:val="28"/>
        </w:rPr>
        <w:lastRenderedPageBreak/>
        <w:t>коллективным договором, правилами внутреннего трудового распорядка организации и положением о дисциплине.</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Записи о премиях, предусмотренных системой оплатой труда или выплачиваемых на регулярной основе, в трудовые книжки не вносятся.</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Внесение изменений и исправлений в трудовую книжку.</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Дубликат трудовой книжки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Изменение записей о фамилии, имени, отчестве и дате рождения, а также об образовании, профессии и специальности работника производится работодателем по последнему месту работы на основании паспорта, свидетельства о рождении, о браке, о расторжении брака, об изменении фамилии, имени, отчества и других документов.</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случае выявления неправильной или неточной записи в трудовой книжке исправление ее производится по месту работы, где была внесена соответствующая запись, либо работодателем по новому месту работы на основании официального документа работодателя, допустившего ошибку. Работодатель обязан в этом случае оказать работнику при его обращении необходимую помощь.</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Если организация, которая произвела неправильную или неточную запись, реорганизована, исправление производится ее правопреемником, а в случае ликвидации организации работодателем по новому месту работы на основании соответствующего документа.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Исправленные сведения должны полностью соответствовать документу, на основании которого они были внесены. В случае утраты такого документа либо несоответствия его фактически выполнявшейся работе запись производится на основании других документов, подтверждающих выполнение работ, не указанных в трудовой книжке.</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Свидетельские показания не могут служить основанием для исправления внесенных ранее записей, за исключением записей, в отношении которых имеется судебное решение, а также случаев, предусмотренных пунктом 34 Правил ведения и хранения трудовых книжек, </w:t>
      </w:r>
      <w:r w:rsidRPr="00D436C0">
        <w:rPr>
          <w:rFonts w:ascii="Times New Roman" w:eastAsia="Times New Roman" w:hAnsi="Times New Roman" w:cs="Times New Roman"/>
          <w:sz w:val="28"/>
          <w:szCs w:val="28"/>
        </w:rPr>
        <w:lastRenderedPageBreak/>
        <w:t>изготовления бланков трудовых книжек и обеспечения ими работодателей, утвержденных Постановлением РФ от 16.04.2003 г. № 225.</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разделах трудовой книжки, содержащих сведения о работе или сведения о награждении, зачеркивание неточных или неправильных записей не допускается.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Изменение записей производится путем признания их недействительными и внесения правильных записей.</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таком же порядке производится изменение записи об увольнении работника (переводе на другую постоянную работу) в случае признания увольнения (перевода) незаконным.</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Лицо, утратившее трудовую книжку, обязано немедленно заявить об этом работодателю по последнему месту работы. Работодатель выдает работнику дубликат трудовой книжки не позднее 15 дней со дня подачи работником заявления.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оформлении дубликата трудовой книжки в него не вносятся:</w:t>
      </w:r>
    </w:p>
    <w:p w:rsidR="00573727" w:rsidRPr="00D436C0" w:rsidRDefault="00573727" w:rsidP="00573727">
      <w:pPr>
        <w:spacing w:after="0" w:line="360" w:lineRule="auto"/>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а) сведения об общем и (или) непрерывном стаже работы работника до поступления в данную организацию, подтвержденном соответствующими документами;</w:t>
      </w:r>
    </w:p>
    <w:p w:rsidR="00573727" w:rsidRPr="00D436C0" w:rsidRDefault="00573727" w:rsidP="00573727">
      <w:pPr>
        <w:spacing w:after="0" w:line="360" w:lineRule="auto"/>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б) сведения о работе и награждении (поощрении), которые вносились в трудовую книжку по последнему месту работы.</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Общий стаж работы записывается суммарно, т. е. указывается общее количество лет, месяцев, дней работы без уточнения организации, периодов работы и должности работника.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Если документы, на основании которых вносились записи в трудовую книжку, не содержат полных сведений о работе в прошлом, в дубликат трудовой книжки вносятся только имеющиеся в этих документах сведения.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по последнему месту работы дубликат </w:t>
      </w:r>
      <w:r w:rsidRPr="00D436C0">
        <w:rPr>
          <w:rFonts w:ascii="Times New Roman" w:eastAsia="Times New Roman" w:hAnsi="Times New Roman" w:cs="Times New Roman"/>
          <w:sz w:val="28"/>
          <w:szCs w:val="28"/>
        </w:rPr>
        <w:lastRenderedPageBreak/>
        <w:t>трудовой книжки, в который переносятся все произведенные в трудовой книжке записи, за исключением записи, признанной недействительной.</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Трудовая книжка оформляется в установленном порядке и возвращается ее владельцу.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таком же порядке выдается дубликат трудовой книжки, если трудовая книжка (вкладыш) пришла в негодность (обгорела, порвана, испачкана и т.д.).</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массовой утрате работодателем трудовых книжек работников в результате чрезвычайных ситуаций (стихийные бедствия, экономические и техногенные катастрофы, другие чрезвычайные обстоятельства) трудовой стаж этих работников устанавливается комиссией по установлению стажа, создаваемой органами исполнительной власти субъектов Российской Федерации. В состав такой комиссии включаются представители работодателей или иных уполномоченных работниками представительных органов, а также других заинтересованных организаций.</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Установление факта работы, сведений о профессии (должности) и периодах работы в данной организации осуществляется комиссией на основании документов, имеющихся у работника (справка, профсоюзный билет, расчетная книжка и т.п.). В случае их отсутствия – </w:t>
      </w:r>
      <w:r w:rsidRPr="00D436C0">
        <w:rPr>
          <w:rFonts w:ascii="Times New Roman" w:eastAsia="Times New Roman" w:hAnsi="Times New Roman" w:cs="Times New Roman"/>
          <w:i/>
          <w:sz w:val="28"/>
          <w:szCs w:val="28"/>
        </w:rPr>
        <w:t xml:space="preserve">на основании показаний двух или более свидетелей, </w:t>
      </w:r>
      <w:r w:rsidRPr="00D436C0">
        <w:rPr>
          <w:rFonts w:ascii="Times New Roman" w:eastAsia="Times New Roman" w:hAnsi="Times New Roman" w:cs="Times New Roman"/>
          <w:sz w:val="28"/>
          <w:szCs w:val="28"/>
        </w:rPr>
        <w:t>знающих работника по совместной с ним деятельности в одной организации или в одной системе.</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Если работник до поступления в данную организацию уже работал, комиссия принимает меры к получению документов, подтверждающих этот факт.</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По результатам работы комиссии составляется акт, в котором указываются периоды работы, профессия (должность) и продолжительность трудового стажа работника.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Работодатель на основании акта комиссии выдает работнику дубликат трудовой книжки. </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В случае если документы не сохранились, стаж работы, в том числе установленный на основании свидетельских показаний, может быть подтвержден в судебном порядке.</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Выдача трудовой книжки при увольнении</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(при прекращении трудового договора)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увольнении работника (прекращении трудового договора) все записи, внесенные в его трудовую книжку за время работы в данной организации, заверяются подписью работодателя или лица, ответственного за ведение трудовых книжек, печатью организации и подписью самого работника.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Если трудовая книжка заполнялась на государственном языке республики в составе Российской Федерации, заверяются оба текста. </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Работодатель обязан выдать работнику в день увольнения (последний день работы) его трудовую книжку с внесенной в нее записью об увольнении. </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При задержке выдачи работнику трудовой книжки по вине работодателя, внесение в трудовую книжку неправильной или несоответствующей Федеральному закону формулировки причины увольнения работника работодатель обязан возместить работнику не полученный за все время задержки заработок. Днем увольнения (прекращение трудового договора) в этом случае считается день выдачи трудовой книжки. О новом дне увольнения работника (прекращении трудового договора) издается приказ (распоряжение) работодателя, а также вносится запись в трудовую книжку. Ранее внесенная запись о дне увольнения признается недействительной. </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 xml:space="preserve">В случае если в день увольнения работника (прекращение трудового договора)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w:t>
      </w:r>
      <w:r w:rsidRPr="00D436C0">
        <w:rPr>
          <w:rFonts w:ascii="Times New Roman" w:eastAsia="Times New Roman" w:hAnsi="Times New Roman" w:cs="Times New Roman"/>
          <w:sz w:val="28"/>
          <w:szCs w:val="28"/>
        </w:rPr>
        <w:lastRenderedPageBreak/>
        <w:t>Пересылка трудовой книжки почтой по указанному работником адресу допускается только с его согласия.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Со дня направления указанного уведомления работодатель освобождается от ответственности за задержку выдачи работнику трудовой книжки.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случае смерти работника трудовая книжка после внесения в нее соответствующей записи о прекращении трудового договора выдается на руки одному из его родственников под расписку или высылается по почте по письменному заявлению одного из родственников.</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Вкладыш в трудовую книжку</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случае если в трудовой книжке заполнены все страницы одного из разделов, в трудовую книжку вшивается вкладыш, который оформляется и ведется работодателем в том же порядке, что и трудовая книжка.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Вкладыш без трудовой книжки недействителен. При выдаче каждого вкладыша в трудовой книжке ставится штамп с подписью «Выдан вкладыш» и указывается серия и номер вкладыша.</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Учет и хранение трудовых книжек</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С целью учета трудовых книжек, а также бланков трудовой книжки и вкладыша в нее, в организациях ведутся:</w:t>
      </w:r>
    </w:p>
    <w:p w:rsidR="00573727" w:rsidRPr="00D436C0" w:rsidRDefault="00573727" w:rsidP="00573727">
      <w:pPr>
        <w:numPr>
          <w:ilvl w:val="0"/>
          <w:numId w:val="11"/>
        </w:num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Приходно-расходная книга по учету бланков трудовой книжки и вкладышей в нее.</w:t>
      </w:r>
    </w:p>
    <w:p w:rsidR="00573727" w:rsidRPr="00D436C0" w:rsidRDefault="00573727" w:rsidP="00573727">
      <w:pPr>
        <w:numPr>
          <w:ilvl w:val="0"/>
          <w:numId w:val="11"/>
        </w:numPr>
        <w:spacing w:after="0" w:line="360" w:lineRule="auto"/>
        <w:contextualSpacing/>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Книга учета движения трудовых книжек и вкладышей в них.</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Формы указанных книг утверждаются Министерством труда и социального развития Российской Федерации.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 приходно-расходную книгу по учету бланков трудовой книжки и вкладышей в нее, которая ведется бухгалтерией организации, вносятся сведения об организациях, связанных с получением и расходованием бланков трудовой книжки и вкладышей в нее, с указанием серии и номера каждого бланка.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В книге учета движения трудовых книжек и вкладышей в них, которые выдаются оформляющим прием и увольнение работников, регистрируются все трудовые книжки, принятые от работников при поступлении на работу, а также трудовые книжки и вкладыши в них с указанием серии и номера, выданные работнику вновь.</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 получении трудовой книжки в связи с увольнением работник расписывается в личной карточке и книге учета движения трудовых книжек и вкладышей в них.</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Приходно-расходная книга по учету бланков трудовой книжки и вкладыша в нее и книга учета движения трудовых книжек и вкладышей в них должны быть пронумерованы, прошнурованы, заверены подписью руководителя образовательной организации, а также скрепленные печатью.</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Бланки трудовых книжек и вкладыши в них хранятся в образовательном учреждении как документы строгой отчетности и выдаются лицу, ответственному за ведение трудовых книжек по его заявке.</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Ответственность за соблюдение порядка ведения трудовых книжек</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Ответственность за организацию работы по ведению, хранению, учету, выдачи трудовых книжек и вкладышей в них возлагается на работодателя.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Ответственность за ведение, хранение, учет, выдачу трудовых книжек несет специально уполномоченное лицо, назначаемое приказом (распоряжением) работодателя.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За нарушение установленного Правилами порядка ведения, учета, хранения, выдачи трудовых книжек и вкладышей в них должностные лица несут ответственность, установленную законодательством Российской Федерации.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Трудовые книжки, приходно-расходная книга и книга учета трудовых книжек входят в обязательный перечень документов, передаваемых при смене руководителя образовательной организации.</w:t>
      </w:r>
    </w:p>
    <w:p w:rsidR="00573727" w:rsidRPr="00D436C0" w:rsidRDefault="00573727" w:rsidP="00573727">
      <w:pPr>
        <w:spacing w:after="0" w:line="360" w:lineRule="auto"/>
        <w:jc w:val="center"/>
        <w:rPr>
          <w:rFonts w:ascii="Times New Roman" w:eastAsia="Times New Roman" w:hAnsi="Times New Roman" w:cs="Times New Roman"/>
          <w:b/>
          <w:i/>
          <w:sz w:val="28"/>
          <w:szCs w:val="28"/>
        </w:rPr>
      </w:pPr>
    </w:p>
    <w:p w:rsidR="00573727" w:rsidRPr="00D436C0" w:rsidRDefault="00573727" w:rsidP="00573727">
      <w:pPr>
        <w:spacing w:after="0" w:line="360" w:lineRule="auto"/>
        <w:jc w:val="center"/>
        <w:rPr>
          <w:rFonts w:ascii="Times New Roman" w:eastAsia="Times New Roman" w:hAnsi="Times New Roman" w:cs="Times New Roman"/>
          <w:b/>
          <w:i/>
          <w:sz w:val="28"/>
          <w:szCs w:val="28"/>
        </w:rPr>
      </w:pPr>
      <w:r w:rsidRPr="00D436C0">
        <w:rPr>
          <w:rFonts w:ascii="Times New Roman" w:eastAsia="Times New Roman" w:hAnsi="Times New Roman" w:cs="Times New Roman"/>
          <w:b/>
          <w:i/>
          <w:sz w:val="28"/>
          <w:szCs w:val="28"/>
        </w:rPr>
        <w:t>Эффективный контракт</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Правительство Российской Федерации распоряжением от 30 декабря 2012 г. №2620-р утвердило план мероприятий («дорожную карту») «Изменения в отраслях социальной сферы, направленные на повышение эффективности образования и науки». В настоящее время в образовательных организациях проводится активная  работа по введению эффективного контракта с педагогом.</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Эффективный контракт – понятие из экономической теории. В законах, иных нормативных актах термин «эффективный контракт» не применяется, а используется понятие «трудовой договор».</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(Программа поэтапного совершенствования системы оплаты труда в государственных (муниципальных) учреждениях на 2012-2018 годы, утвержденная распоряжением Правительства РФ от 26 ноября 2012 г. № 2190-р).</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Механизм перехода на систему «эффективного контракта» включает в себя наличие в организации:</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ab/>
        <w:t>- государственного задания и целевых показателей эффективности работы, утвержденных учредителем;</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ab/>
        <w:t>- системы оценок эффективности деятельности работников (совокупность показателей и критериев, позволяющих оценить количество затраченного труда и его качество);</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ab/>
        <w:t>- системы оплаты труда, учитывающей различия в сложности выполняемой работы, а также количество и качество затраченного труда;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ab/>
        <w:t>- системы нормирования труда работников;</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lastRenderedPageBreak/>
        <w:tab/>
        <w:t>- подробной конкретизации с учетом отраслевой специфики в трудовых договорах должностных обязанностей работников, показателей и критериев оценки труда, условий оплаты труда.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Введение эффективного контракта в дошкольном образовании  включает в себя: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разработку и внедрение механизмов эффективного контракта с педагогическими работниками организаций дошкольного образования;</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r w:rsidRPr="00D436C0">
        <w:rPr>
          <w:rFonts w:ascii="Times New Roman" w:eastAsia="Times New Roman" w:hAnsi="Times New Roman" w:cs="Times New Roman"/>
          <w:sz w:val="28"/>
          <w:szCs w:val="28"/>
        </w:rPr>
        <w:t>разработку и внедрение механизмов эффективного контракта с руководителями образовательных организаций дошкольного образования в части установления взаимосвязи между показателями качества предоставляемых государственных (муниципальных) услуг организацией и эффективностью деятельности руководителя образовательной организации дошкольного образования; информационное и мониторинговое сопровождение введения эффективного контракта.</w:t>
      </w:r>
    </w:p>
    <w:p w:rsidR="00573727" w:rsidRPr="00D436C0" w:rsidRDefault="00573727" w:rsidP="00573727">
      <w:pPr>
        <w:spacing w:after="0" w:line="360" w:lineRule="auto"/>
        <w:ind w:firstLine="567"/>
        <w:jc w:val="both"/>
        <w:rPr>
          <w:rFonts w:ascii="Times New Roman" w:eastAsia="Times New Roman" w:hAnsi="Times New Roman" w:cs="Times New Roman"/>
          <w:sz w:val="28"/>
          <w:szCs w:val="28"/>
        </w:rPr>
      </w:pPr>
    </w:p>
    <w:p w:rsidR="00573727" w:rsidRPr="00D436C0" w:rsidRDefault="00573727" w:rsidP="00573727">
      <w:pPr>
        <w:spacing w:after="0" w:line="360" w:lineRule="auto"/>
        <w:jc w:val="center"/>
        <w:rPr>
          <w:rFonts w:ascii="Times New Roman" w:eastAsia="Times New Roman" w:hAnsi="Times New Roman" w:cs="Times New Roman"/>
          <w:b/>
          <w:sz w:val="28"/>
          <w:szCs w:val="28"/>
          <w:lang w:eastAsia="ru-RU"/>
        </w:rPr>
      </w:pPr>
      <w:r w:rsidRPr="00D436C0">
        <w:rPr>
          <w:rFonts w:ascii="Times New Roman" w:eastAsia="Times New Roman" w:hAnsi="Times New Roman" w:cs="Times New Roman"/>
          <w:b/>
          <w:sz w:val="28"/>
          <w:szCs w:val="28"/>
          <w:lang w:eastAsia="ru-RU"/>
        </w:rPr>
        <w:t>Вопросы и задания для самостоятельной работы:</w:t>
      </w:r>
    </w:p>
    <w:p w:rsidR="00573727" w:rsidRPr="00D436C0" w:rsidRDefault="00573727" w:rsidP="00573727">
      <w:pPr>
        <w:spacing w:after="0" w:line="360" w:lineRule="auto"/>
        <w:jc w:val="both"/>
        <w:rPr>
          <w:rFonts w:ascii="Times New Roman" w:eastAsia="Times New Roman" w:hAnsi="Times New Roman" w:cs="Times New Roman"/>
          <w:sz w:val="28"/>
          <w:szCs w:val="28"/>
          <w:lang w:eastAsia="ru-RU"/>
        </w:rPr>
      </w:pPr>
      <w:r w:rsidRPr="00D436C0">
        <w:rPr>
          <w:rFonts w:ascii="Times New Roman" w:eastAsia="Times New Roman" w:hAnsi="Times New Roman" w:cs="Times New Roman"/>
          <w:sz w:val="28"/>
          <w:szCs w:val="28"/>
          <w:lang w:eastAsia="ru-RU"/>
        </w:rPr>
        <w:t>1. Опишите порядок приема, перевода и увольнения работников.</w:t>
      </w:r>
    </w:p>
    <w:p w:rsidR="00573727" w:rsidRPr="00D436C0" w:rsidRDefault="00573727" w:rsidP="00573727">
      <w:pPr>
        <w:spacing w:after="0" w:line="360" w:lineRule="auto"/>
        <w:jc w:val="both"/>
        <w:rPr>
          <w:rFonts w:ascii="Times New Roman" w:eastAsia="Times New Roman" w:hAnsi="Times New Roman" w:cs="Times New Roman"/>
          <w:sz w:val="28"/>
          <w:szCs w:val="28"/>
          <w:lang w:eastAsia="ru-RU"/>
        </w:rPr>
      </w:pPr>
      <w:r w:rsidRPr="00D436C0">
        <w:rPr>
          <w:rFonts w:ascii="Times New Roman" w:eastAsia="Times New Roman" w:hAnsi="Times New Roman" w:cs="Times New Roman"/>
          <w:sz w:val="28"/>
          <w:szCs w:val="28"/>
          <w:lang w:eastAsia="ru-RU"/>
        </w:rPr>
        <w:t>2. Раскройте сущность системы оплаты труда. Определите критерии стимулирующей оплаты внутри ДОО.</w:t>
      </w:r>
    </w:p>
    <w:p w:rsidR="00573727" w:rsidRPr="00D436C0" w:rsidRDefault="00573727" w:rsidP="00573727">
      <w:pPr>
        <w:spacing w:after="0" w:line="360" w:lineRule="auto"/>
        <w:jc w:val="both"/>
        <w:rPr>
          <w:rFonts w:ascii="Times New Roman" w:eastAsia="Times New Roman" w:hAnsi="Times New Roman" w:cs="Times New Roman"/>
          <w:sz w:val="28"/>
          <w:szCs w:val="28"/>
          <w:lang w:eastAsia="ru-RU"/>
        </w:rPr>
      </w:pPr>
      <w:r w:rsidRPr="00D436C0">
        <w:rPr>
          <w:rFonts w:ascii="Times New Roman" w:eastAsia="Times New Roman" w:hAnsi="Times New Roman" w:cs="Times New Roman"/>
          <w:sz w:val="28"/>
          <w:szCs w:val="28"/>
          <w:lang w:eastAsia="ru-RU"/>
        </w:rPr>
        <w:t xml:space="preserve">3. Раскройте особенности заключения и расторжения трудовых договоров с работниками. </w:t>
      </w:r>
    </w:p>
    <w:p w:rsidR="00573727" w:rsidRPr="00D436C0" w:rsidRDefault="00573727" w:rsidP="00573727">
      <w:pPr>
        <w:spacing w:after="0" w:line="360" w:lineRule="auto"/>
        <w:jc w:val="both"/>
        <w:rPr>
          <w:rFonts w:ascii="Times New Roman" w:eastAsia="Times New Roman" w:hAnsi="Times New Roman" w:cs="Times New Roman"/>
          <w:sz w:val="28"/>
          <w:szCs w:val="28"/>
          <w:lang w:eastAsia="ru-RU"/>
        </w:rPr>
      </w:pPr>
      <w:r w:rsidRPr="00D436C0">
        <w:rPr>
          <w:rFonts w:ascii="Times New Roman" w:eastAsia="Times New Roman" w:hAnsi="Times New Roman" w:cs="Times New Roman"/>
          <w:sz w:val="28"/>
          <w:szCs w:val="28"/>
          <w:lang w:eastAsia="ru-RU"/>
        </w:rPr>
        <w:t>4. Составьте должностную инструкцию работников ДОО (на выбор).</w:t>
      </w:r>
    </w:p>
    <w:p w:rsidR="00573727" w:rsidRPr="00D436C0" w:rsidRDefault="00573727" w:rsidP="00573727">
      <w:pPr>
        <w:spacing w:after="0" w:line="360" w:lineRule="auto"/>
        <w:jc w:val="both"/>
        <w:rPr>
          <w:rFonts w:ascii="Times New Roman" w:eastAsia="Times New Roman" w:hAnsi="Times New Roman" w:cs="Times New Roman"/>
          <w:sz w:val="28"/>
          <w:szCs w:val="28"/>
          <w:lang w:eastAsia="ru-RU"/>
        </w:rPr>
      </w:pPr>
      <w:r w:rsidRPr="00D436C0">
        <w:rPr>
          <w:rFonts w:ascii="Times New Roman" w:eastAsia="Times New Roman" w:hAnsi="Times New Roman" w:cs="Times New Roman"/>
          <w:sz w:val="28"/>
          <w:szCs w:val="28"/>
          <w:lang w:eastAsia="ru-RU"/>
        </w:rPr>
        <w:t>5. Поясните особенности эффективного контракта в дошкольном образовании.</w:t>
      </w:r>
    </w:p>
    <w:p w:rsidR="00723231" w:rsidRDefault="00723231">
      <w:bookmarkStart w:id="0" w:name="_GoBack"/>
      <w:bookmarkEnd w:id="0"/>
    </w:p>
    <w:sectPr w:rsidR="00723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7199"/>
    <w:multiLevelType w:val="hybridMultilevel"/>
    <w:tmpl w:val="7058739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nsid w:val="10F77F19"/>
    <w:multiLevelType w:val="hybridMultilevel"/>
    <w:tmpl w:val="0890D36A"/>
    <w:lvl w:ilvl="0" w:tplc="0D04A68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47C01AE"/>
    <w:multiLevelType w:val="hybridMultilevel"/>
    <w:tmpl w:val="06EA9826"/>
    <w:lvl w:ilvl="0" w:tplc="6636A2E8">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
    <w:nsid w:val="26315BC8"/>
    <w:multiLevelType w:val="hybridMultilevel"/>
    <w:tmpl w:val="ACB40D8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8440519"/>
    <w:multiLevelType w:val="hybridMultilevel"/>
    <w:tmpl w:val="9D0C3B3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nsid w:val="29D03CCA"/>
    <w:multiLevelType w:val="hybridMultilevel"/>
    <w:tmpl w:val="BE068C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2F04D15"/>
    <w:multiLevelType w:val="hybridMultilevel"/>
    <w:tmpl w:val="C9E60C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17327AF"/>
    <w:multiLevelType w:val="multilevel"/>
    <w:tmpl w:val="4BE87B0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5A955316"/>
    <w:multiLevelType w:val="hybridMultilevel"/>
    <w:tmpl w:val="8160B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AA0F39"/>
    <w:multiLevelType w:val="multilevel"/>
    <w:tmpl w:val="5B52D0D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652B626C"/>
    <w:multiLevelType w:val="multilevel"/>
    <w:tmpl w:val="171C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58"/>
    <w:rsid w:val="00573727"/>
    <w:rsid w:val="00723231"/>
    <w:rsid w:val="00A05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7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7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6342</Words>
  <Characters>36150</Characters>
  <Application>Microsoft Office Word</Application>
  <DocSecurity>0</DocSecurity>
  <Lines>301</Lines>
  <Paragraphs>84</Paragraphs>
  <ScaleCrop>false</ScaleCrop>
  <Company/>
  <LinksUpToDate>false</LinksUpToDate>
  <CharactersWithSpaces>42408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Очирова Оюна Дабаевна</dc:creator>
  <cp:keywords/>
  <dc:description/>
  <cp:lastModifiedBy>Очирова Оюна Дабаевна</cp:lastModifiedBy>
  <cp:revision>2</cp:revision>
  <dcterms:created xsi:type="dcterms:W3CDTF">2020-03-25T05:17:00Z</dcterms:created>
  <dcterms:modified xsi:type="dcterms:W3CDTF">2020-03-25T05:17:00Z</dcterms:modified>
</cp:coreProperties>
</file>