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50E" w:rsidRPr="00F96417" w:rsidRDefault="00AB650E" w:rsidP="00AB650E">
      <w:pPr>
        <w:pStyle w:val="Heading1"/>
        <w:spacing w:before="0"/>
        <w:ind w:left="0"/>
        <w:jc w:val="center"/>
        <w:outlineLvl w:val="9"/>
        <w:rPr>
          <w:sz w:val="24"/>
          <w:szCs w:val="24"/>
        </w:rPr>
      </w:pPr>
      <w:r w:rsidRPr="00F96417">
        <w:rPr>
          <w:sz w:val="24"/>
          <w:szCs w:val="24"/>
        </w:rPr>
        <w:t xml:space="preserve">Материал к лекции </w:t>
      </w:r>
    </w:p>
    <w:p w:rsidR="00F96417" w:rsidRPr="00BF11F4" w:rsidRDefault="00AB650E" w:rsidP="00F96417">
      <w:pPr>
        <w:jc w:val="center"/>
        <w:rPr>
          <w:b/>
          <w:sz w:val="28"/>
          <w:szCs w:val="28"/>
        </w:rPr>
      </w:pPr>
      <w:r>
        <w:rPr>
          <w:b/>
          <w:sz w:val="28"/>
          <w:szCs w:val="28"/>
        </w:rPr>
        <w:t>«Инновационные процессы в дошкольной образовательной организации»</w:t>
      </w:r>
    </w:p>
    <w:p w:rsidR="0010416D" w:rsidRPr="002450A2" w:rsidRDefault="0010416D" w:rsidP="006C303A">
      <w:pPr>
        <w:ind w:firstLine="720"/>
        <w:jc w:val="both"/>
        <w:rPr>
          <w:sz w:val="28"/>
          <w:szCs w:val="28"/>
        </w:rPr>
      </w:pPr>
      <w:r w:rsidRPr="002450A2">
        <w:rPr>
          <w:sz w:val="28"/>
          <w:szCs w:val="28"/>
        </w:rPr>
        <w:t xml:space="preserve">В современных условиях </w:t>
      </w:r>
      <w:r w:rsidR="00221DE7" w:rsidRPr="002450A2">
        <w:rPr>
          <w:sz w:val="28"/>
          <w:szCs w:val="28"/>
        </w:rPr>
        <w:t>ДОО</w:t>
      </w:r>
      <w:r w:rsidRPr="002450A2">
        <w:rPr>
          <w:sz w:val="28"/>
          <w:szCs w:val="28"/>
        </w:rPr>
        <w:t xml:space="preserve"> имеет широкие возможности для осуществления инновационной деятельности. Происходящие изменения в системе дошкольного образования обусловлены объективной потребностью в изменениях, адекватных развитию общества и образовательной системы в целом. Основным механизмом таких перемен является поиск и освоение инноваций, которые способствуют качественным изменениям в деятельности </w:t>
      </w:r>
      <w:r w:rsidR="00221DE7" w:rsidRPr="002450A2">
        <w:rPr>
          <w:sz w:val="28"/>
          <w:szCs w:val="28"/>
        </w:rPr>
        <w:t>ДОО</w:t>
      </w:r>
      <w:r w:rsidRPr="002450A2">
        <w:rPr>
          <w:sz w:val="28"/>
          <w:szCs w:val="28"/>
        </w:rPr>
        <w:t xml:space="preserve">. В «Современном словаре иностранных слов» </w:t>
      </w:r>
      <w:r w:rsidRPr="002450A2">
        <w:rPr>
          <w:i/>
          <w:sz w:val="28"/>
          <w:szCs w:val="28"/>
        </w:rPr>
        <w:t>инновация</w:t>
      </w:r>
      <w:r w:rsidRPr="002450A2">
        <w:rPr>
          <w:sz w:val="28"/>
          <w:szCs w:val="28"/>
        </w:rPr>
        <w:t xml:space="preserve"> трактуется как нововведение. </w:t>
      </w:r>
      <w:r w:rsidRPr="002450A2">
        <w:rPr>
          <w:i/>
          <w:sz w:val="28"/>
          <w:szCs w:val="28"/>
        </w:rPr>
        <w:t>Инновация</w:t>
      </w:r>
      <w:r w:rsidR="00221DE7" w:rsidRPr="002450A2">
        <w:rPr>
          <w:sz w:val="28"/>
          <w:szCs w:val="28"/>
        </w:rPr>
        <w:t xml:space="preserve"> – в социально-</w:t>
      </w:r>
      <w:r w:rsidRPr="002450A2">
        <w:rPr>
          <w:sz w:val="28"/>
          <w:szCs w:val="28"/>
        </w:rPr>
        <w:t>психологическом аспекте – создание и внедрение различного рода новшеств, порождающих значительные изменения в социальной практике («Словарь практического психолога» Минск 1998 г.). Инновация – комплексный процесс создания, распространения, внедрения и использования нового практического средства, метода, концепции (В.М. Полонский «Словарь-справочник»).</w:t>
      </w:r>
    </w:p>
    <w:p w:rsidR="0010416D" w:rsidRPr="002450A2" w:rsidRDefault="0099466D" w:rsidP="006C303A">
      <w:pPr>
        <w:ind w:firstLine="720"/>
        <w:jc w:val="both"/>
        <w:rPr>
          <w:sz w:val="28"/>
          <w:szCs w:val="28"/>
        </w:rPr>
      </w:pPr>
      <w:r w:rsidRPr="002450A2">
        <w:rPr>
          <w:sz w:val="28"/>
          <w:szCs w:val="28"/>
        </w:rPr>
        <w:t>В целом под инновационным процессом понимается компл</w:t>
      </w:r>
      <w:r w:rsidR="008B33B5" w:rsidRPr="002450A2">
        <w:rPr>
          <w:sz w:val="28"/>
          <w:szCs w:val="28"/>
        </w:rPr>
        <w:t>ексная деятельность по созданию, разработке</w:t>
      </w:r>
      <w:r w:rsidRPr="002450A2">
        <w:rPr>
          <w:sz w:val="28"/>
          <w:szCs w:val="28"/>
        </w:rPr>
        <w:t xml:space="preserve">, освоению, использованию и распространению новшеств. </w:t>
      </w:r>
    </w:p>
    <w:p w:rsidR="0099466D" w:rsidRPr="002450A2" w:rsidRDefault="0099466D" w:rsidP="006C303A">
      <w:pPr>
        <w:ind w:firstLine="720"/>
        <w:jc w:val="both"/>
        <w:rPr>
          <w:sz w:val="28"/>
          <w:szCs w:val="28"/>
        </w:rPr>
      </w:pPr>
      <w:r w:rsidRPr="002450A2">
        <w:rPr>
          <w:sz w:val="28"/>
          <w:szCs w:val="28"/>
        </w:rPr>
        <w:t xml:space="preserve">Инновационные процессы выступают механизмом разработки новых целей, содержания, форм и методов управления качеством образования, повышения профессиональной компетентности педагогов, жизнедеятельности развивающейся ДОО, поиск новых подходов, обновления содержательно-процессуальных компонентов образовательного процесса и целевых ориентиров с требованиями ФГОС. Все эти составляющие влияют на качество дошкольного образования. </w:t>
      </w:r>
    </w:p>
    <w:p w:rsidR="0099466D" w:rsidRPr="002450A2" w:rsidRDefault="008B33B5" w:rsidP="006C303A">
      <w:pPr>
        <w:ind w:firstLine="720"/>
        <w:jc w:val="both"/>
        <w:rPr>
          <w:sz w:val="28"/>
          <w:szCs w:val="28"/>
        </w:rPr>
      </w:pPr>
      <w:r w:rsidRPr="002450A2">
        <w:rPr>
          <w:sz w:val="28"/>
          <w:szCs w:val="28"/>
        </w:rPr>
        <w:t>Факторы</w:t>
      </w:r>
      <w:r w:rsidR="0099466D" w:rsidRPr="002450A2">
        <w:rPr>
          <w:sz w:val="28"/>
          <w:szCs w:val="28"/>
        </w:rPr>
        <w:t xml:space="preserve"> инновационной деятельности в ДОО: </w:t>
      </w:r>
    </w:p>
    <w:p w:rsidR="0099466D" w:rsidRPr="002450A2" w:rsidRDefault="0099466D" w:rsidP="006C303A">
      <w:pPr>
        <w:ind w:firstLine="720"/>
        <w:jc w:val="both"/>
        <w:rPr>
          <w:sz w:val="28"/>
          <w:szCs w:val="28"/>
        </w:rPr>
      </w:pPr>
      <w:r w:rsidRPr="002450A2">
        <w:rPr>
          <w:sz w:val="28"/>
          <w:szCs w:val="28"/>
        </w:rPr>
        <w:lastRenderedPageBreak/>
        <w:t xml:space="preserve">- активный поиск путей решения существующих актуальных проблем в дошкольном образовании; </w:t>
      </w:r>
    </w:p>
    <w:p w:rsidR="0099466D" w:rsidRPr="002450A2" w:rsidRDefault="0099466D" w:rsidP="006C303A">
      <w:pPr>
        <w:ind w:firstLine="720"/>
        <w:jc w:val="both"/>
        <w:rPr>
          <w:sz w:val="28"/>
          <w:szCs w:val="28"/>
        </w:rPr>
      </w:pPr>
      <w:r w:rsidRPr="002450A2">
        <w:rPr>
          <w:sz w:val="28"/>
          <w:szCs w:val="28"/>
        </w:rPr>
        <w:t xml:space="preserve">- стремление педагогического коллектива повысить качество предоставляемых образовательных услуг, сохраняя конкурентоспособность; </w:t>
      </w:r>
    </w:p>
    <w:p w:rsidR="0099466D" w:rsidRPr="002450A2" w:rsidRDefault="0099466D" w:rsidP="006C303A">
      <w:pPr>
        <w:ind w:firstLine="720"/>
        <w:jc w:val="both"/>
        <w:rPr>
          <w:sz w:val="28"/>
          <w:szCs w:val="28"/>
        </w:rPr>
      </w:pPr>
      <w:r w:rsidRPr="002450A2">
        <w:rPr>
          <w:sz w:val="28"/>
          <w:szCs w:val="28"/>
        </w:rPr>
        <w:t xml:space="preserve">- представления педагогов о том, что для улучшения деятельности дошкольного учреждения необходимы нововведения; </w:t>
      </w:r>
    </w:p>
    <w:p w:rsidR="0099466D" w:rsidRPr="002450A2" w:rsidRDefault="0099466D" w:rsidP="006C303A">
      <w:pPr>
        <w:ind w:firstLine="720"/>
        <w:jc w:val="both"/>
        <w:rPr>
          <w:sz w:val="28"/>
          <w:szCs w:val="28"/>
        </w:rPr>
      </w:pPr>
      <w:r w:rsidRPr="002450A2">
        <w:rPr>
          <w:sz w:val="28"/>
          <w:szCs w:val="28"/>
        </w:rPr>
        <w:t>- стремление педагогов повы</w:t>
      </w:r>
      <w:r w:rsidR="00C902F4" w:rsidRPr="002450A2">
        <w:rPr>
          <w:sz w:val="28"/>
          <w:szCs w:val="28"/>
        </w:rPr>
        <w:t>сить собственный уровень профессиональной компетентности</w:t>
      </w:r>
      <w:r w:rsidRPr="002450A2">
        <w:rPr>
          <w:sz w:val="28"/>
          <w:szCs w:val="28"/>
        </w:rPr>
        <w:t xml:space="preserve">; </w:t>
      </w:r>
    </w:p>
    <w:p w:rsidR="0010416D" w:rsidRPr="002450A2" w:rsidRDefault="0099466D" w:rsidP="006C303A">
      <w:pPr>
        <w:ind w:firstLine="720"/>
        <w:jc w:val="both"/>
        <w:rPr>
          <w:sz w:val="28"/>
          <w:szCs w:val="28"/>
        </w:rPr>
      </w:pPr>
      <w:r w:rsidRPr="002450A2">
        <w:rPr>
          <w:sz w:val="28"/>
          <w:szCs w:val="28"/>
        </w:rPr>
        <w:t>- возрастающие запросы родителей к уровню образованности своих детей</w:t>
      </w:r>
      <w:r w:rsidR="00EC6AB8" w:rsidRPr="002450A2">
        <w:rPr>
          <w:sz w:val="28"/>
          <w:szCs w:val="28"/>
        </w:rPr>
        <w:t xml:space="preserve">. </w:t>
      </w:r>
    </w:p>
    <w:p w:rsidR="008B33B5" w:rsidRPr="002450A2" w:rsidRDefault="009D7C85" w:rsidP="006C303A">
      <w:pPr>
        <w:ind w:firstLine="720"/>
        <w:jc w:val="both"/>
        <w:rPr>
          <w:sz w:val="28"/>
          <w:szCs w:val="28"/>
        </w:rPr>
      </w:pPr>
      <w:r w:rsidRPr="002450A2">
        <w:rPr>
          <w:sz w:val="28"/>
          <w:szCs w:val="28"/>
        </w:rPr>
        <w:t xml:space="preserve">Организация инновационной работы </w:t>
      </w:r>
      <w:r w:rsidR="008B33B5" w:rsidRPr="002450A2">
        <w:rPr>
          <w:sz w:val="28"/>
          <w:szCs w:val="28"/>
        </w:rPr>
        <w:t xml:space="preserve">ДОО </w:t>
      </w:r>
      <w:r w:rsidRPr="002450A2">
        <w:rPr>
          <w:sz w:val="28"/>
          <w:szCs w:val="28"/>
        </w:rPr>
        <w:t xml:space="preserve">требует создания инновационных структурных подразделений и управление их деятельностью. Такими подразделениями являются творческие группы педагогов по проблемам, методические объединения, курсы молодых воспитателей, научно-исследовательские коллективы. Содержание деятельности руководителя </w:t>
      </w:r>
      <w:r w:rsidR="008B33B5" w:rsidRPr="002450A2">
        <w:rPr>
          <w:sz w:val="28"/>
          <w:szCs w:val="28"/>
        </w:rPr>
        <w:t>ДОО</w:t>
      </w:r>
      <w:r w:rsidRPr="002450A2">
        <w:rPr>
          <w:sz w:val="28"/>
          <w:szCs w:val="28"/>
        </w:rPr>
        <w:t xml:space="preserve"> по управлению структу</w:t>
      </w:r>
      <w:r w:rsidR="008B33B5" w:rsidRPr="002450A2">
        <w:rPr>
          <w:sz w:val="28"/>
          <w:szCs w:val="28"/>
        </w:rPr>
        <w:t>рными подразделениями включают</w:t>
      </w:r>
      <w:r w:rsidRPr="002450A2">
        <w:rPr>
          <w:sz w:val="28"/>
          <w:szCs w:val="28"/>
        </w:rPr>
        <w:t xml:space="preserve">: обеспечение нормативно-правовой базы, </w:t>
      </w:r>
    </w:p>
    <w:p w:rsidR="008B33B5" w:rsidRPr="002450A2" w:rsidRDefault="009D7C85" w:rsidP="006C303A">
      <w:pPr>
        <w:ind w:firstLine="720"/>
        <w:jc w:val="both"/>
        <w:rPr>
          <w:sz w:val="28"/>
          <w:szCs w:val="28"/>
        </w:rPr>
      </w:pPr>
      <w:r w:rsidRPr="002450A2">
        <w:rPr>
          <w:sz w:val="28"/>
          <w:szCs w:val="28"/>
        </w:rPr>
        <w:t xml:space="preserve">планирование работы, </w:t>
      </w:r>
    </w:p>
    <w:p w:rsidR="008B33B5" w:rsidRPr="002450A2" w:rsidRDefault="009D7C85" w:rsidP="006C303A">
      <w:pPr>
        <w:ind w:firstLine="720"/>
        <w:jc w:val="both"/>
        <w:rPr>
          <w:sz w:val="28"/>
          <w:szCs w:val="28"/>
        </w:rPr>
      </w:pPr>
      <w:r w:rsidRPr="002450A2">
        <w:rPr>
          <w:sz w:val="28"/>
          <w:szCs w:val="28"/>
        </w:rPr>
        <w:t xml:space="preserve">распределение функциональных обязанностей, </w:t>
      </w:r>
    </w:p>
    <w:p w:rsidR="008B33B5" w:rsidRPr="002450A2" w:rsidRDefault="009D7C85" w:rsidP="006C303A">
      <w:pPr>
        <w:ind w:firstLine="720"/>
        <w:jc w:val="both"/>
        <w:rPr>
          <w:sz w:val="28"/>
          <w:szCs w:val="28"/>
        </w:rPr>
      </w:pPr>
      <w:r w:rsidRPr="002450A2">
        <w:rPr>
          <w:sz w:val="28"/>
          <w:szCs w:val="28"/>
        </w:rPr>
        <w:t xml:space="preserve">контроль качества работы, </w:t>
      </w:r>
    </w:p>
    <w:p w:rsidR="008B33B5" w:rsidRPr="002450A2" w:rsidRDefault="009D7C85" w:rsidP="006C303A">
      <w:pPr>
        <w:ind w:firstLine="720"/>
        <w:jc w:val="both"/>
        <w:rPr>
          <w:sz w:val="28"/>
          <w:szCs w:val="28"/>
        </w:rPr>
      </w:pPr>
      <w:r w:rsidRPr="002450A2">
        <w:rPr>
          <w:sz w:val="28"/>
          <w:szCs w:val="28"/>
        </w:rPr>
        <w:t xml:space="preserve">стимулирование творческого педагогического труда. </w:t>
      </w:r>
    </w:p>
    <w:p w:rsidR="009D7C85" w:rsidRPr="002450A2" w:rsidRDefault="009D7C85" w:rsidP="006C303A">
      <w:pPr>
        <w:ind w:firstLine="720"/>
        <w:jc w:val="both"/>
        <w:rPr>
          <w:sz w:val="28"/>
          <w:szCs w:val="28"/>
        </w:rPr>
      </w:pPr>
      <w:r w:rsidRPr="002450A2">
        <w:rPr>
          <w:sz w:val="28"/>
          <w:szCs w:val="28"/>
        </w:rPr>
        <w:t xml:space="preserve">Руководитель должен учитывать индивидуальные качества участников инновационного процесса, уровень их профессиональной компетентности, организаторские навыки, психологическую готовность к новым видам деятельности, дополнительной педагогической нагрузке. </w:t>
      </w:r>
      <w:r w:rsidRPr="002450A2">
        <w:rPr>
          <w:i/>
          <w:sz w:val="28"/>
          <w:szCs w:val="28"/>
        </w:rPr>
        <w:t>Контроль инновационной деятельности</w:t>
      </w:r>
      <w:r w:rsidRPr="002450A2">
        <w:rPr>
          <w:sz w:val="28"/>
          <w:szCs w:val="28"/>
        </w:rPr>
        <w:t xml:space="preserve"> включает в себя выявление их влияния на психологическое здоровье воспитанников, анализ уровня образовательной работы, </w:t>
      </w:r>
      <w:r w:rsidRPr="002450A2">
        <w:rPr>
          <w:sz w:val="28"/>
          <w:szCs w:val="28"/>
        </w:rPr>
        <w:lastRenderedPageBreak/>
        <w:t>реализации содержания программы инновационной работы на данный период</w:t>
      </w:r>
      <w:r w:rsidR="008B33B5" w:rsidRPr="002450A2">
        <w:rPr>
          <w:sz w:val="28"/>
          <w:szCs w:val="28"/>
        </w:rPr>
        <w:t>.</w:t>
      </w:r>
    </w:p>
    <w:p w:rsidR="008B33B5" w:rsidRPr="002450A2" w:rsidRDefault="008B33B5" w:rsidP="008B33B5">
      <w:pPr>
        <w:ind w:firstLine="720"/>
        <w:jc w:val="both"/>
        <w:rPr>
          <w:sz w:val="28"/>
          <w:szCs w:val="28"/>
        </w:rPr>
      </w:pPr>
      <w:r w:rsidRPr="002450A2">
        <w:rPr>
          <w:sz w:val="28"/>
          <w:szCs w:val="28"/>
        </w:rPr>
        <w:t xml:space="preserve">По мнению ряда исследователей, преобладающей чертой практики менеджмента инновационных процессов в ДОО, направленного на внедрение образовательных технологий, на сегодняшний день является несистемный, неосознанный подход, зачастую направленный на сам процесс, а не на его результаты. </w:t>
      </w:r>
    </w:p>
    <w:p w:rsidR="008B33B5" w:rsidRPr="002450A2" w:rsidRDefault="008B33B5" w:rsidP="008B33B5">
      <w:pPr>
        <w:ind w:firstLine="720"/>
        <w:jc w:val="both"/>
        <w:rPr>
          <w:sz w:val="28"/>
          <w:szCs w:val="28"/>
        </w:rPr>
      </w:pPr>
      <w:r w:rsidRPr="002450A2">
        <w:rPr>
          <w:sz w:val="28"/>
          <w:szCs w:val="28"/>
        </w:rPr>
        <w:t>В силу этого стратегии изменения ориентированы не столько на содержательные характеристики их перехода к новому состоянию, а на количественные изменения в работе, увеличение числа обновляемых участков ДОО, числа воспитателей, занятых освоением новшеств, и выполнение решений вышестоящих инстанций и т.д.</w:t>
      </w:r>
    </w:p>
    <w:p w:rsidR="00E326B5" w:rsidRPr="002450A2" w:rsidRDefault="00262A53" w:rsidP="006C303A">
      <w:pPr>
        <w:ind w:firstLine="720"/>
        <w:jc w:val="both"/>
        <w:rPr>
          <w:sz w:val="28"/>
          <w:szCs w:val="28"/>
        </w:rPr>
      </w:pPr>
      <w:r w:rsidRPr="002450A2">
        <w:rPr>
          <w:sz w:val="28"/>
          <w:szCs w:val="28"/>
        </w:rPr>
        <w:t xml:space="preserve">Для детей дошкольного возраста к настоящему времени разработаны и в разной степени внедряются такие </w:t>
      </w:r>
      <w:r w:rsidR="008B33B5" w:rsidRPr="002450A2">
        <w:rPr>
          <w:sz w:val="28"/>
          <w:szCs w:val="28"/>
        </w:rPr>
        <w:t xml:space="preserve">инновационные </w:t>
      </w:r>
      <w:r w:rsidRPr="002450A2">
        <w:rPr>
          <w:sz w:val="28"/>
          <w:szCs w:val="28"/>
        </w:rPr>
        <w:t>образовательные технологии, как здоровьесберегающие (В.Г. Алямовская, Ю.Ф. Змановский, А.В. Кенеман, Э.Я. Степаненкова, Д.В. Хухлаева), креативная технология музыкального образования (Э.П. Костина), STEАM-технологии (Е.А. Беляк), ТРИЗ-технология на основе метода фокальных объектов (А. Страунинг), технология интегрированного обучения (М.В. Лазарева), технологии проектной деятельности (Н.А. Виноградова, Н.Ф. Виноградова, С.А. Козлова, С.Н. Николаева), игровые технологии (Г.Г. Григорьева, Н.Ф. Губанова), технологии цифрового образования (Т.Н. Зюзина) и др. Некоторые из них появились недавно, являются спорными,</w:t>
      </w:r>
      <w:r w:rsidR="00E326B5" w:rsidRPr="002450A2">
        <w:rPr>
          <w:sz w:val="28"/>
          <w:szCs w:val="28"/>
        </w:rPr>
        <w:t xml:space="preserve"> например, STEАM-технологии. </w:t>
      </w:r>
    </w:p>
    <w:p w:rsidR="00E326B5" w:rsidRPr="002450A2" w:rsidRDefault="00E326B5" w:rsidP="006C303A">
      <w:pPr>
        <w:ind w:firstLine="720"/>
        <w:jc w:val="both"/>
        <w:rPr>
          <w:sz w:val="28"/>
          <w:szCs w:val="28"/>
        </w:rPr>
      </w:pPr>
      <w:r w:rsidRPr="002450A2">
        <w:rPr>
          <w:sz w:val="28"/>
          <w:szCs w:val="28"/>
        </w:rPr>
        <w:t>Другие апробированы достаточно широко и прочно включаются в содержание дошкольного образования, такие как ТРИЗ-технологии, здоровьесберегающие технологии</w:t>
      </w:r>
      <w:r w:rsidR="008B33B5" w:rsidRPr="002450A2">
        <w:rPr>
          <w:sz w:val="28"/>
          <w:szCs w:val="28"/>
        </w:rPr>
        <w:t xml:space="preserve"> и уже не носят оттенка инновационности</w:t>
      </w:r>
      <w:r w:rsidRPr="002450A2">
        <w:rPr>
          <w:sz w:val="28"/>
          <w:szCs w:val="28"/>
        </w:rPr>
        <w:t xml:space="preserve">. Внедрение </w:t>
      </w:r>
      <w:r w:rsidRPr="002450A2">
        <w:rPr>
          <w:sz w:val="28"/>
          <w:szCs w:val="28"/>
        </w:rPr>
        <w:lastRenderedPageBreak/>
        <w:t xml:space="preserve">образовательных технологий рассматривается в различных аспектах педагогической инноватики (Н.И. Войтина, В.С. Лазарев, Г.П. Новикова, Л.С. Подымова, М.М. Поташник, В.А. Сластенин, А.В. Хуторской и др.). </w:t>
      </w:r>
    </w:p>
    <w:p w:rsidR="00E326B5" w:rsidRPr="002450A2" w:rsidRDefault="00E326B5" w:rsidP="006C303A">
      <w:pPr>
        <w:ind w:firstLine="720"/>
        <w:jc w:val="both"/>
        <w:rPr>
          <w:sz w:val="28"/>
          <w:szCs w:val="28"/>
        </w:rPr>
      </w:pPr>
      <w:r w:rsidRPr="002450A2">
        <w:rPr>
          <w:sz w:val="28"/>
          <w:szCs w:val="28"/>
        </w:rPr>
        <w:t xml:space="preserve">Особое внимание уделяется таким проблемам, как проблема научного обеспечения инновационной деятельности в образовании (К.Ю. Белая, О.В. Пастюк, В.И. Слободчиков, А.Н. Фролова, И.Ф. Харламов, О.Г. Хомерики, Н.Р. Юсуфбекова и др.). </w:t>
      </w:r>
    </w:p>
    <w:p w:rsidR="000347C8" w:rsidRPr="002450A2" w:rsidRDefault="00E326B5" w:rsidP="008B33B5">
      <w:pPr>
        <w:ind w:firstLine="720"/>
        <w:jc w:val="both"/>
        <w:rPr>
          <w:sz w:val="28"/>
          <w:szCs w:val="28"/>
        </w:rPr>
      </w:pPr>
      <w:r w:rsidRPr="002450A2">
        <w:rPr>
          <w:sz w:val="28"/>
          <w:szCs w:val="28"/>
        </w:rPr>
        <w:t xml:space="preserve">Вопросам внедрения инновационных образовательных технологий в педагогический процесс ДОО посвящены статьи и некоторые диссертационные исследования (А.И. Адамский, А.Г. Каспаржак, Т.М. Ковалева, З.Ф. Мазур, Т.З. Шукаева и др.). За рубежом вопросы разработки основ педагогической инноватики, управления изменениями (инновациями) в образовании связаны с именами Л.Ж. Калуве, А. Николлса, М. Петри, Д. Фоутса, Д. Хопкинса, Э. Эллиса и др. </w:t>
      </w:r>
    </w:p>
    <w:p w:rsidR="008B33B5" w:rsidRPr="002450A2" w:rsidRDefault="008B33B5" w:rsidP="006C303A">
      <w:pPr>
        <w:ind w:firstLine="720"/>
        <w:jc w:val="both"/>
        <w:rPr>
          <w:sz w:val="28"/>
          <w:szCs w:val="28"/>
        </w:rPr>
      </w:pPr>
      <w:r w:rsidRPr="002450A2">
        <w:rPr>
          <w:sz w:val="28"/>
          <w:szCs w:val="28"/>
        </w:rPr>
        <w:t>В</w:t>
      </w:r>
      <w:r w:rsidR="00B0357C" w:rsidRPr="002450A2">
        <w:rPr>
          <w:sz w:val="28"/>
          <w:szCs w:val="28"/>
        </w:rPr>
        <w:t>недрение инновационных образовательных технологий в педагогический процесс ДОО будет эффективным, если</w:t>
      </w:r>
    </w:p>
    <w:p w:rsidR="008B33B5" w:rsidRPr="002450A2" w:rsidRDefault="00B0357C" w:rsidP="006C303A">
      <w:pPr>
        <w:ind w:firstLine="720"/>
        <w:jc w:val="both"/>
        <w:rPr>
          <w:sz w:val="28"/>
          <w:szCs w:val="28"/>
        </w:rPr>
      </w:pPr>
      <w:r w:rsidRPr="002450A2">
        <w:rPr>
          <w:sz w:val="28"/>
          <w:szCs w:val="28"/>
        </w:rPr>
        <w:sym w:font="Symbol" w:char="F02D"/>
      </w:r>
      <w:r w:rsidRPr="002450A2">
        <w:rPr>
          <w:sz w:val="28"/>
          <w:szCs w:val="28"/>
        </w:rPr>
        <w:t xml:space="preserve"> уточнено понятие «инновационные образовательные технологии в ДОО»</w:t>
      </w:r>
      <w:r w:rsidR="008B33B5" w:rsidRPr="002450A2">
        <w:rPr>
          <w:sz w:val="28"/>
          <w:szCs w:val="28"/>
        </w:rPr>
        <w:t>,</w:t>
      </w:r>
      <w:r w:rsidRPr="002450A2">
        <w:rPr>
          <w:sz w:val="28"/>
          <w:szCs w:val="28"/>
        </w:rPr>
        <w:t xml:space="preserve"> его содержательные характеристики; </w:t>
      </w:r>
    </w:p>
    <w:p w:rsidR="008B33B5" w:rsidRPr="002450A2" w:rsidRDefault="008B33B5" w:rsidP="006C303A">
      <w:pPr>
        <w:ind w:firstLine="720"/>
        <w:jc w:val="both"/>
        <w:rPr>
          <w:sz w:val="28"/>
          <w:szCs w:val="28"/>
        </w:rPr>
      </w:pPr>
      <w:r w:rsidRPr="002450A2">
        <w:rPr>
          <w:sz w:val="28"/>
          <w:szCs w:val="28"/>
        </w:rPr>
        <w:t>– выявлены возможные</w:t>
      </w:r>
      <w:r w:rsidR="00B0357C" w:rsidRPr="002450A2">
        <w:rPr>
          <w:sz w:val="28"/>
          <w:szCs w:val="28"/>
        </w:rPr>
        <w:t xml:space="preserve"> объективные и субъективные трудности внедрения инновационных образовательных технологий в </w:t>
      </w:r>
      <w:r w:rsidRPr="002450A2">
        <w:rPr>
          <w:sz w:val="28"/>
          <w:szCs w:val="28"/>
        </w:rPr>
        <w:t>образовательный</w:t>
      </w:r>
      <w:r w:rsidR="00B0357C" w:rsidRPr="002450A2">
        <w:rPr>
          <w:sz w:val="28"/>
          <w:szCs w:val="28"/>
        </w:rPr>
        <w:t xml:space="preserve"> процесс ДОО; </w:t>
      </w:r>
    </w:p>
    <w:p w:rsidR="00785028" w:rsidRPr="002450A2" w:rsidRDefault="008B33B5" w:rsidP="006C303A">
      <w:pPr>
        <w:ind w:firstLine="720"/>
        <w:jc w:val="both"/>
        <w:rPr>
          <w:sz w:val="28"/>
          <w:szCs w:val="28"/>
        </w:rPr>
      </w:pPr>
      <w:r w:rsidRPr="002450A2">
        <w:rPr>
          <w:sz w:val="28"/>
          <w:szCs w:val="28"/>
        </w:rPr>
        <w:t>–</w:t>
      </w:r>
      <w:r w:rsidR="00B0357C" w:rsidRPr="002450A2">
        <w:rPr>
          <w:sz w:val="28"/>
          <w:szCs w:val="28"/>
        </w:rPr>
        <w:t xml:space="preserve"> разработана и реализована</w:t>
      </w:r>
      <w:r w:rsidRPr="002450A2">
        <w:rPr>
          <w:sz w:val="28"/>
          <w:szCs w:val="28"/>
        </w:rPr>
        <w:t xml:space="preserve"> </w:t>
      </w:r>
      <w:r w:rsidR="00B0357C" w:rsidRPr="002450A2">
        <w:rPr>
          <w:sz w:val="28"/>
          <w:szCs w:val="28"/>
        </w:rPr>
        <w:t xml:space="preserve">модель внедрения инновационных образовательных технологий в педагогический процесс ДОО; </w:t>
      </w:r>
    </w:p>
    <w:p w:rsidR="00785028" w:rsidRPr="002450A2" w:rsidRDefault="00C7678E" w:rsidP="006C303A">
      <w:pPr>
        <w:ind w:firstLine="720"/>
        <w:jc w:val="both"/>
        <w:rPr>
          <w:sz w:val="28"/>
          <w:szCs w:val="28"/>
        </w:rPr>
      </w:pPr>
      <w:r w:rsidRPr="002450A2">
        <w:rPr>
          <w:sz w:val="28"/>
          <w:szCs w:val="28"/>
        </w:rPr>
        <w:t>Реализация инновационных образовательных технологий в ДОО будет эффективна при следующих</w:t>
      </w:r>
      <w:r w:rsidR="00B0357C" w:rsidRPr="002450A2">
        <w:rPr>
          <w:sz w:val="28"/>
          <w:szCs w:val="28"/>
        </w:rPr>
        <w:t xml:space="preserve"> педагогических услови</w:t>
      </w:r>
      <w:r w:rsidRPr="002450A2">
        <w:rPr>
          <w:sz w:val="28"/>
          <w:szCs w:val="28"/>
        </w:rPr>
        <w:t>ях</w:t>
      </w:r>
      <w:r w:rsidR="00B0357C" w:rsidRPr="002450A2">
        <w:rPr>
          <w:sz w:val="28"/>
          <w:szCs w:val="28"/>
        </w:rPr>
        <w:t>:</w:t>
      </w:r>
    </w:p>
    <w:p w:rsidR="00785028" w:rsidRPr="002450A2" w:rsidRDefault="00B0357C" w:rsidP="006C303A">
      <w:pPr>
        <w:ind w:firstLine="720"/>
        <w:jc w:val="both"/>
        <w:rPr>
          <w:sz w:val="28"/>
          <w:szCs w:val="28"/>
        </w:rPr>
      </w:pPr>
      <w:r w:rsidRPr="002450A2">
        <w:rPr>
          <w:sz w:val="28"/>
          <w:szCs w:val="28"/>
        </w:rPr>
        <w:t xml:space="preserve"> – уч</w:t>
      </w:r>
      <w:r w:rsidR="00C7678E" w:rsidRPr="002450A2">
        <w:rPr>
          <w:sz w:val="28"/>
          <w:szCs w:val="28"/>
        </w:rPr>
        <w:t>е</w:t>
      </w:r>
      <w:r w:rsidRPr="002450A2">
        <w:rPr>
          <w:sz w:val="28"/>
          <w:szCs w:val="28"/>
        </w:rPr>
        <w:t xml:space="preserve">т потребности родителей в создании </w:t>
      </w:r>
      <w:r w:rsidRPr="002450A2">
        <w:rPr>
          <w:sz w:val="28"/>
          <w:szCs w:val="28"/>
        </w:rPr>
        <w:lastRenderedPageBreak/>
        <w:t>благоприятной образовательной среды для воспитания и развития детей дошкольного возраста путем внедрения инновационных образовательных технологий,</w:t>
      </w:r>
    </w:p>
    <w:p w:rsidR="00785028" w:rsidRPr="002450A2" w:rsidRDefault="00B0357C" w:rsidP="006C303A">
      <w:pPr>
        <w:ind w:firstLine="720"/>
        <w:jc w:val="both"/>
        <w:rPr>
          <w:sz w:val="28"/>
          <w:szCs w:val="28"/>
        </w:rPr>
      </w:pPr>
      <w:r w:rsidRPr="002450A2">
        <w:rPr>
          <w:sz w:val="28"/>
          <w:szCs w:val="28"/>
        </w:rPr>
        <w:t xml:space="preserve"> – организовано принятие коллегиального решения, основанного на качественном критическом анализе реализуемых в ДОО образовательных технологий и существующих вовне потенциально полезных инновационных образовательных технологий на предмет внедрения;</w:t>
      </w:r>
    </w:p>
    <w:p w:rsidR="00785028" w:rsidRPr="002450A2" w:rsidRDefault="00B0357C" w:rsidP="006C303A">
      <w:pPr>
        <w:ind w:firstLine="720"/>
        <w:jc w:val="both"/>
        <w:rPr>
          <w:sz w:val="28"/>
          <w:szCs w:val="28"/>
        </w:rPr>
      </w:pPr>
      <w:r w:rsidRPr="002450A2">
        <w:rPr>
          <w:sz w:val="28"/>
          <w:szCs w:val="28"/>
        </w:rPr>
        <w:t xml:space="preserve"> – осуществлена оценка материальных, кадровых, организационно-управленческих ресурсов;</w:t>
      </w:r>
    </w:p>
    <w:p w:rsidR="00785028" w:rsidRPr="002450A2" w:rsidRDefault="00785028" w:rsidP="006C303A">
      <w:pPr>
        <w:ind w:firstLine="720"/>
        <w:jc w:val="both"/>
        <w:rPr>
          <w:sz w:val="28"/>
          <w:szCs w:val="28"/>
        </w:rPr>
      </w:pPr>
      <w:r w:rsidRPr="002450A2">
        <w:rPr>
          <w:sz w:val="28"/>
          <w:szCs w:val="28"/>
        </w:rPr>
        <w:t xml:space="preserve"> – разработан план мероприятий по внедрению инновационных образовательных технологий в </w:t>
      </w:r>
      <w:r w:rsidR="00176AFA" w:rsidRPr="002450A2">
        <w:rPr>
          <w:sz w:val="28"/>
          <w:szCs w:val="28"/>
        </w:rPr>
        <w:t>образовательны</w:t>
      </w:r>
      <w:r w:rsidRPr="002450A2">
        <w:rPr>
          <w:sz w:val="28"/>
          <w:szCs w:val="28"/>
        </w:rPr>
        <w:t>й процесс ДОО;</w:t>
      </w:r>
    </w:p>
    <w:p w:rsidR="00785028" w:rsidRPr="002450A2" w:rsidRDefault="00785028" w:rsidP="006C303A">
      <w:pPr>
        <w:ind w:firstLine="720"/>
        <w:jc w:val="both"/>
        <w:rPr>
          <w:sz w:val="28"/>
          <w:szCs w:val="28"/>
        </w:rPr>
      </w:pPr>
      <w:r w:rsidRPr="002450A2">
        <w:rPr>
          <w:sz w:val="28"/>
          <w:szCs w:val="28"/>
        </w:rPr>
        <w:t xml:space="preserve"> – создана инициативная группа с четким распределением функциональных обязанностей с учетом индивидуальных качеств участников инновационного процесса, их профессионального уровня, организаторских и коммуникативных навыков, умений, психологической готовности к новым видам деятельности, к дополнительной педагогической нагрузке;</w:t>
      </w:r>
    </w:p>
    <w:p w:rsidR="00176AFA" w:rsidRPr="002450A2" w:rsidRDefault="00785028" w:rsidP="006C303A">
      <w:pPr>
        <w:ind w:firstLine="720"/>
        <w:jc w:val="both"/>
        <w:rPr>
          <w:sz w:val="28"/>
          <w:szCs w:val="28"/>
        </w:rPr>
      </w:pPr>
      <w:r w:rsidRPr="002450A2">
        <w:rPr>
          <w:sz w:val="28"/>
          <w:szCs w:val="28"/>
        </w:rPr>
        <w:t xml:space="preserve"> – осуществлен промежуточный контроль и коррекция образовательной деятельности и итоговый контроль с презентацией результатов внедрения. </w:t>
      </w:r>
    </w:p>
    <w:p w:rsidR="00176AFA" w:rsidRPr="002450A2" w:rsidRDefault="00785028" w:rsidP="006C303A">
      <w:pPr>
        <w:ind w:firstLine="720"/>
        <w:jc w:val="both"/>
        <w:rPr>
          <w:sz w:val="28"/>
          <w:szCs w:val="28"/>
        </w:rPr>
      </w:pPr>
      <w:r w:rsidRPr="002450A2">
        <w:rPr>
          <w:sz w:val="28"/>
          <w:szCs w:val="28"/>
        </w:rPr>
        <w:t xml:space="preserve">Таким образом, внедрение инновационных образовательных технологий в </w:t>
      </w:r>
      <w:r w:rsidR="00176AFA" w:rsidRPr="002450A2">
        <w:rPr>
          <w:sz w:val="28"/>
          <w:szCs w:val="28"/>
        </w:rPr>
        <w:t>образовательны</w:t>
      </w:r>
      <w:r w:rsidRPr="002450A2">
        <w:rPr>
          <w:sz w:val="28"/>
          <w:szCs w:val="28"/>
        </w:rPr>
        <w:t xml:space="preserve">й процесс ДОО обеспечивает дифференциацию и индивидуализацию этого процесса, личностно ориентированное обучение и воспитание. </w:t>
      </w:r>
    </w:p>
    <w:p w:rsidR="00595B8C" w:rsidRPr="002450A2" w:rsidRDefault="00595B8C" w:rsidP="00595B8C">
      <w:pPr>
        <w:ind w:firstLine="720"/>
        <w:jc w:val="both"/>
        <w:rPr>
          <w:sz w:val="28"/>
          <w:szCs w:val="28"/>
        </w:rPr>
      </w:pPr>
      <w:r w:rsidRPr="002450A2">
        <w:rPr>
          <w:sz w:val="28"/>
          <w:szCs w:val="28"/>
        </w:rPr>
        <w:t xml:space="preserve">Современные инновационные процессы в ДОО продиктованы социальными потребностями, в частности, необходимостью реализации Федеральных образовательных проектов. Так, инновации в направлении реализации </w:t>
      </w:r>
      <w:r w:rsidRPr="002450A2">
        <w:rPr>
          <w:sz w:val="28"/>
          <w:szCs w:val="28"/>
        </w:rPr>
        <w:lastRenderedPageBreak/>
        <w:t xml:space="preserve">Федерального проекта «Цифровая образовательная среда» могут предполагать:  </w:t>
      </w:r>
    </w:p>
    <w:p w:rsidR="00595B8C" w:rsidRPr="002450A2" w:rsidRDefault="00595B8C" w:rsidP="00595B8C">
      <w:pPr>
        <w:ind w:firstLine="720"/>
        <w:jc w:val="both"/>
        <w:rPr>
          <w:sz w:val="28"/>
          <w:szCs w:val="28"/>
        </w:rPr>
      </w:pPr>
      <w:r w:rsidRPr="002450A2">
        <w:rPr>
          <w:sz w:val="28"/>
          <w:szCs w:val="28"/>
        </w:rPr>
        <w:t xml:space="preserve">создание цифровой образовательной среды: виртуальный музей, мультстудия;  </w:t>
      </w:r>
    </w:p>
    <w:p w:rsidR="00595B8C" w:rsidRPr="002450A2" w:rsidRDefault="00595B8C" w:rsidP="00595B8C">
      <w:pPr>
        <w:ind w:firstLine="720"/>
        <w:jc w:val="both"/>
        <w:rPr>
          <w:sz w:val="28"/>
          <w:szCs w:val="28"/>
        </w:rPr>
      </w:pPr>
      <w:r w:rsidRPr="002450A2">
        <w:rPr>
          <w:sz w:val="28"/>
          <w:szCs w:val="28"/>
        </w:rPr>
        <w:t xml:space="preserve">организация и проведение он-лайн-курсов для педагогов и  родителей; </w:t>
      </w:r>
    </w:p>
    <w:p w:rsidR="00595B8C" w:rsidRPr="002450A2" w:rsidRDefault="00595B8C" w:rsidP="00595B8C">
      <w:pPr>
        <w:ind w:firstLine="720"/>
        <w:jc w:val="both"/>
        <w:rPr>
          <w:sz w:val="28"/>
          <w:szCs w:val="28"/>
        </w:rPr>
      </w:pPr>
      <w:r w:rsidRPr="002450A2">
        <w:rPr>
          <w:sz w:val="28"/>
          <w:szCs w:val="28"/>
        </w:rPr>
        <w:t xml:space="preserve">создание цифровых лабораторий, </w:t>
      </w:r>
    </w:p>
    <w:p w:rsidR="00595B8C" w:rsidRPr="002450A2" w:rsidRDefault="00595B8C" w:rsidP="00595B8C">
      <w:pPr>
        <w:ind w:firstLine="720"/>
        <w:jc w:val="both"/>
        <w:rPr>
          <w:sz w:val="28"/>
          <w:szCs w:val="28"/>
        </w:rPr>
      </w:pPr>
      <w:r w:rsidRPr="002450A2">
        <w:rPr>
          <w:sz w:val="28"/>
          <w:szCs w:val="28"/>
        </w:rPr>
        <w:t>разработка сетевых интернет-проектов.</w:t>
      </w:r>
    </w:p>
    <w:p w:rsidR="000347C8" w:rsidRDefault="000347C8" w:rsidP="006C303A">
      <w:pPr>
        <w:ind w:firstLine="720"/>
        <w:jc w:val="both"/>
        <w:rPr>
          <w:sz w:val="24"/>
          <w:szCs w:val="24"/>
        </w:rPr>
      </w:pPr>
    </w:p>
    <w:p w:rsidR="00C93974" w:rsidRDefault="00C93974" w:rsidP="00E16357">
      <w:pPr>
        <w:jc w:val="center"/>
        <w:rPr>
          <w:b/>
          <w:szCs w:val="28"/>
        </w:rPr>
      </w:pPr>
      <w:r w:rsidRPr="00940841">
        <w:rPr>
          <w:b/>
          <w:szCs w:val="28"/>
        </w:rPr>
        <w:t>Паспорт инновационного проекта</w:t>
      </w:r>
      <w:r>
        <w:rPr>
          <w:b/>
          <w:szCs w:val="28"/>
        </w:rPr>
        <w:t xml:space="preserve"> ДОО</w:t>
      </w:r>
    </w:p>
    <w:tbl>
      <w:tblPr>
        <w:tblStyle w:val="a7"/>
        <w:tblW w:w="0" w:type="auto"/>
        <w:tblLook w:val="04A0"/>
      </w:tblPr>
      <w:tblGrid>
        <w:gridCol w:w="4077"/>
        <w:gridCol w:w="3121"/>
      </w:tblGrid>
      <w:tr w:rsidR="00211585" w:rsidRPr="00E16357" w:rsidTr="00E16357">
        <w:tc>
          <w:tcPr>
            <w:tcW w:w="4077" w:type="dxa"/>
          </w:tcPr>
          <w:p w:rsidR="00211585" w:rsidRPr="00E16357" w:rsidRDefault="00211585" w:rsidP="00E16357">
            <w:pPr>
              <w:jc w:val="center"/>
              <w:rPr>
                <w:b/>
                <w:sz w:val="24"/>
                <w:szCs w:val="24"/>
              </w:rPr>
            </w:pPr>
            <w:r w:rsidRPr="00E16357">
              <w:rPr>
                <w:b/>
                <w:sz w:val="24"/>
                <w:szCs w:val="24"/>
              </w:rPr>
              <w:t>Структура паспорта проекта</w:t>
            </w:r>
          </w:p>
        </w:tc>
        <w:tc>
          <w:tcPr>
            <w:tcW w:w="3121" w:type="dxa"/>
          </w:tcPr>
          <w:p w:rsidR="00211585" w:rsidRPr="00E16357" w:rsidRDefault="00211585" w:rsidP="00E16357">
            <w:pPr>
              <w:jc w:val="center"/>
              <w:rPr>
                <w:b/>
                <w:sz w:val="24"/>
                <w:szCs w:val="24"/>
              </w:rPr>
            </w:pPr>
            <w:r w:rsidRPr="00E16357">
              <w:rPr>
                <w:b/>
                <w:sz w:val="24"/>
                <w:szCs w:val="24"/>
              </w:rPr>
              <w:t>Содержание</w:t>
            </w:r>
          </w:p>
        </w:tc>
      </w:tr>
      <w:tr w:rsidR="00211585" w:rsidRPr="00E16357" w:rsidTr="00E16357">
        <w:tc>
          <w:tcPr>
            <w:tcW w:w="4077" w:type="dxa"/>
          </w:tcPr>
          <w:p w:rsidR="00211585" w:rsidRPr="00E16357" w:rsidRDefault="00316400" w:rsidP="00E16357">
            <w:pPr>
              <w:pStyle w:val="3"/>
              <w:tabs>
                <w:tab w:val="left" w:pos="1750"/>
              </w:tabs>
              <w:spacing w:before="0" w:after="0" w:line="240" w:lineRule="auto"/>
              <w:jc w:val="both"/>
              <w:rPr>
                <w:b/>
                <w:sz w:val="24"/>
                <w:szCs w:val="24"/>
              </w:rPr>
            </w:pPr>
            <w:r w:rsidRPr="00E16357">
              <w:rPr>
                <w:color w:val="000000"/>
                <w:sz w:val="24"/>
                <w:szCs w:val="24"/>
              </w:rPr>
              <w:t>Основные сведения об инновационном проекте дошкольной образовательной организации</w:t>
            </w:r>
            <w:r w:rsidRPr="00E16357">
              <w:rPr>
                <w:sz w:val="24"/>
                <w:szCs w:val="24"/>
              </w:rPr>
              <w:t xml:space="preserve"> </w:t>
            </w:r>
          </w:p>
        </w:tc>
        <w:tc>
          <w:tcPr>
            <w:tcW w:w="3121" w:type="dxa"/>
          </w:tcPr>
          <w:p w:rsidR="00211585" w:rsidRPr="00E16357" w:rsidRDefault="00316400" w:rsidP="00E16357">
            <w:pPr>
              <w:jc w:val="both"/>
              <w:rPr>
                <w:b/>
                <w:sz w:val="24"/>
                <w:szCs w:val="24"/>
              </w:rPr>
            </w:pPr>
            <w:r w:rsidRPr="00E16357">
              <w:rPr>
                <w:sz w:val="24"/>
                <w:szCs w:val="24"/>
              </w:rPr>
              <w:t xml:space="preserve">Тема инновации, </w:t>
            </w:r>
            <w:r w:rsidRPr="00E16357">
              <w:rPr>
                <w:color w:val="000000"/>
                <w:sz w:val="24"/>
                <w:szCs w:val="24"/>
              </w:rPr>
              <w:t>адрес ДОО, контакты, ответственные за проект.</w:t>
            </w:r>
          </w:p>
        </w:tc>
      </w:tr>
      <w:tr w:rsidR="006F19DE" w:rsidRPr="00E16357" w:rsidTr="00E16357">
        <w:tc>
          <w:tcPr>
            <w:tcW w:w="4077" w:type="dxa"/>
          </w:tcPr>
          <w:p w:rsidR="006F19DE" w:rsidRPr="00E16357" w:rsidRDefault="006F19DE" w:rsidP="00E16357">
            <w:pPr>
              <w:jc w:val="both"/>
              <w:rPr>
                <w:b/>
                <w:sz w:val="24"/>
                <w:szCs w:val="24"/>
              </w:rPr>
            </w:pPr>
            <w:r w:rsidRPr="00E16357">
              <w:rPr>
                <w:sz w:val="24"/>
                <w:szCs w:val="24"/>
              </w:rPr>
              <w:t>Сфера образования: дошкольное, общее среднее с указанием уровня, дополнительное, специальное с указанием категории учащихся</w:t>
            </w:r>
          </w:p>
        </w:tc>
        <w:tc>
          <w:tcPr>
            <w:tcW w:w="3121" w:type="dxa"/>
          </w:tcPr>
          <w:p w:rsidR="006F19DE" w:rsidRPr="00E16357" w:rsidRDefault="006F19DE" w:rsidP="00E16357">
            <w:pPr>
              <w:jc w:val="both"/>
              <w:rPr>
                <w:b/>
                <w:sz w:val="24"/>
                <w:szCs w:val="24"/>
              </w:rPr>
            </w:pPr>
          </w:p>
        </w:tc>
      </w:tr>
      <w:tr w:rsidR="006F19DE" w:rsidRPr="00E16357" w:rsidTr="00E16357">
        <w:tc>
          <w:tcPr>
            <w:tcW w:w="4077" w:type="dxa"/>
          </w:tcPr>
          <w:p w:rsidR="006F19DE" w:rsidRPr="00E16357" w:rsidRDefault="006F19DE" w:rsidP="00E16357">
            <w:pPr>
              <w:jc w:val="both"/>
              <w:rPr>
                <w:b/>
                <w:sz w:val="24"/>
                <w:szCs w:val="24"/>
              </w:rPr>
            </w:pPr>
            <w:r w:rsidRPr="00E16357">
              <w:rPr>
                <w:sz w:val="24"/>
                <w:szCs w:val="24"/>
              </w:rPr>
              <w:t>Раздел образовательной деятельности: обучение; воспитание; управление; иное</w:t>
            </w:r>
          </w:p>
        </w:tc>
        <w:tc>
          <w:tcPr>
            <w:tcW w:w="3121" w:type="dxa"/>
          </w:tcPr>
          <w:p w:rsidR="006F19DE" w:rsidRPr="00E16357" w:rsidRDefault="006F19DE" w:rsidP="00E16357">
            <w:pPr>
              <w:jc w:val="both"/>
              <w:rPr>
                <w:b/>
                <w:sz w:val="24"/>
                <w:szCs w:val="24"/>
              </w:rPr>
            </w:pPr>
          </w:p>
        </w:tc>
      </w:tr>
      <w:tr w:rsidR="006F19DE" w:rsidRPr="00E16357" w:rsidTr="00E16357">
        <w:tc>
          <w:tcPr>
            <w:tcW w:w="4077" w:type="dxa"/>
          </w:tcPr>
          <w:p w:rsidR="006F19DE" w:rsidRPr="00E16357" w:rsidRDefault="006F19DE" w:rsidP="00E16357">
            <w:pPr>
              <w:jc w:val="both"/>
              <w:rPr>
                <w:b/>
                <w:sz w:val="24"/>
                <w:szCs w:val="24"/>
              </w:rPr>
            </w:pPr>
            <w:r w:rsidRPr="00E16357">
              <w:rPr>
                <w:sz w:val="24"/>
                <w:szCs w:val="24"/>
              </w:rPr>
              <w:t>Ключевые понятия</w:t>
            </w:r>
          </w:p>
        </w:tc>
        <w:tc>
          <w:tcPr>
            <w:tcW w:w="3121" w:type="dxa"/>
          </w:tcPr>
          <w:p w:rsidR="006F19DE" w:rsidRPr="00E16357" w:rsidRDefault="006F19DE" w:rsidP="00E16357">
            <w:pPr>
              <w:jc w:val="both"/>
              <w:rPr>
                <w:b/>
                <w:sz w:val="24"/>
                <w:szCs w:val="24"/>
              </w:rPr>
            </w:pPr>
          </w:p>
        </w:tc>
      </w:tr>
      <w:tr w:rsidR="006F19DE" w:rsidRPr="00E16357" w:rsidTr="00E16357">
        <w:trPr>
          <w:trHeight w:val="42"/>
        </w:trPr>
        <w:tc>
          <w:tcPr>
            <w:tcW w:w="4077" w:type="dxa"/>
          </w:tcPr>
          <w:p w:rsidR="006F19DE" w:rsidRPr="00E16357" w:rsidRDefault="006F19DE" w:rsidP="00E16357">
            <w:pPr>
              <w:jc w:val="both"/>
              <w:rPr>
                <w:sz w:val="24"/>
                <w:szCs w:val="24"/>
              </w:rPr>
            </w:pPr>
            <w:r w:rsidRPr="00E16357">
              <w:rPr>
                <w:sz w:val="24"/>
                <w:szCs w:val="24"/>
              </w:rPr>
              <w:t>Цели и задачи проекта</w:t>
            </w:r>
          </w:p>
        </w:tc>
        <w:tc>
          <w:tcPr>
            <w:tcW w:w="3121" w:type="dxa"/>
          </w:tcPr>
          <w:p w:rsidR="006F19DE" w:rsidRPr="00E16357" w:rsidRDefault="006F19DE" w:rsidP="00E16357">
            <w:pPr>
              <w:jc w:val="both"/>
              <w:rPr>
                <w:sz w:val="24"/>
                <w:szCs w:val="24"/>
              </w:rPr>
            </w:pPr>
          </w:p>
        </w:tc>
      </w:tr>
      <w:tr w:rsidR="006F19DE" w:rsidRPr="00E16357" w:rsidTr="00E16357">
        <w:tc>
          <w:tcPr>
            <w:tcW w:w="4077" w:type="dxa"/>
          </w:tcPr>
          <w:p w:rsidR="006F19DE" w:rsidRPr="00E16357" w:rsidRDefault="006F19DE" w:rsidP="00E16357">
            <w:pPr>
              <w:jc w:val="both"/>
              <w:rPr>
                <w:sz w:val="24"/>
                <w:szCs w:val="24"/>
              </w:rPr>
            </w:pPr>
            <w:r w:rsidRPr="00E16357">
              <w:rPr>
                <w:sz w:val="24"/>
                <w:szCs w:val="24"/>
              </w:rPr>
              <w:t>Ожидаемые результаты инновации</w:t>
            </w:r>
          </w:p>
        </w:tc>
        <w:tc>
          <w:tcPr>
            <w:tcW w:w="3121" w:type="dxa"/>
          </w:tcPr>
          <w:p w:rsidR="006F19DE" w:rsidRPr="00E16357" w:rsidRDefault="006F19DE" w:rsidP="00E16357">
            <w:pPr>
              <w:jc w:val="both"/>
              <w:rPr>
                <w:sz w:val="24"/>
                <w:szCs w:val="24"/>
              </w:rPr>
            </w:pPr>
          </w:p>
        </w:tc>
      </w:tr>
      <w:tr w:rsidR="006F19DE" w:rsidRPr="00E16357" w:rsidTr="00E16357">
        <w:tc>
          <w:tcPr>
            <w:tcW w:w="4077" w:type="dxa"/>
          </w:tcPr>
          <w:p w:rsidR="006F19DE" w:rsidRPr="00E16357" w:rsidRDefault="006F19DE" w:rsidP="00E16357">
            <w:pPr>
              <w:widowControl/>
              <w:autoSpaceDE/>
              <w:autoSpaceDN/>
              <w:jc w:val="both"/>
              <w:rPr>
                <w:sz w:val="24"/>
                <w:szCs w:val="24"/>
              </w:rPr>
            </w:pPr>
            <w:r w:rsidRPr="00E16357">
              <w:rPr>
                <w:sz w:val="24"/>
                <w:szCs w:val="24"/>
              </w:rPr>
              <w:t>Требования к результатам реализации инновации, критерии их оценки (критерии и показатели)</w:t>
            </w:r>
          </w:p>
        </w:tc>
        <w:tc>
          <w:tcPr>
            <w:tcW w:w="3121" w:type="dxa"/>
          </w:tcPr>
          <w:p w:rsidR="006F19DE" w:rsidRPr="00E16357" w:rsidRDefault="006F19DE" w:rsidP="00E16357">
            <w:pPr>
              <w:jc w:val="both"/>
              <w:rPr>
                <w:sz w:val="24"/>
                <w:szCs w:val="24"/>
              </w:rPr>
            </w:pPr>
          </w:p>
        </w:tc>
      </w:tr>
      <w:tr w:rsidR="006F19DE" w:rsidRPr="00E16357" w:rsidTr="00E16357">
        <w:tc>
          <w:tcPr>
            <w:tcW w:w="4077" w:type="dxa"/>
          </w:tcPr>
          <w:p w:rsidR="006F19DE" w:rsidRPr="00E16357" w:rsidRDefault="004B1D9C" w:rsidP="00E16357">
            <w:pPr>
              <w:jc w:val="both"/>
              <w:rPr>
                <w:sz w:val="24"/>
                <w:szCs w:val="24"/>
              </w:rPr>
            </w:pPr>
            <w:r w:rsidRPr="00E16357">
              <w:rPr>
                <w:sz w:val="24"/>
                <w:szCs w:val="24"/>
              </w:rPr>
              <w:t>Условия использования результатов реализации инновации</w:t>
            </w:r>
          </w:p>
        </w:tc>
        <w:tc>
          <w:tcPr>
            <w:tcW w:w="3121" w:type="dxa"/>
          </w:tcPr>
          <w:p w:rsidR="006F19DE" w:rsidRPr="00E16357" w:rsidRDefault="006F19DE" w:rsidP="00E16357">
            <w:pPr>
              <w:jc w:val="both"/>
              <w:rPr>
                <w:sz w:val="24"/>
                <w:szCs w:val="24"/>
              </w:rPr>
            </w:pPr>
          </w:p>
        </w:tc>
      </w:tr>
      <w:tr w:rsidR="006F19DE" w:rsidRPr="00E16357" w:rsidTr="00E16357">
        <w:tc>
          <w:tcPr>
            <w:tcW w:w="4077" w:type="dxa"/>
          </w:tcPr>
          <w:p w:rsidR="006F19DE" w:rsidRPr="00E16357" w:rsidRDefault="004B1D9C" w:rsidP="00E16357">
            <w:pPr>
              <w:jc w:val="both"/>
              <w:rPr>
                <w:sz w:val="24"/>
                <w:szCs w:val="24"/>
              </w:rPr>
            </w:pPr>
            <w:r w:rsidRPr="00E16357">
              <w:rPr>
                <w:sz w:val="24"/>
                <w:szCs w:val="24"/>
              </w:rPr>
              <w:t>Содержание и структура инновации</w:t>
            </w:r>
          </w:p>
        </w:tc>
        <w:tc>
          <w:tcPr>
            <w:tcW w:w="3121" w:type="dxa"/>
          </w:tcPr>
          <w:p w:rsidR="006F19DE" w:rsidRPr="00E16357" w:rsidRDefault="006F19DE" w:rsidP="00E16357">
            <w:pPr>
              <w:jc w:val="both"/>
              <w:rPr>
                <w:sz w:val="24"/>
                <w:szCs w:val="24"/>
              </w:rPr>
            </w:pPr>
          </w:p>
        </w:tc>
      </w:tr>
      <w:tr w:rsidR="006F19DE" w:rsidRPr="00E16357" w:rsidTr="00E16357">
        <w:tc>
          <w:tcPr>
            <w:tcW w:w="4077" w:type="dxa"/>
          </w:tcPr>
          <w:p w:rsidR="006F19DE" w:rsidRPr="00E16357" w:rsidRDefault="004B1D9C" w:rsidP="00E16357">
            <w:pPr>
              <w:widowControl/>
              <w:autoSpaceDE/>
              <w:autoSpaceDN/>
              <w:jc w:val="both"/>
              <w:rPr>
                <w:sz w:val="24"/>
                <w:szCs w:val="24"/>
              </w:rPr>
            </w:pPr>
            <w:r w:rsidRPr="00E16357">
              <w:rPr>
                <w:sz w:val="24"/>
                <w:szCs w:val="24"/>
              </w:rPr>
              <w:t>Основная проблема, обоснование актуальности, научной новизны и практической значимости инновации</w:t>
            </w:r>
          </w:p>
        </w:tc>
        <w:tc>
          <w:tcPr>
            <w:tcW w:w="3121" w:type="dxa"/>
          </w:tcPr>
          <w:p w:rsidR="006F19DE" w:rsidRPr="00E16357" w:rsidRDefault="006F19DE" w:rsidP="00E16357">
            <w:pPr>
              <w:jc w:val="both"/>
              <w:rPr>
                <w:sz w:val="24"/>
                <w:szCs w:val="24"/>
              </w:rPr>
            </w:pPr>
          </w:p>
        </w:tc>
      </w:tr>
      <w:tr w:rsidR="006F19DE" w:rsidRPr="00E16357" w:rsidTr="00E16357">
        <w:tc>
          <w:tcPr>
            <w:tcW w:w="4077" w:type="dxa"/>
          </w:tcPr>
          <w:p w:rsidR="006F19DE" w:rsidRPr="00E16357" w:rsidRDefault="004B1D9C" w:rsidP="00E16357">
            <w:pPr>
              <w:jc w:val="both"/>
              <w:rPr>
                <w:sz w:val="24"/>
                <w:szCs w:val="24"/>
              </w:rPr>
            </w:pPr>
            <w:r w:rsidRPr="00E16357">
              <w:rPr>
                <w:sz w:val="24"/>
                <w:szCs w:val="24"/>
              </w:rPr>
              <w:t>Научная новизна инновационного проекта</w:t>
            </w:r>
          </w:p>
        </w:tc>
        <w:tc>
          <w:tcPr>
            <w:tcW w:w="3121" w:type="dxa"/>
          </w:tcPr>
          <w:p w:rsidR="006F19DE" w:rsidRPr="00E16357" w:rsidRDefault="006F19DE" w:rsidP="00E16357">
            <w:pPr>
              <w:jc w:val="both"/>
              <w:rPr>
                <w:sz w:val="24"/>
                <w:szCs w:val="24"/>
              </w:rPr>
            </w:pPr>
          </w:p>
        </w:tc>
      </w:tr>
      <w:tr w:rsidR="004B1D9C" w:rsidRPr="00E16357" w:rsidTr="00E16357">
        <w:tc>
          <w:tcPr>
            <w:tcW w:w="4077" w:type="dxa"/>
          </w:tcPr>
          <w:p w:rsidR="004B1D9C" w:rsidRPr="00E16357" w:rsidRDefault="004B1D9C" w:rsidP="00E16357">
            <w:pPr>
              <w:jc w:val="both"/>
              <w:rPr>
                <w:sz w:val="24"/>
                <w:szCs w:val="24"/>
              </w:rPr>
            </w:pPr>
            <w:r w:rsidRPr="00E16357">
              <w:rPr>
                <w:sz w:val="24"/>
                <w:szCs w:val="24"/>
              </w:rPr>
              <w:t>Практическая значимость инновационного проекта:</w:t>
            </w:r>
          </w:p>
        </w:tc>
        <w:tc>
          <w:tcPr>
            <w:tcW w:w="3121" w:type="dxa"/>
          </w:tcPr>
          <w:p w:rsidR="004B1D9C" w:rsidRPr="00E16357" w:rsidRDefault="004B1D9C" w:rsidP="00E16357">
            <w:pPr>
              <w:jc w:val="both"/>
              <w:rPr>
                <w:sz w:val="24"/>
                <w:szCs w:val="24"/>
              </w:rPr>
            </w:pPr>
          </w:p>
        </w:tc>
      </w:tr>
      <w:tr w:rsidR="004B1D9C" w:rsidRPr="00E16357" w:rsidTr="00E16357">
        <w:tc>
          <w:tcPr>
            <w:tcW w:w="4077" w:type="dxa"/>
          </w:tcPr>
          <w:p w:rsidR="004B1D9C" w:rsidRPr="00E16357" w:rsidRDefault="004B1D9C" w:rsidP="00E16357">
            <w:pPr>
              <w:jc w:val="both"/>
              <w:rPr>
                <w:i/>
                <w:sz w:val="24"/>
                <w:szCs w:val="24"/>
              </w:rPr>
            </w:pPr>
            <w:r w:rsidRPr="00E16357">
              <w:rPr>
                <w:sz w:val="24"/>
                <w:szCs w:val="24"/>
              </w:rPr>
              <w:lastRenderedPageBreak/>
              <w:t>Сроки осуществления замысла инновации (этапы реализации, подлежащие решению задачи и ожидаемые к получению результаты)</w:t>
            </w:r>
          </w:p>
        </w:tc>
        <w:tc>
          <w:tcPr>
            <w:tcW w:w="3121" w:type="dxa"/>
          </w:tcPr>
          <w:p w:rsidR="004B1D9C" w:rsidRPr="00E16357" w:rsidRDefault="004B1D9C" w:rsidP="00E16357">
            <w:pPr>
              <w:jc w:val="both"/>
              <w:rPr>
                <w:sz w:val="24"/>
                <w:szCs w:val="24"/>
              </w:rPr>
            </w:pPr>
          </w:p>
        </w:tc>
      </w:tr>
    </w:tbl>
    <w:p w:rsidR="00211585" w:rsidRPr="006F19DE" w:rsidRDefault="00211585" w:rsidP="00C93974">
      <w:pPr>
        <w:ind w:firstLine="709"/>
        <w:jc w:val="center"/>
        <w:rPr>
          <w:szCs w:val="28"/>
        </w:rPr>
      </w:pPr>
    </w:p>
    <w:p w:rsidR="000347C8" w:rsidRDefault="000347C8" w:rsidP="00F96417">
      <w:pPr>
        <w:jc w:val="both"/>
        <w:rPr>
          <w:sz w:val="24"/>
          <w:szCs w:val="24"/>
        </w:rPr>
      </w:pPr>
    </w:p>
    <w:p w:rsidR="000347C8" w:rsidRDefault="000347C8" w:rsidP="00F96417">
      <w:pPr>
        <w:jc w:val="both"/>
        <w:rPr>
          <w:sz w:val="24"/>
          <w:szCs w:val="24"/>
        </w:rPr>
      </w:pPr>
    </w:p>
    <w:p w:rsidR="000347C8" w:rsidRDefault="000347C8" w:rsidP="00F96417">
      <w:pPr>
        <w:jc w:val="both"/>
        <w:rPr>
          <w:sz w:val="24"/>
          <w:szCs w:val="24"/>
        </w:rPr>
      </w:pPr>
    </w:p>
    <w:sectPr w:rsidR="000347C8" w:rsidSect="006C303A">
      <w:footerReference w:type="default" r:id="rId7"/>
      <w:pgSz w:w="8400" w:h="11900"/>
      <w:pgMar w:top="510" w:right="510" w:bottom="567" w:left="510" w:header="0" w:footer="680" w:gutter="0"/>
      <w:paperSrc w:first="7" w:other="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691" w:rsidRDefault="00237691" w:rsidP="00E851CE">
      <w:r>
        <w:separator/>
      </w:r>
    </w:p>
  </w:endnote>
  <w:endnote w:type="continuationSeparator" w:id="1">
    <w:p w:rsidR="00237691" w:rsidRDefault="00237691" w:rsidP="00E851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B7" w:rsidRDefault="000020B7">
    <w:pPr>
      <w:pStyle w:val="a3"/>
      <w:spacing w:line="14" w:lineRule="auto"/>
      <w:ind w:left="0" w:firstLine="0"/>
      <w:jc w:val="lef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691" w:rsidRDefault="00237691" w:rsidP="00E851CE">
      <w:r>
        <w:separator/>
      </w:r>
    </w:p>
  </w:footnote>
  <w:footnote w:type="continuationSeparator" w:id="1">
    <w:p w:rsidR="00237691" w:rsidRDefault="00237691" w:rsidP="00E851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E0135"/>
    <w:multiLevelType w:val="hybridMultilevel"/>
    <w:tmpl w:val="F8FA4E68"/>
    <w:lvl w:ilvl="0" w:tplc="544AFDBC">
      <w:numFmt w:val="bullet"/>
      <w:lvlText w:val=""/>
      <w:lvlJc w:val="left"/>
      <w:pPr>
        <w:ind w:left="175" w:hanging="423"/>
      </w:pPr>
      <w:rPr>
        <w:rFonts w:ascii="Symbol" w:eastAsia="Symbol" w:hAnsi="Symbol" w:cs="Symbol" w:hint="default"/>
        <w:w w:val="100"/>
        <w:sz w:val="20"/>
        <w:szCs w:val="20"/>
        <w:lang w:val="ru-RU" w:eastAsia="ru-RU" w:bidi="ru-RU"/>
      </w:rPr>
    </w:lvl>
    <w:lvl w:ilvl="1" w:tplc="BD4469F4">
      <w:start w:val="1"/>
      <w:numFmt w:val="decimal"/>
      <w:lvlText w:val="%2."/>
      <w:lvlJc w:val="left"/>
      <w:pPr>
        <w:ind w:left="1692" w:hanging="221"/>
        <w:jc w:val="left"/>
      </w:pPr>
      <w:rPr>
        <w:rFonts w:ascii="Times New Roman" w:eastAsia="Times New Roman" w:hAnsi="Times New Roman" w:cs="Times New Roman" w:hint="default"/>
        <w:b/>
        <w:bCs/>
        <w:w w:val="100"/>
        <w:sz w:val="22"/>
        <w:szCs w:val="22"/>
        <w:lang w:val="ru-RU" w:eastAsia="ru-RU" w:bidi="ru-RU"/>
      </w:rPr>
    </w:lvl>
    <w:lvl w:ilvl="2" w:tplc="34E241A8">
      <w:numFmt w:val="bullet"/>
      <w:lvlText w:val="•"/>
      <w:lvlJc w:val="left"/>
      <w:pPr>
        <w:ind w:left="2244" w:hanging="221"/>
      </w:pPr>
      <w:rPr>
        <w:rFonts w:hint="default"/>
        <w:lang w:val="ru-RU" w:eastAsia="ru-RU" w:bidi="ru-RU"/>
      </w:rPr>
    </w:lvl>
    <w:lvl w:ilvl="3" w:tplc="520296B4">
      <w:numFmt w:val="bullet"/>
      <w:lvlText w:val="•"/>
      <w:lvlJc w:val="left"/>
      <w:pPr>
        <w:ind w:left="2788" w:hanging="221"/>
      </w:pPr>
      <w:rPr>
        <w:rFonts w:hint="default"/>
        <w:lang w:val="ru-RU" w:eastAsia="ru-RU" w:bidi="ru-RU"/>
      </w:rPr>
    </w:lvl>
    <w:lvl w:ilvl="4" w:tplc="0556071E">
      <w:numFmt w:val="bullet"/>
      <w:lvlText w:val="•"/>
      <w:lvlJc w:val="left"/>
      <w:pPr>
        <w:ind w:left="3333" w:hanging="221"/>
      </w:pPr>
      <w:rPr>
        <w:rFonts w:hint="default"/>
        <w:lang w:val="ru-RU" w:eastAsia="ru-RU" w:bidi="ru-RU"/>
      </w:rPr>
    </w:lvl>
    <w:lvl w:ilvl="5" w:tplc="531E1C98">
      <w:numFmt w:val="bullet"/>
      <w:lvlText w:val="•"/>
      <w:lvlJc w:val="left"/>
      <w:pPr>
        <w:ind w:left="3877" w:hanging="221"/>
      </w:pPr>
      <w:rPr>
        <w:rFonts w:hint="default"/>
        <w:lang w:val="ru-RU" w:eastAsia="ru-RU" w:bidi="ru-RU"/>
      </w:rPr>
    </w:lvl>
    <w:lvl w:ilvl="6" w:tplc="6B9A7E0E">
      <w:numFmt w:val="bullet"/>
      <w:lvlText w:val="•"/>
      <w:lvlJc w:val="left"/>
      <w:pPr>
        <w:ind w:left="4422" w:hanging="221"/>
      </w:pPr>
      <w:rPr>
        <w:rFonts w:hint="default"/>
        <w:lang w:val="ru-RU" w:eastAsia="ru-RU" w:bidi="ru-RU"/>
      </w:rPr>
    </w:lvl>
    <w:lvl w:ilvl="7" w:tplc="7870C7B6">
      <w:numFmt w:val="bullet"/>
      <w:lvlText w:val="•"/>
      <w:lvlJc w:val="left"/>
      <w:pPr>
        <w:ind w:left="4966" w:hanging="221"/>
      </w:pPr>
      <w:rPr>
        <w:rFonts w:hint="default"/>
        <w:lang w:val="ru-RU" w:eastAsia="ru-RU" w:bidi="ru-RU"/>
      </w:rPr>
    </w:lvl>
    <w:lvl w:ilvl="8" w:tplc="1B0E34C2">
      <w:numFmt w:val="bullet"/>
      <w:lvlText w:val="•"/>
      <w:lvlJc w:val="left"/>
      <w:pPr>
        <w:ind w:left="5511" w:hanging="221"/>
      </w:pPr>
      <w:rPr>
        <w:rFonts w:hint="default"/>
        <w:lang w:val="ru-RU" w:eastAsia="ru-RU" w:bidi="ru-RU"/>
      </w:rPr>
    </w:lvl>
  </w:abstractNum>
  <w:abstractNum w:abstractNumId="1">
    <w:nsid w:val="18EE1367"/>
    <w:multiLevelType w:val="multilevel"/>
    <w:tmpl w:val="23E8EEA4"/>
    <w:lvl w:ilvl="0">
      <w:start w:val="3"/>
      <w:numFmt w:val="decimal"/>
      <w:lvlText w:val="%1."/>
      <w:lvlJc w:val="left"/>
      <w:pPr>
        <w:ind w:left="360" w:hanging="360"/>
      </w:pPr>
      <w:rPr>
        <w:color w:val="000000"/>
        <w:sz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FFB1CA6"/>
    <w:multiLevelType w:val="hybridMultilevel"/>
    <w:tmpl w:val="A31AACB8"/>
    <w:lvl w:ilvl="0" w:tplc="9BDAAAA4">
      <w:start w:val="1"/>
      <w:numFmt w:val="decimal"/>
      <w:lvlText w:val="%1."/>
      <w:lvlJc w:val="left"/>
      <w:pPr>
        <w:ind w:left="175" w:hanging="303"/>
        <w:jc w:val="right"/>
      </w:pPr>
      <w:rPr>
        <w:rFonts w:hint="default"/>
        <w:w w:val="100"/>
        <w:lang w:val="ru-RU" w:eastAsia="ru-RU" w:bidi="ru-RU"/>
      </w:rPr>
    </w:lvl>
    <w:lvl w:ilvl="1" w:tplc="F6360BF8">
      <w:numFmt w:val="bullet"/>
      <w:lvlText w:val="•"/>
      <w:lvlJc w:val="left"/>
      <w:pPr>
        <w:ind w:left="822" w:hanging="303"/>
      </w:pPr>
      <w:rPr>
        <w:rFonts w:hint="default"/>
        <w:lang w:val="ru-RU" w:eastAsia="ru-RU" w:bidi="ru-RU"/>
      </w:rPr>
    </w:lvl>
    <w:lvl w:ilvl="2" w:tplc="ADDC76B6">
      <w:numFmt w:val="bullet"/>
      <w:lvlText w:val="•"/>
      <w:lvlJc w:val="left"/>
      <w:pPr>
        <w:ind w:left="1464" w:hanging="303"/>
      </w:pPr>
      <w:rPr>
        <w:rFonts w:hint="default"/>
        <w:lang w:val="ru-RU" w:eastAsia="ru-RU" w:bidi="ru-RU"/>
      </w:rPr>
    </w:lvl>
    <w:lvl w:ilvl="3" w:tplc="AB08020C">
      <w:numFmt w:val="bullet"/>
      <w:lvlText w:val="•"/>
      <w:lvlJc w:val="left"/>
      <w:pPr>
        <w:ind w:left="2106" w:hanging="303"/>
      </w:pPr>
      <w:rPr>
        <w:rFonts w:hint="default"/>
        <w:lang w:val="ru-RU" w:eastAsia="ru-RU" w:bidi="ru-RU"/>
      </w:rPr>
    </w:lvl>
    <w:lvl w:ilvl="4" w:tplc="0330AE66">
      <w:numFmt w:val="bullet"/>
      <w:lvlText w:val="•"/>
      <w:lvlJc w:val="left"/>
      <w:pPr>
        <w:ind w:left="2748" w:hanging="303"/>
      </w:pPr>
      <w:rPr>
        <w:rFonts w:hint="default"/>
        <w:lang w:val="ru-RU" w:eastAsia="ru-RU" w:bidi="ru-RU"/>
      </w:rPr>
    </w:lvl>
    <w:lvl w:ilvl="5" w:tplc="2FF2B8FC">
      <w:numFmt w:val="bullet"/>
      <w:lvlText w:val="•"/>
      <w:lvlJc w:val="left"/>
      <w:pPr>
        <w:ind w:left="3390" w:hanging="303"/>
      </w:pPr>
      <w:rPr>
        <w:rFonts w:hint="default"/>
        <w:lang w:val="ru-RU" w:eastAsia="ru-RU" w:bidi="ru-RU"/>
      </w:rPr>
    </w:lvl>
    <w:lvl w:ilvl="6" w:tplc="4E8CB8F0">
      <w:numFmt w:val="bullet"/>
      <w:lvlText w:val="•"/>
      <w:lvlJc w:val="left"/>
      <w:pPr>
        <w:ind w:left="4032" w:hanging="303"/>
      </w:pPr>
      <w:rPr>
        <w:rFonts w:hint="default"/>
        <w:lang w:val="ru-RU" w:eastAsia="ru-RU" w:bidi="ru-RU"/>
      </w:rPr>
    </w:lvl>
    <w:lvl w:ilvl="7" w:tplc="6EE2340C">
      <w:numFmt w:val="bullet"/>
      <w:lvlText w:val="•"/>
      <w:lvlJc w:val="left"/>
      <w:pPr>
        <w:ind w:left="4674" w:hanging="303"/>
      </w:pPr>
      <w:rPr>
        <w:rFonts w:hint="default"/>
        <w:lang w:val="ru-RU" w:eastAsia="ru-RU" w:bidi="ru-RU"/>
      </w:rPr>
    </w:lvl>
    <w:lvl w:ilvl="8" w:tplc="F92A43EE">
      <w:numFmt w:val="bullet"/>
      <w:lvlText w:val="•"/>
      <w:lvlJc w:val="left"/>
      <w:pPr>
        <w:ind w:left="5316" w:hanging="303"/>
      </w:pPr>
      <w:rPr>
        <w:rFonts w:hint="default"/>
        <w:lang w:val="ru-RU" w:eastAsia="ru-RU" w:bidi="ru-RU"/>
      </w:rPr>
    </w:lvl>
  </w:abstractNum>
  <w:abstractNum w:abstractNumId="3">
    <w:nsid w:val="554B7934"/>
    <w:multiLevelType w:val="hybridMultilevel"/>
    <w:tmpl w:val="29A4EA7E"/>
    <w:lvl w:ilvl="0" w:tplc="9F8C2F90">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E45489"/>
    <w:multiLevelType w:val="hybridMultilevel"/>
    <w:tmpl w:val="30406772"/>
    <w:lvl w:ilvl="0" w:tplc="F4388FEA">
      <w:start w:val="1"/>
      <w:numFmt w:val="decimal"/>
      <w:lvlText w:val="%1."/>
      <w:lvlJc w:val="left"/>
      <w:pPr>
        <w:tabs>
          <w:tab w:val="num" w:pos="928"/>
        </w:tabs>
        <w:ind w:left="928" w:hanging="360"/>
      </w:pPr>
    </w:lvl>
    <w:lvl w:ilvl="1" w:tplc="865E6AE6">
      <w:start w:val="1"/>
      <w:numFmt w:val="decimal"/>
      <w:lvlText w:val="%2."/>
      <w:lvlJc w:val="left"/>
      <w:pPr>
        <w:tabs>
          <w:tab w:val="num" w:pos="1440"/>
        </w:tabs>
        <w:ind w:left="1440" w:hanging="360"/>
      </w:pPr>
    </w:lvl>
    <w:lvl w:ilvl="2" w:tplc="9A2AE3C6">
      <w:start w:val="1"/>
      <w:numFmt w:val="decimal"/>
      <w:lvlText w:val="%3."/>
      <w:lvlJc w:val="left"/>
      <w:pPr>
        <w:tabs>
          <w:tab w:val="num" w:pos="2160"/>
        </w:tabs>
        <w:ind w:left="2160" w:hanging="360"/>
      </w:pPr>
    </w:lvl>
    <w:lvl w:ilvl="3" w:tplc="ACA26CD4">
      <w:start w:val="1"/>
      <w:numFmt w:val="decimal"/>
      <w:lvlText w:val="%4."/>
      <w:lvlJc w:val="left"/>
      <w:pPr>
        <w:tabs>
          <w:tab w:val="num" w:pos="2880"/>
        </w:tabs>
        <w:ind w:left="2880" w:hanging="360"/>
      </w:pPr>
    </w:lvl>
    <w:lvl w:ilvl="4" w:tplc="A106E75C">
      <w:start w:val="1"/>
      <w:numFmt w:val="decimal"/>
      <w:lvlText w:val="%5."/>
      <w:lvlJc w:val="left"/>
      <w:pPr>
        <w:tabs>
          <w:tab w:val="num" w:pos="3600"/>
        </w:tabs>
        <w:ind w:left="3600" w:hanging="360"/>
      </w:pPr>
    </w:lvl>
    <w:lvl w:ilvl="5" w:tplc="6840CA14">
      <w:start w:val="1"/>
      <w:numFmt w:val="decimal"/>
      <w:lvlText w:val="%6."/>
      <w:lvlJc w:val="left"/>
      <w:pPr>
        <w:tabs>
          <w:tab w:val="num" w:pos="4320"/>
        </w:tabs>
        <w:ind w:left="4320" w:hanging="360"/>
      </w:pPr>
    </w:lvl>
    <w:lvl w:ilvl="6" w:tplc="EC7E1D2E">
      <w:start w:val="1"/>
      <w:numFmt w:val="decimal"/>
      <w:lvlText w:val="%7."/>
      <w:lvlJc w:val="left"/>
      <w:pPr>
        <w:tabs>
          <w:tab w:val="num" w:pos="5040"/>
        </w:tabs>
        <w:ind w:left="5040" w:hanging="360"/>
      </w:pPr>
    </w:lvl>
    <w:lvl w:ilvl="7" w:tplc="AED81F06">
      <w:start w:val="1"/>
      <w:numFmt w:val="decimal"/>
      <w:lvlText w:val="%8."/>
      <w:lvlJc w:val="left"/>
      <w:pPr>
        <w:tabs>
          <w:tab w:val="num" w:pos="5760"/>
        </w:tabs>
        <w:ind w:left="5760" w:hanging="360"/>
      </w:pPr>
    </w:lvl>
    <w:lvl w:ilvl="8" w:tplc="A112B23C">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ulTrailSpace/>
    <w:shapeLayoutLikeWW8/>
  </w:compat>
  <w:rsids>
    <w:rsidRoot w:val="00E851CE"/>
    <w:rsid w:val="000020B7"/>
    <w:rsid w:val="000347C8"/>
    <w:rsid w:val="0006334A"/>
    <w:rsid w:val="00072D5D"/>
    <w:rsid w:val="0010416D"/>
    <w:rsid w:val="00176AFA"/>
    <w:rsid w:val="00211585"/>
    <w:rsid w:val="00221DE7"/>
    <w:rsid w:val="00237691"/>
    <w:rsid w:val="00241B19"/>
    <w:rsid w:val="002450A2"/>
    <w:rsid w:val="00262A53"/>
    <w:rsid w:val="00297679"/>
    <w:rsid w:val="00316400"/>
    <w:rsid w:val="003A4735"/>
    <w:rsid w:val="003F5081"/>
    <w:rsid w:val="004B1D9C"/>
    <w:rsid w:val="004F3AC7"/>
    <w:rsid w:val="0054723C"/>
    <w:rsid w:val="00595B8C"/>
    <w:rsid w:val="006C303A"/>
    <w:rsid w:val="006F19DE"/>
    <w:rsid w:val="006F21C4"/>
    <w:rsid w:val="00741D62"/>
    <w:rsid w:val="007537CC"/>
    <w:rsid w:val="00785028"/>
    <w:rsid w:val="007E7D51"/>
    <w:rsid w:val="00811388"/>
    <w:rsid w:val="008B33B5"/>
    <w:rsid w:val="00941290"/>
    <w:rsid w:val="0099466D"/>
    <w:rsid w:val="009D7C85"/>
    <w:rsid w:val="009F061A"/>
    <w:rsid w:val="00AB650E"/>
    <w:rsid w:val="00B0357C"/>
    <w:rsid w:val="00BE75C3"/>
    <w:rsid w:val="00BF11F4"/>
    <w:rsid w:val="00C33494"/>
    <w:rsid w:val="00C354B5"/>
    <w:rsid w:val="00C510F1"/>
    <w:rsid w:val="00C7678E"/>
    <w:rsid w:val="00C87995"/>
    <w:rsid w:val="00C902F4"/>
    <w:rsid w:val="00C90357"/>
    <w:rsid w:val="00C93974"/>
    <w:rsid w:val="00D62574"/>
    <w:rsid w:val="00E160D8"/>
    <w:rsid w:val="00E16357"/>
    <w:rsid w:val="00E326B5"/>
    <w:rsid w:val="00E36A96"/>
    <w:rsid w:val="00E851CE"/>
    <w:rsid w:val="00EC6AB8"/>
    <w:rsid w:val="00F964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851CE"/>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851CE"/>
    <w:tblPr>
      <w:tblInd w:w="0" w:type="dxa"/>
      <w:tblCellMar>
        <w:top w:w="0" w:type="dxa"/>
        <w:left w:w="0" w:type="dxa"/>
        <w:bottom w:w="0" w:type="dxa"/>
        <w:right w:w="0" w:type="dxa"/>
      </w:tblCellMar>
    </w:tblPr>
  </w:style>
  <w:style w:type="paragraph" w:customStyle="1" w:styleId="TOC1">
    <w:name w:val="TOC 1"/>
    <w:basedOn w:val="a"/>
    <w:uiPriority w:val="1"/>
    <w:qFormat/>
    <w:rsid w:val="00E851CE"/>
    <w:pPr>
      <w:spacing w:before="120"/>
      <w:ind w:left="175" w:hanging="207"/>
    </w:pPr>
    <w:rPr>
      <w:sz w:val="20"/>
      <w:szCs w:val="20"/>
    </w:rPr>
  </w:style>
  <w:style w:type="paragraph" w:customStyle="1" w:styleId="TOC2">
    <w:name w:val="TOC 2"/>
    <w:basedOn w:val="a"/>
    <w:uiPriority w:val="1"/>
    <w:qFormat/>
    <w:rsid w:val="00E851CE"/>
    <w:pPr>
      <w:spacing w:before="58"/>
      <w:ind w:left="770" w:hanging="356"/>
    </w:pPr>
    <w:rPr>
      <w:sz w:val="20"/>
      <w:szCs w:val="20"/>
    </w:rPr>
  </w:style>
  <w:style w:type="paragraph" w:styleId="a3">
    <w:name w:val="Body Text"/>
    <w:basedOn w:val="a"/>
    <w:uiPriority w:val="1"/>
    <w:qFormat/>
    <w:rsid w:val="00E851CE"/>
    <w:pPr>
      <w:ind w:left="175" w:firstLine="283"/>
      <w:jc w:val="both"/>
    </w:pPr>
  </w:style>
  <w:style w:type="paragraph" w:customStyle="1" w:styleId="Heading1">
    <w:name w:val="Heading 1"/>
    <w:basedOn w:val="a"/>
    <w:uiPriority w:val="1"/>
    <w:qFormat/>
    <w:rsid w:val="00E851CE"/>
    <w:pPr>
      <w:spacing w:before="67"/>
      <w:ind w:left="458"/>
      <w:jc w:val="both"/>
      <w:outlineLvl w:val="1"/>
    </w:pPr>
    <w:rPr>
      <w:b/>
      <w:bCs/>
    </w:rPr>
  </w:style>
  <w:style w:type="paragraph" w:customStyle="1" w:styleId="Heading2">
    <w:name w:val="Heading 2"/>
    <w:basedOn w:val="a"/>
    <w:uiPriority w:val="1"/>
    <w:qFormat/>
    <w:rsid w:val="00E851CE"/>
    <w:pPr>
      <w:spacing w:before="121" w:line="251" w:lineRule="exact"/>
      <w:ind w:left="458"/>
      <w:outlineLvl w:val="2"/>
    </w:pPr>
    <w:rPr>
      <w:b/>
      <w:bCs/>
      <w:i/>
    </w:rPr>
  </w:style>
  <w:style w:type="paragraph" w:styleId="a4">
    <w:name w:val="List Paragraph"/>
    <w:basedOn w:val="a"/>
    <w:uiPriority w:val="1"/>
    <w:qFormat/>
    <w:rsid w:val="00E851CE"/>
    <w:pPr>
      <w:ind w:left="175" w:firstLine="283"/>
      <w:jc w:val="both"/>
    </w:pPr>
  </w:style>
  <w:style w:type="paragraph" w:customStyle="1" w:styleId="TableParagraph">
    <w:name w:val="Table Paragraph"/>
    <w:basedOn w:val="a"/>
    <w:uiPriority w:val="1"/>
    <w:qFormat/>
    <w:rsid w:val="00E851CE"/>
  </w:style>
  <w:style w:type="paragraph" w:styleId="a5">
    <w:name w:val="Balloon Text"/>
    <w:basedOn w:val="a"/>
    <w:link w:val="a6"/>
    <w:uiPriority w:val="99"/>
    <w:semiHidden/>
    <w:unhideWhenUsed/>
    <w:rsid w:val="00C33494"/>
    <w:rPr>
      <w:rFonts w:ascii="Tahoma" w:hAnsi="Tahoma" w:cs="Tahoma"/>
      <w:sz w:val="16"/>
      <w:szCs w:val="16"/>
    </w:rPr>
  </w:style>
  <w:style w:type="character" w:customStyle="1" w:styleId="a6">
    <w:name w:val="Текст выноски Знак"/>
    <w:basedOn w:val="a0"/>
    <w:link w:val="a5"/>
    <w:uiPriority w:val="99"/>
    <w:semiHidden/>
    <w:rsid w:val="00C33494"/>
    <w:rPr>
      <w:rFonts w:ascii="Tahoma" w:eastAsia="Times New Roman" w:hAnsi="Tahoma" w:cs="Tahoma"/>
      <w:sz w:val="16"/>
      <w:szCs w:val="16"/>
      <w:lang w:val="ru-RU" w:eastAsia="ru-RU" w:bidi="ru-RU"/>
    </w:rPr>
  </w:style>
  <w:style w:type="paragraph" w:customStyle="1" w:styleId="3">
    <w:name w:val="Основной текст3"/>
    <w:basedOn w:val="a"/>
    <w:rsid w:val="00811388"/>
    <w:pPr>
      <w:shd w:val="clear" w:color="auto" w:fill="FFFFFF"/>
      <w:suppressAutoHyphens/>
      <w:autoSpaceDE/>
      <w:autoSpaceDN/>
      <w:spacing w:before="360" w:after="360" w:line="100" w:lineRule="atLeast"/>
    </w:pPr>
    <w:rPr>
      <w:color w:val="00000A"/>
      <w:sz w:val="23"/>
      <w:szCs w:val="23"/>
      <w:lang w:eastAsia="en-US" w:bidi="ar-SA"/>
    </w:rPr>
  </w:style>
  <w:style w:type="table" w:styleId="a7">
    <w:name w:val="Table Grid"/>
    <w:basedOn w:val="a1"/>
    <w:uiPriority w:val="59"/>
    <w:rsid w:val="002115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4B1D9C"/>
    <w:pPr>
      <w:tabs>
        <w:tab w:val="center" w:pos="4677"/>
        <w:tab w:val="right" w:pos="9355"/>
      </w:tabs>
    </w:pPr>
  </w:style>
  <w:style w:type="character" w:customStyle="1" w:styleId="a9">
    <w:name w:val="Верхний колонтитул Знак"/>
    <w:basedOn w:val="a0"/>
    <w:link w:val="a8"/>
    <w:uiPriority w:val="99"/>
    <w:semiHidden/>
    <w:rsid w:val="004B1D9C"/>
    <w:rPr>
      <w:rFonts w:ascii="Times New Roman" w:eastAsia="Times New Roman" w:hAnsi="Times New Roman" w:cs="Times New Roman"/>
      <w:lang w:val="ru-RU" w:eastAsia="ru-RU" w:bidi="ru-RU"/>
    </w:rPr>
  </w:style>
  <w:style w:type="paragraph" w:styleId="aa">
    <w:name w:val="footer"/>
    <w:basedOn w:val="a"/>
    <w:link w:val="ab"/>
    <w:uiPriority w:val="99"/>
    <w:semiHidden/>
    <w:unhideWhenUsed/>
    <w:rsid w:val="004B1D9C"/>
    <w:pPr>
      <w:tabs>
        <w:tab w:val="center" w:pos="4677"/>
        <w:tab w:val="right" w:pos="9355"/>
      </w:tabs>
    </w:pPr>
  </w:style>
  <w:style w:type="character" w:customStyle="1" w:styleId="ab">
    <w:name w:val="Нижний колонтитул Знак"/>
    <w:basedOn w:val="a0"/>
    <w:link w:val="aa"/>
    <w:uiPriority w:val="99"/>
    <w:semiHidden/>
    <w:rsid w:val="004B1D9C"/>
    <w:rPr>
      <w:rFonts w:ascii="Times New Roman" w:eastAsia="Times New Roman" w:hAnsi="Times New Roman" w:cs="Times New Roman"/>
      <w:lang w:val="ru-RU" w:eastAsia="ru-RU" w:bidi="ru-RU"/>
    </w:rPr>
  </w:style>
</w:styles>
</file>

<file path=word/webSettings.xml><?xml version="1.0" encoding="utf-8"?>
<w:webSettings xmlns:r="http://schemas.openxmlformats.org/officeDocument/2006/relationships" xmlns:w="http://schemas.openxmlformats.org/wordprocessingml/2006/main">
  <w:divs>
    <w:div w:id="29064920">
      <w:bodyDiv w:val="1"/>
      <w:marLeft w:val="0"/>
      <w:marRight w:val="0"/>
      <w:marTop w:val="0"/>
      <w:marBottom w:val="0"/>
      <w:divBdr>
        <w:top w:val="none" w:sz="0" w:space="0" w:color="auto"/>
        <w:left w:val="none" w:sz="0" w:space="0" w:color="auto"/>
        <w:bottom w:val="none" w:sz="0" w:space="0" w:color="auto"/>
        <w:right w:val="none" w:sz="0" w:space="0" w:color="auto"/>
      </w:divBdr>
    </w:div>
    <w:div w:id="129059496">
      <w:bodyDiv w:val="1"/>
      <w:marLeft w:val="0"/>
      <w:marRight w:val="0"/>
      <w:marTop w:val="0"/>
      <w:marBottom w:val="0"/>
      <w:divBdr>
        <w:top w:val="none" w:sz="0" w:space="0" w:color="auto"/>
        <w:left w:val="none" w:sz="0" w:space="0" w:color="auto"/>
        <w:bottom w:val="none" w:sz="0" w:space="0" w:color="auto"/>
        <w:right w:val="none" w:sz="0" w:space="0" w:color="auto"/>
      </w:divBdr>
    </w:div>
    <w:div w:id="234246974">
      <w:bodyDiv w:val="1"/>
      <w:marLeft w:val="0"/>
      <w:marRight w:val="0"/>
      <w:marTop w:val="0"/>
      <w:marBottom w:val="0"/>
      <w:divBdr>
        <w:top w:val="none" w:sz="0" w:space="0" w:color="auto"/>
        <w:left w:val="none" w:sz="0" w:space="0" w:color="auto"/>
        <w:bottom w:val="none" w:sz="0" w:space="0" w:color="auto"/>
        <w:right w:val="none" w:sz="0" w:space="0" w:color="auto"/>
      </w:divBdr>
    </w:div>
    <w:div w:id="363020956">
      <w:bodyDiv w:val="1"/>
      <w:marLeft w:val="0"/>
      <w:marRight w:val="0"/>
      <w:marTop w:val="0"/>
      <w:marBottom w:val="0"/>
      <w:divBdr>
        <w:top w:val="none" w:sz="0" w:space="0" w:color="auto"/>
        <w:left w:val="none" w:sz="0" w:space="0" w:color="auto"/>
        <w:bottom w:val="none" w:sz="0" w:space="0" w:color="auto"/>
        <w:right w:val="none" w:sz="0" w:space="0" w:color="auto"/>
      </w:divBdr>
    </w:div>
    <w:div w:id="1828283562">
      <w:bodyDiv w:val="1"/>
      <w:marLeft w:val="0"/>
      <w:marRight w:val="0"/>
      <w:marTop w:val="0"/>
      <w:marBottom w:val="0"/>
      <w:divBdr>
        <w:top w:val="none" w:sz="0" w:space="0" w:color="auto"/>
        <w:left w:val="none" w:sz="0" w:space="0" w:color="auto"/>
        <w:bottom w:val="none" w:sz="0" w:space="0" w:color="auto"/>
        <w:right w:val="none" w:sz="0" w:space="0" w:color="auto"/>
      </w:divBdr>
    </w:div>
    <w:div w:id="1920477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1329</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Microsoft Word - 1408 Инновационная деятельность _А5_.doc</vt:lpstr>
    </vt:vector>
  </TitlesOfParts>
  <Company/>
  <LinksUpToDate>false</LinksUpToDate>
  <CharactersWithSpaces>8893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- 1408 Инновационная деятельность _А5_.doc</dc:title>
  <dc:creator>borzoves</dc:creator>
  <cp:lastModifiedBy>user</cp:lastModifiedBy>
  <cp:revision>2</cp:revision>
  <dcterms:created xsi:type="dcterms:W3CDTF">2020-04-23T09:40:00Z</dcterms:created>
  <dcterms:modified xsi:type="dcterms:W3CDTF">2020-04-23T09:40:00Z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2014-01-30T00:00:00Z</vt:filetime>
  </property>
  <property fmtid="{D5CDD505-2E9C-101B-9397-08002B2CF9AE}" pid="3" name="Creator">
    <vt:lpwstr>Microsoft Word - 1408 Инновационная деятельность _А5_.doc</vt:lpwstr>
  </property>
  <property fmtid="{D5CDD505-2E9C-101B-9397-08002B2CF9AE}" pid="4" name="LastSaved">
    <vt:filetime>2014-01-30T00:00:00Z</vt:filetime>
  </property>
</Properties>
</file>