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86" w:rsidRPr="00F94586" w:rsidRDefault="00F94586" w:rsidP="00F94586">
      <w:pPr>
        <w:spacing w:after="0" w:line="360" w:lineRule="auto"/>
        <w:jc w:val="center"/>
        <w:rPr>
          <w:rFonts w:ascii="Times New Roman" w:hAnsi="Times New Roman"/>
          <w:b/>
          <w:sz w:val="28"/>
          <w:szCs w:val="28"/>
        </w:rPr>
      </w:pPr>
      <w:r w:rsidRPr="00F94586">
        <w:rPr>
          <w:rFonts w:ascii="Times New Roman" w:hAnsi="Times New Roman"/>
          <w:b/>
          <w:sz w:val="28"/>
          <w:szCs w:val="28"/>
          <w:lang w:eastAsia="ru-RU"/>
        </w:rPr>
        <w:t>Тема 7</w:t>
      </w:r>
      <w:r w:rsidRPr="00F94586">
        <w:rPr>
          <w:rFonts w:ascii="Times New Roman" w:hAnsi="Times New Roman"/>
          <w:b/>
          <w:caps/>
          <w:sz w:val="28"/>
          <w:szCs w:val="28"/>
          <w:lang w:eastAsia="ru-RU"/>
        </w:rPr>
        <w:t>.</w:t>
      </w:r>
      <w:r w:rsidRPr="00F94586">
        <w:rPr>
          <w:rFonts w:ascii="Times New Roman" w:hAnsi="Times New Roman"/>
          <w:b/>
          <w:sz w:val="28"/>
          <w:szCs w:val="28"/>
        </w:rPr>
        <w:t xml:space="preserve"> Государственно-общественное управление как механизм управления ДОО</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b/>
          <w:i/>
          <w:sz w:val="28"/>
          <w:szCs w:val="28"/>
          <w:lang w:eastAsia="ru-RU"/>
        </w:rPr>
        <w:t>Краткая аннотация темы:</w:t>
      </w:r>
      <w:r w:rsidRPr="00F94586">
        <w:rPr>
          <w:rFonts w:ascii="Times New Roman" w:hAnsi="Times New Roman"/>
          <w:sz w:val="28"/>
          <w:szCs w:val="28"/>
          <w:lang w:eastAsia="ru-RU"/>
        </w:rPr>
        <w:t xml:space="preserve"> изучение темы 7 направлено на ознакомление с теоретическими и практическими основами государственно-общественного управления</w:t>
      </w:r>
      <w:r w:rsidRPr="00F94586">
        <w:rPr>
          <w:rFonts w:ascii="Times New Roman" w:hAnsi="Times New Roman"/>
          <w:sz w:val="28"/>
          <w:szCs w:val="28"/>
        </w:rPr>
        <w:t>, на изучение н</w:t>
      </w:r>
      <w:r w:rsidRPr="00F94586">
        <w:rPr>
          <w:rFonts w:ascii="Times New Roman" w:hAnsi="Times New Roman"/>
          <w:sz w:val="28"/>
          <w:szCs w:val="28"/>
          <w:lang w:eastAsia="ru-RU"/>
        </w:rPr>
        <w:t>ормативно-правовой базы общественного управления, на рассмотрение функций органов государственно-общественного управления ДОО.</w:t>
      </w:r>
    </w:p>
    <w:p w:rsidR="00F94586" w:rsidRPr="00F94586" w:rsidRDefault="00F94586" w:rsidP="00F94586">
      <w:pPr>
        <w:spacing w:after="0" w:line="360" w:lineRule="auto"/>
        <w:ind w:firstLine="709"/>
        <w:jc w:val="both"/>
        <w:rPr>
          <w:rFonts w:ascii="Times New Roman" w:hAnsi="Times New Roman"/>
          <w:sz w:val="28"/>
          <w:szCs w:val="28"/>
          <w:lang w:eastAsia="ru-RU"/>
        </w:rPr>
      </w:pPr>
    </w:p>
    <w:p w:rsidR="00F94586" w:rsidRPr="00F94586" w:rsidRDefault="00F94586" w:rsidP="00F94586">
      <w:pPr>
        <w:spacing w:after="0" w:line="360" w:lineRule="auto"/>
        <w:jc w:val="center"/>
        <w:rPr>
          <w:rFonts w:ascii="Times New Roman" w:hAnsi="Times New Roman"/>
          <w:b/>
          <w:sz w:val="28"/>
          <w:szCs w:val="28"/>
          <w:lang w:eastAsia="ru-RU"/>
        </w:rPr>
      </w:pPr>
      <w:r w:rsidRPr="00F94586">
        <w:rPr>
          <w:rFonts w:ascii="Times New Roman" w:hAnsi="Times New Roman"/>
          <w:b/>
          <w:sz w:val="28"/>
          <w:szCs w:val="28"/>
          <w:lang w:eastAsia="ru-RU"/>
        </w:rPr>
        <w:t>Материал для самостоятельного изучения</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Меняющаяся социальная и политическая среда оказывают влияние на все институты жизни и прежде всего на образование и культуру. Современное образование не может быть замкнутым и самодостаточным. Образовательная практика должна соответствовать процессам, происходящим в обществе, реальным потребностям жизни.</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Одной из основных проблем современной дошкольной организации является разрыв между изменяющимися образовательными потребностями общества и реальными возможностями системы образования. Путь к новому состоянию и новому качеству образования невозможен без организации диалога между сферой образования, институтами попечительства и родительской общественностью. Последнее время очень большое внимание уделяется государственно-общественному управлению в дошкольных образовательных организациях.</w:t>
      </w:r>
    </w:p>
    <w:p w:rsidR="00F94586" w:rsidRPr="00F94586" w:rsidRDefault="00F94586" w:rsidP="00F94586">
      <w:pPr>
        <w:shd w:val="clear" w:color="auto" w:fill="FFFFFF"/>
        <w:spacing w:after="0" w:line="360" w:lineRule="auto"/>
        <w:ind w:firstLine="709"/>
        <w:jc w:val="both"/>
        <w:rPr>
          <w:rFonts w:ascii="Times New Roman" w:hAnsi="Times New Roman"/>
          <w:sz w:val="28"/>
          <w:szCs w:val="28"/>
        </w:rPr>
      </w:pPr>
      <w:r w:rsidRPr="00F94586">
        <w:rPr>
          <w:rFonts w:ascii="Times New Roman" w:hAnsi="Times New Roman"/>
          <w:sz w:val="28"/>
          <w:szCs w:val="28"/>
        </w:rPr>
        <w:t>В русле реализации направлений национальной образовательной инициативы «Наша новая школа»  и Федеральной целевой программы развития образования на 2011-2015г большое внимание уделяется совершенствованию и распространению моделей образовательных систем, обеспечивающих современное качество дошкольного образования.</w:t>
      </w:r>
    </w:p>
    <w:p w:rsidR="00F94586" w:rsidRPr="00F94586" w:rsidRDefault="00F94586" w:rsidP="00F94586">
      <w:pPr>
        <w:shd w:val="clear" w:color="auto" w:fill="FFFFFF"/>
        <w:spacing w:after="0" w:line="360" w:lineRule="auto"/>
        <w:ind w:firstLine="709"/>
        <w:jc w:val="both"/>
        <w:rPr>
          <w:rFonts w:ascii="Times New Roman" w:hAnsi="Times New Roman"/>
          <w:sz w:val="28"/>
          <w:szCs w:val="28"/>
        </w:rPr>
      </w:pPr>
      <w:r w:rsidRPr="00F94586">
        <w:rPr>
          <w:rFonts w:ascii="Times New Roman" w:hAnsi="Times New Roman"/>
          <w:sz w:val="28"/>
          <w:szCs w:val="28"/>
        </w:rPr>
        <w:t xml:space="preserve">Реформы, происходящие в системе дошкольного образования, требуют создания новой модели государственного общественного управления муниципальной системой дошкольного образования в условиях введения </w:t>
      </w:r>
      <w:r w:rsidRPr="00F94586">
        <w:rPr>
          <w:rFonts w:ascii="Times New Roman" w:hAnsi="Times New Roman"/>
          <w:sz w:val="28"/>
          <w:szCs w:val="28"/>
        </w:rPr>
        <w:lastRenderedPageBreak/>
        <w:t>ФГОС дошкольного образования, обеспечивающей постоянное ответственное участие и взаимодействие в управлении дошкольным образованием государственного, профессионально-ведомственного сектора и представителей общественности (родители, активные и уважаемые граждане и т.д.) в целях реализации ФГОС дошкольного образования. Стандарт является ведущим документом, определяющим построение модели образовательного процесса дошкольной образовательной организации и проектирования основной образовательной программы как нового инструмента управления.</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Дошкольное образование является первым уровнем общей педагогической системы, а само дошкольное образовательное учреждение, как и школа, может рассматриваться как социально-педагогическая система.</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Согласно Закону Российской Федерации «Об образовании в Российской Федерации» образовательные организации осуществляют свою деятельность в интересах личности, общества и государства. Являясь государственным или государственно-общественным институтом, детский сад создаётся обществом для выполнения конкретных целей и поэтому выполняет его социальный заказ. Каждый из субъектов образовательных правоотношений должен иметь возможность влиять на функционирование и развитие системы образования, но вместе с тем нести свою долю ответственности за создание условий, необходимых для выполнения системой образования своих социальных и образовательных функций. Согласно Концепции модернизации российского образования на период до 2010 года</w:t>
      </w:r>
      <w:r w:rsidRPr="00F94586">
        <w:rPr>
          <w:rFonts w:ascii="Times New Roman" w:hAnsi="Times New Roman"/>
          <w:b/>
          <w:sz w:val="28"/>
          <w:szCs w:val="28"/>
          <w:lang w:eastAsia="ru-RU"/>
        </w:rPr>
        <w:t xml:space="preserve"> </w:t>
      </w:r>
      <w:r w:rsidRPr="00F94586">
        <w:rPr>
          <w:rFonts w:ascii="Times New Roman" w:hAnsi="Times New Roman"/>
          <w:sz w:val="28"/>
          <w:szCs w:val="28"/>
          <w:lang w:eastAsia="ru-RU"/>
        </w:rPr>
        <w:t>«активными субъектами образовательной политики должны стать все граждане России, семья и родительская общественность, федеральные и региональные институты государственной власти, органы местного самоуправления, профессиональное, педагогическое сообщество, научные, культурные, коммерческие и общественные институты».</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 xml:space="preserve">Государственно-общественное управление в системе образования, как ее определяет статья 8 Закона РФ «Об образовании в Российской </w:t>
      </w:r>
      <w:r w:rsidRPr="00F94586">
        <w:rPr>
          <w:rFonts w:ascii="Times New Roman" w:hAnsi="Times New Roman"/>
          <w:sz w:val="28"/>
          <w:szCs w:val="28"/>
          <w:lang w:eastAsia="ru-RU"/>
        </w:rPr>
        <w:lastRenderedPageBreak/>
        <w:t>Федерации», складывается из двух составляющих, когда реально имеются два разных субъекта деятельности и управления этой деятельностью: с одной стороны, субъект государственный и муниципальный, с другой стороны, субъект общественный.</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Исходя из нормы ст.35 ФЗ «Об образовании в Российской Федерации» управление государственными и муниципальными образовательными организациями строится на принципах единоначалия и самоуправления. Порядок выборов органов самоуправления образовательной организации и их компетенция определяются уставом ДОО.</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Нормативная правовая база общественного управления.</w:t>
      </w:r>
    </w:p>
    <w:p w:rsidR="00F94586" w:rsidRPr="00F94586" w:rsidRDefault="00F94586" w:rsidP="00F94586">
      <w:pPr>
        <w:numPr>
          <w:ilvl w:val="0"/>
          <w:numId w:val="5"/>
        </w:numPr>
        <w:spacing w:after="0" w:line="360" w:lineRule="auto"/>
        <w:ind w:firstLine="142"/>
        <w:jc w:val="both"/>
        <w:rPr>
          <w:rFonts w:ascii="Times New Roman" w:hAnsi="Times New Roman"/>
          <w:sz w:val="28"/>
          <w:szCs w:val="28"/>
          <w:lang w:eastAsia="ru-RU"/>
        </w:rPr>
      </w:pPr>
      <w:r w:rsidRPr="00F94586">
        <w:rPr>
          <w:rFonts w:ascii="Times New Roman" w:hAnsi="Times New Roman"/>
          <w:sz w:val="28"/>
          <w:szCs w:val="28"/>
          <w:lang w:eastAsia="ru-RU"/>
        </w:rPr>
        <w:t>Федеральный закон «Об образовании в Российской Федерации» (ст. 2).</w:t>
      </w:r>
    </w:p>
    <w:p w:rsidR="00F94586" w:rsidRPr="00F94586" w:rsidRDefault="00F94586" w:rsidP="00F94586">
      <w:pPr>
        <w:numPr>
          <w:ilvl w:val="0"/>
          <w:numId w:val="5"/>
        </w:numPr>
        <w:spacing w:after="0" w:line="360" w:lineRule="auto"/>
        <w:ind w:firstLine="142"/>
        <w:jc w:val="both"/>
        <w:rPr>
          <w:rFonts w:ascii="Times New Roman" w:hAnsi="Times New Roman"/>
          <w:sz w:val="28"/>
          <w:szCs w:val="28"/>
          <w:lang w:eastAsia="ru-RU"/>
        </w:rPr>
      </w:pPr>
      <w:r w:rsidRPr="00F94586">
        <w:rPr>
          <w:rFonts w:ascii="Times New Roman" w:hAnsi="Times New Roman"/>
          <w:sz w:val="28"/>
          <w:szCs w:val="28"/>
          <w:lang w:eastAsia="ru-RU"/>
        </w:rPr>
        <w:t>Постановление Правительства РФ от 10.12.1999 № 1379 «Об утверждении Примерного положения о попечительском совете общеобразовательного учреждения».</w:t>
      </w:r>
    </w:p>
    <w:p w:rsidR="00F94586" w:rsidRPr="00F94586" w:rsidRDefault="00F94586" w:rsidP="00F94586">
      <w:pPr>
        <w:numPr>
          <w:ilvl w:val="0"/>
          <w:numId w:val="5"/>
        </w:numPr>
        <w:spacing w:after="0" w:line="360" w:lineRule="auto"/>
        <w:ind w:firstLine="142"/>
        <w:jc w:val="both"/>
        <w:rPr>
          <w:rFonts w:ascii="Times New Roman" w:hAnsi="Times New Roman"/>
          <w:sz w:val="28"/>
          <w:szCs w:val="28"/>
          <w:lang w:eastAsia="ru-RU"/>
        </w:rPr>
      </w:pPr>
      <w:r w:rsidRPr="00F94586">
        <w:rPr>
          <w:rFonts w:ascii="Times New Roman" w:hAnsi="Times New Roman"/>
          <w:sz w:val="28"/>
          <w:szCs w:val="28"/>
          <w:lang w:eastAsia="ru-RU"/>
        </w:rPr>
        <w:t xml:space="preserve">Письмо Минобразования России от 30 марта </w:t>
      </w:r>
      <w:smartTag w:uri="urn:schemas-microsoft-com:office:smarttags" w:element="metricconverter">
        <w:smartTagPr>
          <w:attr w:name="ProductID" w:val="2000 г"/>
        </w:smartTagPr>
        <w:r w:rsidRPr="00F94586">
          <w:rPr>
            <w:rFonts w:ascii="Times New Roman" w:hAnsi="Times New Roman"/>
            <w:sz w:val="28"/>
            <w:szCs w:val="28"/>
            <w:lang w:eastAsia="ru-RU"/>
          </w:rPr>
          <w:t>2000 г</w:t>
        </w:r>
      </w:smartTag>
      <w:r w:rsidRPr="00F94586">
        <w:rPr>
          <w:rFonts w:ascii="Times New Roman" w:hAnsi="Times New Roman"/>
          <w:sz w:val="28"/>
          <w:szCs w:val="28"/>
          <w:lang w:eastAsia="ru-RU"/>
        </w:rPr>
        <w:t>. № 22-06-378 «О попечительских советах общеобразовательных учреждений».</w:t>
      </w:r>
    </w:p>
    <w:p w:rsidR="00F94586" w:rsidRPr="00F94586" w:rsidRDefault="00F94586" w:rsidP="00F94586">
      <w:pPr>
        <w:numPr>
          <w:ilvl w:val="0"/>
          <w:numId w:val="5"/>
        </w:numPr>
        <w:spacing w:after="0" w:line="360" w:lineRule="auto"/>
        <w:ind w:firstLine="142"/>
        <w:jc w:val="both"/>
        <w:rPr>
          <w:rFonts w:ascii="Times New Roman" w:hAnsi="Times New Roman"/>
          <w:sz w:val="28"/>
          <w:szCs w:val="28"/>
          <w:lang w:eastAsia="ru-RU"/>
        </w:rPr>
      </w:pPr>
      <w:r w:rsidRPr="00F94586">
        <w:rPr>
          <w:rFonts w:ascii="Times New Roman" w:hAnsi="Times New Roman"/>
          <w:sz w:val="28"/>
          <w:szCs w:val="28"/>
          <w:lang w:eastAsia="ru-RU"/>
        </w:rPr>
        <w:t>Письмо Минобразования от 27.12.1999 № 22-06-1211 «О работе с Примерным положением о попечительском совете фонда развития образования при органе управления образованием».</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В дошкольных организациях общественное управление представлено следующими органами:</w:t>
      </w:r>
    </w:p>
    <w:p w:rsidR="00F94586" w:rsidRPr="00F94586" w:rsidRDefault="00F94586" w:rsidP="00F94586">
      <w:pPr>
        <w:numPr>
          <w:ilvl w:val="0"/>
          <w:numId w:val="6"/>
        </w:num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Общее собрание.</w:t>
      </w:r>
    </w:p>
    <w:p w:rsidR="00F94586" w:rsidRPr="00F94586" w:rsidRDefault="00F94586" w:rsidP="00F94586">
      <w:pPr>
        <w:numPr>
          <w:ilvl w:val="0"/>
          <w:numId w:val="6"/>
        </w:num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Педагогический совет.</w:t>
      </w:r>
    </w:p>
    <w:p w:rsidR="00F94586" w:rsidRPr="00F94586" w:rsidRDefault="00F94586" w:rsidP="00F94586">
      <w:pPr>
        <w:numPr>
          <w:ilvl w:val="0"/>
          <w:numId w:val="6"/>
        </w:num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Родительское собрание.</w:t>
      </w:r>
    </w:p>
    <w:p w:rsidR="00F94586" w:rsidRPr="00F94586" w:rsidRDefault="00F94586" w:rsidP="00F94586">
      <w:pPr>
        <w:numPr>
          <w:ilvl w:val="0"/>
          <w:numId w:val="6"/>
        </w:num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Попечительский совет.</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b/>
          <w:bCs/>
          <w:i/>
          <w:iCs/>
          <w:sz w:val="28"/>
          <w:szCs w:val="28"/>
          <w:lang w:eastAsia="ru-RU"/>
        </w:rPr>
        <w:t>Общее собрание</w:t>
      </w:r>
      <w:r w:rsidRPr="00F94586">
        <w:rPr>
          <w:rFonts w:ascii="Times New Roman" w:hAnsi="Times New Roman"/>
          <w:sz w:val="28"/>
          <w:szCs w:val="28"/>
          <w:lang w:eastAsia="ru-RU"/>
        </w:rPr>
        <w:t xml:space="preserve"> осуществляет общее руководство организацией, представляет полномочия трудового коллектива. Решения общего собрания организации, принятые в пределах его полномочий и в соответствии с </w:t>
      </w:r>
      <w:r w:rsidRPr="00F94586">
        <w:rPr>
          <w:rFonts w:ascii="Times New Roman" w:hAnsi="Times New Roman"/>
          <w:sz w:val="28"/>
          <w:szCs w:val="28"/>
          <w:lang w:eastAsia="ru-RU"/>
        </w:rPr>
        <w:lastRenderedPageBreak/>
        <w:t>законодательством, обязательны для исполнения администрацией, всеми членами коллектива.</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В состав Общего собрания входят все работники ДОО.</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приглашённые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b/>
          <w:bCs/>
          <w:i/>
          <w:iCs/>
          <w:sz w:val="28"/>
          <w:szCs w:val="28"/>
          <w:lang w:eastAsia="ru-RU"/>
        </w:rPr>
        <w:t>Педагогический совет</w:t>
      </w:r>
      <w:r w:rsidRPr="00F94586">
        <w:rPr>
          <w:rFonts w:ascii="Times New Roman" w:hAnsi="Times New Roman"/>
          <w:sz w:val="28"/>
          <w:szCs w:val="28"/>
          <w:lang w:eastAsia="ru-RU"/>
        </w:rPr>
        <w:t>  определяет направление образовательной деятельности, перспективы развития организации, способствует совершенствованию воспитательно-образовательного процесса в соответствии с требованиями современной науки и передовой практики. Принимая основные направления деятельности в организации образовательного процесса, в т.ч. и дополнительных услуг, педсовет тем самым определяет их предложение на рынке образовательных услуг. Педагогический совет взаимодействует с органами самоуправления ДОО по вопросам функционирования и развития организации, вносит предложения по содержанию, способам, системе средств воспитания и обучения, режиму своего функционирования в системе самоуправления.</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b/>
          <w:bCs/>
          <w:i/>
          <w:iCs/>
          <w:sz w:val="28"/>
          <w:szCs w:val="28"/>
          <w:lang w:eastAsia="ru-RU"/>
        </w:rPr>
        <w:t>Родительское собрание </w:t>
      </w:r>
      <w:r w:rsidRPr="00F94586">
        <w:rPr>
          <w:rFonts w:ascii="Times New Roman" w:hAnsi="Times New Roman"/>
          <w:sz w:val="28"/>
          <w:szCs w:val="28"/>
          <w:lang w:eastAsia="ru-RU"/>
        </w:rPr>
        <w:t>– коллегиальный орган общественного самоуправления ДОО, действующий в целях развития и совершенствования образовательного и воспитательного процесса, взаимодействия родительской общественности и ДОО. В состав Родительского собрания входят все родители (законные представители) воспитанников, посещающих ДОО. Родительское собрание осуществляет совместную работу родительской общественности и ДОО по реализации государственной, муниципальной политики в области дошкольного образования, рассматривает и обсуждает основные направления развития ДОО, координирует действия родительской общественности и педагогического коллектива ДОО по вопросам образования, воспитания, оздоровления и развития воспитанников.</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b/>
          <w:bCs/>
          <w:i/>
          <w:iCs/>
          <w:sz w:val="28"/>
          <w:szCs w:val="28"/>
          <w:lang w:eastAsia="ru-RU"/>
        </w:rPr>
        <w:lastRenderedPageBreak/>
        <w:t>Попечительский совет</w:t>
      </w:r>
      <w:r w:rsidRPr="00F94586">
        <w:rPr>
          <w:rFonts w:ascii="Times New Roman" w:hAnsi="Times New Roman"/>
          <w:sz w:val="28"/>
          <w:szCs w:val="28"/>
          <w:lang w:eastAsia="ru-RU"/>
        </w:rPr>
        <w:t> является одной из форм общественного управления ДОО, создаётся по инициативе администрации или заинтересованных лиц. Попечительский совет способствует формированию устойчивого финансового внебюджетного фонда развития организации, содействует совершенствованию образовательного процесса, осуществляет контроль за целевым использованием пожертвований, обеспечивает общественный контроль за соблюдением действующего законодательства, прав личности воспитанников, родителей и педагогов.</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В состав попечительского совета могут входить родители (законные представители) воспитанников, педагогические работники организации, представители различных форм собственности. Деятельность членов попечительского совета осуществляется на добровольных началах</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Общественные органы управления наделены правом принятия определённых решений. Они являются реальными представителями заказчика (общества) и имеют рычаги влияния на стратегические направления деятельности административных органов.</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В данном проекте выделены самые распространённые органы общественного управления, которые действуют во многих дошкольных организациях города. Их функции и полномочия определяются законодательством РФ и локальными актами ДОО.</w:t>
      </w:r>
    </w:p>
    <w:p w:rsidR="00F94586" w:rsidRPr="00F94586" w:rsidRDefault="00F94586" w:rsidP="00F94586">
      <w:pPr>
        <w:spacing w:after="0" w:line="360" w:lineRule="auto"/>
        <w:ind w:firstLine="709"/>
        <w:jc w:val="both"/>
        <w:rPr>
          <w:rFonts w:ascii="Times New Roman" w:hAnsi="Times New Roman"/>
          <w:sz w:val="28"/>
          <w:szCs w:val="28"/>
          <w:lang w:eastAsia="ru-RU"/>
        </w:rPr>
      </w:pPr>
      <w:r w:rsidRPr="00F94586">
        <w:rPr>
          <w:rFonts w:ascii="Times New Roman" w:hAnsi="Times New Roman"/>
          <w:sz w:val="28"/>
          <w:szCs w:val="28"/>
          <w:lang w:eastAsia="ru-RU"/>
        </w:rPr>
        <w:t>Предложенная модель взаимодействия органов общественного управления позволяет проследить их взаимодействие и взаимовлияние, а так же способствует усилению роли общественности в решении проблем образования, что является одной из главных тенденций развития образования, как открытой государственно-общественной системы.</w:t>
      </w:r>
    </w:p>
    <w:p w:rsidR="00F94586" w:rsidRPr="00F94586" w:rsidRDefault="00F94586" w:rsidP="00F94586">
      <w:pPr>
        <w:spacing w:after="0" w:line="360" w:lineRule="auto"/>
        <w:ind w:firstLine="567"/>
        <w:jc w:val="both"/>
        <w:rPr>
          <w:rFonts w:ascii="Times New Roman" w:hAnsi="Times New Roman"/>
          <w:sz w:val="28"/>
          <w:szCs w:val="28"/>
          <w:lang w:eastAsia="ru-RU"/>
        </w:rPr>
      </w:pPr>
      <w:r w:rsidRPr="00F94586">
        <w:rPr>
          <w:rFonts w:ascii="Times New Roman" w:hAnsi="Times New Roman"/>
          <w:sz w:val="28"/>
          <w:szCs w:val="28"/>
          <w:lang w:eastAsia="ru-RU"/>
        </w:rPr>
        <w:t xml:space="preserve">Таким образом, общество, выступая как партнер, в многообразном процессе воспитания и обучения дошкольников, не только формулирует социальный заказ образованию, но и разделяет ответственность за состояние образовательного процесса в дошкольном организации. Партнерство коллектива ДОО, родителей, попечителей в целях образования оказывает </w:t>
      </w:r>
      <w:r w:rsidRPr="00F94586">
        <w:rPr>
          <w:rFonts w:ascii="Times New Roman" w:hAnsi="Times New Roman"/>
          <w:sz w:val="28"/>
          <w:szCs w:val="28"/>
          <w:lang w:eastAsia="ru-RU"/>
        </w:rPr>
        <w:lastRenderedPageBreak/>
        <w:t>долгосрочное воспитательное воздействие на дошкольников, подавая детям практический пример и формулируя ценности и традиции социально-ориентированной инициативы.</w:t>
      </w:r>
    </w:p>
    <w:p w:rsidR="00F94586" w:rsidRPr="00F94586" w:rsidRDefault="00F94586" w:rsidP="00F94586">
      <w:pPr>
        <w:spacing w:after="0" w:line="360" w:lineRule="auto"/>
        <w:ind w:firstLine="567"/>
        <w:jc w:val="both"/>
        <w:rPr>
          <w:rFonts w:ascii="Times New Roman" w:hAnsi="Times New Roman"/>
          <w:sz w:val="28"/>
          <w:szCs w:val="28"/>
          <w:lang w:eastAsia="ru-RU"/>
        </w:rPr>
      </w:pPr>
    </w:p>
    <w:p w:rsidR="00F94586" w:rsidRPr="00F94586" w:rsidRDefault="00F94586" w:rsidP="00F94586">
      <w:pPr>
        <w:spacing w:after="0" w:line="360" w:lineRule="auto"/>
        <w:jc w:val="center"/>
        <w:rPr>
          <w:rFonts w:ascii="Times New Roman" w:hAnsi="Times New Roman"/>
          <w:b/>
          <w:sz w:val="28"/>
          <w:szCs w:val="28"/>
          <w:lang w:eastAsia="ru-RU"/>
        </w:rPr>
      </w:pPr>
      <w:r w:rsidRPr="00F94586">
        <w:rPr>
          <w:rFonts w:ascii="Times New Roman" w:hAnsi="Times New Roman"/>
          <w:b/>
          <w:sz w:val="28"/>
          <w:szCs w:val="28"/>
          <w:lang w:eastAsia="ru-RU"/>
        </w:rPr>
        <w:t>Вопросы и задания для самостоятельной работы:</w:t>
      </w:r>
    </w:p>
    <w:p w:rsidR="00F94586" w:rsidRPr="00F94586" w:rsidRDefault="00F94586" w:rsidP="00F94586">
      <w:pPr>
        <w:spacing w:after="0" w:line="360" w:lineRule="auto"/>
        <w:jc w:val="both"/>
        <w:rPr>
          <w:rFonts w:ascii="Times New Roman" w:hAnsi="Times New Roman"/>
          <w:sz w:val="28"/>
          <w:szCs w:val="28"/>
          <w:lang w:eastAsia="ru-RU"/>
        </w:rPr>
      </w:pPr>
      <w:r w:rsidRPr="00F94586">
        <w:rPr>
          <w:rFonts w:ascii="Times New Roman" w:hAnsi="Times New Roman"/>
          <w:sz w:val="28"/>
          <w:szCs w:val="28"/>
          <w:lang w:eastAsia="ru-RU"/>
        </w:rPr>
        <w:t>1. Раскройте особенности деятельности Управляющего совета ДОО.</w:t>
      </w:r>
    </w:p>
    <w:p w:rsidR="00F94586" w:rsidRPr="00F94586" w:rsidRDefault="00F94586" w:rsidP="00F94586">
      <w:pPr>
        <w:spacing w:after="0" w:line="360" w:lineRule="auto"/>
        <w:jc w:val="both"/>
        <w:rPr>
          <w:rFonts w:ascii="Times New Roman" w:hAnsi="Times New Roman"/>
          <w:sz w:val="28"/>
          <w:szCs w:val="28"/>
          <w:lang w:eastAsia="ru-RU"/>
        </w:rPr>
      </w:pPr>
      <w:r w:rsidRPr="00F94586">
        <w:rPr>
          <w:rFonts w:ascii="Times New Roman" w:hAnsi="Times New Roman"/>
          <w:sz w:val="28"/>
          <w:szCs w:val="28"/>
          <w:lang w:eastAsia="ru-RU"/>
        </w:rPr>
        <w:t>2. Составьте примерный вариант положения об Управляющем совете ДОО.</w:t>
      </w:r>
    </w:p>
    <w:p w:rsidR="00F94586" w:rsidRPr="00F94586" w:rsidRDefault="00F94586" w:rsidP="00F94586">
      <w:pPr>
        <w:spacing w:after="0" w:line="360" w:lineRule="auto"/>
        <w:jc w:val="both"/>
        <w:rPr>
          <w:rFonts w:ascii="Times New Roman" w:hAnsi="Times New Roman"/>
          <w:sz w:val="28"/>
          <w:szCs w:val="28"/>
          <w:lang w:eastAsia="ru-RU"/>
        </w:rPr>
      </w:pPr>
      <w:r w:rsidRPr="00F94586">
        <w:rPr>
          <w:rFonts w:ascii="Times New Roman" w:hAnsi="Times New Roman"/>
          <w:sz w:val="28"/>
          <w:szCs w:val="28"/>
          <w:lang w:eastAsia="ru-RU"/>
        </w:rPr>
        <w:t>3. Определите функции органов государственно-общественного управления ДОО.</w:t>
      </w:r>
    </w:p>
    <w:p w:rsidR="00F94586" w:rsidRPr="00F94586" w:rsidRDefault="00F94586" w:rsidP="00F94586">
      <w:pPr>
        <w:spacing w:after="0" w:line="360" w:lineRule="auto"/>
        <w:jc w:val="both"/>
        <w:rPr>
          <w:rFonts w:ascii="Times New Roman" w:hAnsi="Times New Roman"/>
          <w:sz w:val="28"/>
          <w:szCs w:val="28"/>
          <w:lang w:eastAsia="ru-RU"/>
        </w:rPr>
      </w:pPr>
      <w:r w:rsidRPr="00F94586">
        <w:rPr>
          <w:rFonts w:ascii="Times New Roman" w:hAnsi="Times New Roman"/>
          <w:sz w:val="28"/>
          <w:szCs w:val="28"/>
          <w:lang w:eastAsia="ru-RU"/>
        </w:rPr>
        <w:t>4. Выделите полномочия и компетенции органов государственно-общественного управления ДОО.</w:t>
      </w:r>
    </w:p>
    <w:p w:rsidR="00F94586" w:rsidRPr="00F94586" w:rsidRDefault="00F94586" w:rsidP="00F94586">
      <w:pPr>
        <w:spacing w:after="0" w:line="360" w:lineRule="auto"/>
        <w:jc w:val="both"/>
        <w:rPr>
          <w:rFonts w:ascii="Times New Roman" w:hAnsi="Times New Roman"/>
          <w:sz w:val="28"/>
          <w:szCs w:val="28"/>
          <w:lang w:eastAsia="ru-RU"/>
        </w:rPr>
      </w:pPr>
      <w:r w:rsidRPr="00F94586">
        <w:rPr>
          <w:rFonts w:ascii="Times New Roman" w:hAnsi="Times New Roman"/>
          <w:sz w:val="28"/>
          <w:szCs w:val="28"/>
          <w:lang w:eastAsia="ru-RU"/>
        </w:rPr>
        <w:t>5. Определите уровни  управления ДОО органами государственно-общественного управления.</w:t>
      </w:r>
    </w:p>
    <w:p w:rsidR="00F94586" w:rsidRPr="00F94586" w:rsidRDefault="00F94586" w:rsidP="00F94586">
      <w:pPr>
        <w:spacing w:after="0" w:line="360" w:lineRule="auto"/>
        <w:jc w:val="both"/>
        <w:rPr>
          <w:rFonts w:ascii="Times New Roman" w:hAnsi="Times New Roman"/>
          <w:sz w:val="28"/>
          <w:szCs w:val="28"/>
          <w:lang w:eastAsia="ru-RU"/>
        </w:rPr>
      </w:pPr>
      <w:r w:rsidRPr="00F94586">
        <w:rPr>
          <w:rFonts w:ascii="Times New Roman" w:hAnsi="Times New Roman"/>
          <w:sz w:val="28"/>
          <w:szCs w:val="28"/>
          <w:lang w:eastAsia="ru-RU"/>
        </w:rPr>
        <w:t>6. Спроектируйте вариант модели взаимодействия органов государственно-общественного управления ДОО.</w:t>
      </w:r>
    </w:p>
    <w:p w:rsidR="00F94586" w:rsidRPr="00F94586" w:rsidRDefault="00F94586" w:rsidP="00F94586">
      <w:pPr>
        <w:spacing w:after="0" w:line="360" w:lineRule="auto"/>
        <w:jc w:val="both"/>
        <w:rPr>
          <w:rFonts w:ascii="Times New Roman" w:hAnsi="Times New Roman"/>
          <w:sz w:val="28"/>
          <w:szCs w:val="28"/>
          <w:lang w:eastAsia="ru-RU"/>
        </w:rPr>
      </w:pPr>
    </w:p>
    <w:p w:rsidR="00C945DF" w:rsidRPr="00F94586" w:rsidRDefault="00C945DF" w:rsidP="00F94586">
      <w:bookmarkStart w:id="0" w:name="_GoBack"/>
      <w:bookmarkEnd w:id="0"/>
    </w:p>
    <w:sectPr w:rsidR="00C945DF" w:rsidRPr="00F94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DBA"/>
    <w:multiLevelType w:val="hybridMultilevel"/>
    <w:tmpl w:val="A454A3E2"/>
    <w:lvl w:ilvl="0" w:tplc="7E643CD4">
      <w:start w:val="1"/>
      <w:numFmt w:val="bullet"/>
      <w:lvlText w:val=""/>
      <w:lvlJc w:val="left"/>
      <w:pPr>
        <w:tabs>
          <w:tab w:val="num" w:pos="720"/>
        </w:tabs>
        <w:ind w:left="720" w:hanging="360"/>
      </w:pPr>
      <w:rPr>
        <w:rFonts w:ascii="Symbol" w:hAnsi="Symbol" w:hint="default"/>
      </w:rPr>
    </w:lvl>
    <w:lvl w:ilvl="1" w:tplc="2550C338" w:tentative="1">
      <w:start w:val="1"/>
      <w:numFmt w:val="bullet"/>
      <w:lvlText w:val=""/>
      <w:lvlJc w:val="left"/>
      <w:pPr>
        <w:tabs>
          <w:tab w:val="num" w:pos="1440"/>
        </w:tabs>
        <w:ind w:left="1440" w:hanging="360"/>
      </w:pPr>
      <w:rPr>
        <w:rFonts w:ascii="Symbol" w:hAnsi="Symbol" w:hint="default"/>
      </w:rPr>
    </w:lvl>
    <w:lvl w:ilvl="2" w:tplc="CE8C7534" w:tentative="1">
      <w:start w:val="1"/>
      <w:numFmt w:val="bullet"/>
      <w:lvlText w:val=""/>
      <w:lvlJc w:val="left"/>
      <w:pPr>
        <w:tabs>
          <w:tab w:val="num" w:pos="2160"/>
        </w:tabs>
        <w:ind w:left="2160" w:hanging="360"/>
      </w:pPr>
      <w:rPr>
        <w:rFonts w:ascii="Symbol" w:hAnsi="Symbol" w:hint="default"/>
      </w:rPr>
    </w:lvl>
    <w:lvl w:ilvl="3" w:tplc="C106936A" w:tentative="1">
      <w:start w:val="1"/>
      <w:numFmt w:val="bullet"/>
      <w:lvlText w:val=""/>
      <w:lvlJc w:val="left"/>
      <w:pPr>
        <w:tabs>
          <w:tab w:val="num" w:pos="2880"/>
        </w:tabs>
        <w:ind w:left="2880" w:hanging="360"/>
      </w:pPr>
      <w:rPr>
        <w:rFonts w:ascii="Symbol" w:hAnsi="Symbol" w:hint="default"/>
      </w:rPr>
    </w:lvl>
    <w:lvl w:ilvl="4" w:tplc="E9785714" w:tentative="1">
      <w:start w:val="1"/>
      <w:numFmt w:val="bullet"/>
      <w:lvlText w:val=""/>
      <w:lvlJc w:val="left"/>
      <w:pPr>
        <w:tabs>
          <w:tab w:val="num" w:pos="3600"/>
        </w:tabs>
        <w:ind w:left="3600" w:hanging="360"/>
      </w:pPr>
      <w:rPr>
        <w:rFonts w:ascii="Symbol" w:hAnsi="Symbol" w:hint="default"/>
      </w:rPr>
    </w:lvl>
    <w:lvl w:ilvl="5" w:tplc="EC3A2600" w:tentative="1">
      <w:start w:val="1"/>
      <w:numFmt w:val="bullet"/>
      <w:lvlText w:val=""/>
      <w:lvlJc w:val="left"/>
      <w:pPr>
        <w:tabs>
          <w:tab w:val="num" w:pos="4320"/>
        </w:tabs>
        <w:ind w:left="4320" w:hanging="360"/>
      </w:pPr>
      <w:rPr>
        <w:rFonts w:ascii="Symbol" w:hAnsi="Symbol" w:hint="default"/>
      </w:rPr>
    </w:lvl>
    <w:lvl w:ilvl="6" w:tplc="18DAD324" w:tentative="1">
      <w:start w:val="1"/>
      <w:numFmt w:val="bullet"/>
      <w:lvlText w:val=""/>
      <w:lvlJc w:val="left"/>
      <w:pPr>
        <w:tabs>
          <w:tab w:val="num" w:pos="5040"/>
        </w:tabs>
        <w:ind w:left="5040" w:hanging="360"/>
      </w:pPr>
      <w:rPr>
        <w:rFonts w:ascii="Symbol" w:hAnsi="Symbol" w:hint="default"/>
      </w:rPr>
    </w:lvl>
    <w:lvl w:ilvl="7" w:tplc="941C829C" w:tentative="1">
      <w:start w:val="1"/>
      <w:numFmt w:val="bullet"/>
      <w:lvlText w:val=""/>
      <w:lvlJc w:val="left"/>
      <w:pPr>
        <w:tabs>
          <w:tab w:val="num" w:pos="5760"/>
        </w:tabs>
        <w:ind w:left="5760" w:hanging="360"/>
      </w:pPr>
      <w:rPr>
        <w:rFonts w:ascii="Symbol" w:hAnsi="Symbol" w:hint="default"/>
      </w:rPr>
    </w:lvl>
    <w:lvl w:ilvl="8" w:tplc="166A38E6" w:tentative="1">
      <w:start w:val="1"/>
      <w:numFmt w:val="bullet"/>
      <w:lvlText w:val=""/>
      <w:lvlJc w:val="left"/>
      <w:pPr>
        <w:tabs>
          <w:tab w:val="num" w:pos="6480"/>
        </w:tabs>
        <w:ind w:left="6480" w:hanging="360"/>
      </w:pPr>
      <w:rPr>
        <w:rFonts w:ascii="Symbol" w:hAnsi="Symbol" w:hint="default"/>
      </w:rPr>
    </w:lvl>
  </w:abstractNum>
  <w:abstractNum w:abstractNumId="1">
    <w:nsid w:val="23C56859"/>
    <w:multiLevelType w:val="hybridMultilevel"/>
    <w:tmpl w:val="EA36C1DC"/>
    <w:lvl w:ilvl="0" w:tplc="923208B8">
      <w:start w:val="1"/>
      <w:numFmt w:val="bullet"/>
      <w:lvlText w:val=""/>
      <w:lvlJc w:val="left"/>
      <w:pPr>
        <w:tabs>
          <w:tab w:val="num" w:pos="720"/>
        </w:tabs>
        <w:ind w:left="720" w:hanging="360"/>
      </w:pPr>
      <w:rPr>
        <w:rFonts w:ascii="Symbol" w:hAnsi="Symbol" w:hint="default"/>
      </w:rPr>
    </w:lvl>
    <w:lvl w:ilvl="1" w:tplc="CD60675A" w:tentative="1">
      <w:start w:val="1"/>
      <w:numFmt w:val="bullet"/>
      <w:lvlText w:val=""/>
      <w:lvlJc w:val="left"/>
      <w:pPr>
        <w:tabs>
          <w:tab w:val="num" w:pos="1440"/>
        </w:tabs>
        <w:ind w:left="1440" w:hanging="360"/>
      </w:pPr>
      <w:rPr>
        <w:rFonts w:ascii="Symbol" w:hAnsi="Symbol" w:hint="default"/>
      </w:rPr>
    </w:lvl>
    <w:lvl w:ilvl="2" w:tplc="5ACE221E" w:tentative="1">
      <w:start w:val="1"/>
      <w:numFmt w:val="bullet"/>
      <w:lvlText w:val=""/>
      <w:lvlJc w:val="left"/>
      <w:pPr>
        <w:tabs>
          <w:tab w:val="num" w:pos="2160"/>
        </w:tabs>
        <w:ind w:left="2160" w:hanging="360"/>
      </w:pPr>
      <w:rPr>
        <w:rFonts w:ascii="Symbol" w:hAnsi="Symbol" w:hint="default"/>
      </w:rPr>
    </w:lvl>
    <w:lvl w:ilvl="3" w:tplc="5CCED8DE" w:tentative="1">
      <w:start w:val="1"/>
      <w:numFmt w:val="bullet"/>
      <w:lvlText w:val=""/>
      <w:lvlJc w:val="left"/>
      <w:pPr>
        <w:tabs>
          <w:tab w:val="num" w:pos="2880"/>
        </w:tabs>
        <w:ind w:left="2880" w:hanging="360"/>
      </w:pPr>
      <w:rPr>
        <w:rFonts w:ascii="Symbol" w:hAnsi="Symbol" w:hint="default"/>
      </w:rPr>
    </w:lvl>
    <w:lvl w:ilvl="4" w:tplc="3B6E6FBC" w:tentative="1">
      <w:start w:val="1"/>
      <w:numFmt w:val="bullet"/>
      <w:lvlText w:val=""/>
      <w:lvlJc w:val="left"/>
      <w:pPr>
        <w:tabs>
          <w:tab w:val="num" w:pos="3600"/>
        </w:tabs>
        <w:ind w:left="3600" w:hanging="360"/>
      </w:pPr>
      <w:rPr>
        <w:rFonts w:ascii="Symbol" w:hAnsi="Symbol" w:hint="default"/>
      </w:rPr>
    </w:lvl>
    <w:lvl w:ilvl="5" w:tplc="0E4E29B2" w:tentative="1">
      <w:start w:val="1"/>
      <w:numFmt w:val="bullet"/>
      <w:lvlText w:val=""/>
      <w:lvlJc w:val="left"/>
      <w:pPr>
        <w:tabs>
          <w:tab w:val="num" w:pos="4320"/>
        </w:tabs>
        <w:ind w:left="4320" w:hanging="360"/>
      </w:pPr>
      <w:rPr>
        <w:rFonts w:ascii="Symbol" w:hAnsi="Symbol" w:hint="default"/>
      </w:rPr>
    </w:lvl>
    <w:lvl w:ilvl="6" w:tplc="1F74FDB6" w:tentative="1">
      <w:start w:val="1"/>
      <w:numFmt w:val="bullet"/>
      <w:lvlText w:val=""/>
      <w:lvlJc w:val="left"/>
      <w:pPr>
        <w:tabs>
          <w:tab w:val="num" w:pos="5040"/>
        </w:tabs>
        <w:ind w:left="5040" w:hanging="360"/>
      </w:pPr>
      <w:rPr>
        <w:rFonts w:ascii="Symbol" w:hAnsi="Symbol" w:hint="default"/>
      </w:rPr>
    </w:lvl>
    <w:lvl w:ilvl="7" w:tplc="CFEC3006" w:tentative="1">
      <w:start w:val="1"/>
      <w:numFmt w:val="bullet"/>
      <w:lvlText w:val=""/>
      <w:lvlJc w:val="left"/>
      <w:pPr>
        <w:tabs>
          <w:tab w:val="num" w:pos="5760"/>
        </w:tabs>
        <w:ind w:left="5760" w:hanging="360"/>
      </w:pPr>
      <w:rPr>
        <w:rFonts w:ascii="Symbol" w:hAnsi="Symbol" w:hint="default"/>
      </w:rPr>
    </w:lvl>
    <w:lvl w:ilvl="8" w:tplc="B0EA82E2" w:tentative="1">
      <w:start w:val="1"/>
      <w:numFmt w:val="bullet"/>
      <w:lvlText w:val=""/>
      <w:lvlJc w:val="left"/>
      <w:pPr>
        <w:tabs>
          <w:tab w:val="num" w:pos="6480"/>
        </w:tabs>
        <w:ind w:left="6480" w:hanging="360"/>
      </w:pPr>
      <w:rPr>
        <w:rFonts w:ascii="Symbol" w:hAnsi="Symbol" w:hint="default"/>
      </w:rPr>
    </w:lvl>
  </w:abstractNum>
  <w:abstractNum w:abstractNumId="2">
    <w:nsid w:val="372D68D6"/>
    <w:multiLevelType w:val="hybridMultilevel"/>
    <w:tmpl w:val="6D827954"/>
    <w:lvl w:ilvl="0" w:tplc="068ED9A6">
      <w:start w:val="1"/>
      <w:numFmt w:val="bullet"/>
      <w:lvlText w:val=""/>
      <w:lvlJc w:val="left"/>
      <w:pPr>
        <w:tabs>
          <w:tab w:val="num" w:pos="720"/>
        </w:tabs>
        <w:ind w:left="720" w:hanging="360"/>
      </w:pPr>
      <w:rPr>
        <w:rFonts w:ascii="Symbol" w:hAnsi="Symbol" w:hint="default"/>
      </w:rPr>
    </w:lvl>
    <w:lvl w:ilvl="1" w:tplc="69B2370E" w:tentative="1">
      <w:start w:val="1"/>
      <w:numFmt w:val="bullet"/>
      <w:lvlText w:val=""/>
      <w:lvlJc w:val="left"/>
      <w:pPr>
        <w:tabs>
          <w:tab w:val="num" w:pos="1440"/>
        </w:tabs>
        <w:ind w:left="1440" w:hanging="360"/>
      </w:pPr>
      <w:rPr>
        <w:rFonts w:ascii="Symbol" w:hAnsi="Symbol" w:hint="default"/>
      </w:rPr>
    </w:lvl>
    <w:lvl w:ilvl="2" w:tplc="911EA0B8" w:tentative="1">
      <w:start w:val="1"/>
      <w:numFmt w:val="bullet"/>
      <w:lvlText w:val=""/>
      <w:lvlJc w:val="left"/>
      <w:pPr>
        <w:tabs>
          <w:tab w:val="num" w:pos="2160"/>
        </w:tabs>
        <w:ind w:left="2160" w:hanging="360"/>
      </w:pPr>
      <w:rPr>
        <w:rFonts w:ascii="Symbol" w:hAnsi="Symbol" w:hint="default"/>
      </w:rPr>
    </w:lvl>
    <w:lvl w:ilvl="3" w:tplc="23AAB3B0" w:tentative="1">
      <w:start w:val="1"/>
      <w:numFmt w:val="bullet"/>
      <w:lvlText w:val=""/>
      <w:lvlJc w:val="left"/>
      <w:pPr>
        <w:tabs>
          <w:tab w:val="num" w:pos="2880"/>
        </w:tabs>
        <w:ind w:left="2880" w:hanging="360"/>
      </w:pPr>
      <w:rPr>
        <w:rFonts w:ascii="Symbol" w:hAnsi="Symbol" w:hint="default"/>
      </w:rPr>
    </w:lvl>
    <w:lvl w:ilvl="4" w:tplc="E44839B2" w:tentative="1">
      <w:start w:val="1"/>
      <w:numFmt w:val="bullet"/>
      <w:lvlText w:val=""/>
      <w:lvlJc w:val="left"/>
      <w:pPr>
        <w:tabs>
          <w:tab w:val="num" w:pos="3600"/>
        </w:tabs>
        <w:ind w:left="3600" w:hanging="360"/>
      </w:pPr>
      <w:rPr>
        <w:rFonts w:ascii="Symbol" w:hAnsi="Symbol" w:hint="default"/>
      </w:rPr>
    </w:lvl>
    <w:lvl w:ilvl="5" w:tplc="B2F86490" w:tentative="1">
      <w:start w:val="1"/>
      <w:numFmt w:val="bullet"/>
      <w:lvlText w:val=""/>
      <w:lvlJc w:val="left"/>
      <w:pPr>
        <w:tabs>
          <w:tab w:val="num" w:pos="4320"/>
        </w:tabs>
        <w:ind w:left="4320" w:hanging="360"/>
      </w:pPr>
      <w:rPr>
        <w:rFonts w:ascii="Symbol" w:hAnsi="Symbol" w:hint="default"/>
      </w:rPr>
    </w:lvl>
    <w:lvl w:ilvl="6" w:tplc="51602C9C" w:tentative="1">
      <w:start w:val="1"/>
      <w:numFmt w:val="bullet"/>
      <w:lvlText w:val=""/>
      <w:lvlJc w:val="left"/>
      <w:pPr>
        <w:tabs>
          <w:tab w:val="num" w:pos="5040"/>
        </w:tabs>
        <w:ind w:left="5040" w:hanging="360"/>
      </w:pPr>
      <w:rPr>
        <w:rFonts w:ascii="Symbol" w:hAnsi="Symbol" w:hint="default"/>
      </w:rPr>
    </w:lvl>
    <w:lvl w:ilvl="7" w:tplc="D228F2DC" w:tentative="1">
      <w:start w:val="1"/>
      <w:numFmt w:val="bullet"/>
      <w:lvlText w:val=""/>
      <w:lvlJc w:val="left"/>
      <w:pPr>
        <w:tabs>
          <w:tab w:val="num" w:pos="5760"/>
        </w:tabs>
        <w:ind w:left="5760" w:hanging="360"/>
      </w:pPr>
      <w:rPr>
        <w:rFonts w:ascii="Symbol" w:hAnsi="Symbol" w:hint="default"/>
      </w:rPr>
    </w:lvl>
    <w:lvl w:ilvl="8" w:tplc="8AF45D5A" w:tentative="1">
      <w:start w:val="1"/>
      <w:numFmt w:val="bullet"/>
      <w:lvlText w:val=""/>
      <w:lvlJc w:val="left"/>
      <w:pPr>
        <w:tabs>
          <w:tab w:val="num" w:pos="6480"/>
        </w:tabs>
        <w:ind w:left="6480" w:hanging="360"/>
      </w:pPr>
      <w:rPr>
        <w:rFonts w:ascii="Symbol" w:hAnsi="Symbol" w:hint="default"/>
      </w:rPr>
    </w:lvl>
  </w:abstractNum>
  <w:abstractNum w:abstractNumId="3">
    <w:nsid w:val="48077AFB"/>
    <w:multiLevelType w:val="hybridMultilevel"/>
    <w:tmpl w:val="4E6ABBF2"/>
    <w:lvl w:ilvl="0" w:tplc="D06441C0">
      <w:start w:val="1"/>
      <w:numFmt w:val="bullet"/>
      <w:lvlText w:val="•"/>
      <w:lvlJc w:val="left"/>
      <w:pPr>
        <w:tabs>
          <w:tab w:val="num" w:pos="720"/>
        </w:tabs>
        <w:ind w:left="720" w:hanging="360"/>
      </w:pPr>
      <w:rPr>
        <w:rFonts w:ascii="Times New Roman" w:hAnsi="Times New Roman" w:hint="default"/>
      </w:rPr>
    </w:lvl>
    <w:lvl w:ilvl="1" w:tplc="E5D818D2" w:tentative="1">
      <w:start w:val="1"/>
      <w:numFmt w:val="bullet"/>
      <w:lvlText w:val="•"/>
      <w:lvlJc w:val="left"/>
      <w:pPr>
        <w:tabs>
          <w:tab w:val="num" w:pos="1440"/>
        </w:tabs>
        <w:ind w:left="1440" w:hanging="360"/>
      </w:pPr>
      <w:rPr>
        <w:rFonts w:ascii="Times New Roman" w:hAnsi="Times New Roman" w:hint="default"/>
      </w:rPr>
    </w:lvl>
    <w:lvl w:ilvl="2" w:tplc="877895E8" w:tentative="1">
      <w:start w:val="1"/>
      <w:numFmt w:val="bullet"/>
      <w:lvlText w:val="•"/>
      <w:lvlJc w:val="left"/>
      <w:pPr>
        <w:tabs>
          <w:tab w:val="num" w:pos="2160"/>
        </w:tabs>
        <w:ind w:left="2160" w:hanging="360"/>
      </w:pPr>
      <w:rPr>
        <w:rFonts w:ascii="Times New Roman" w:hAnsi="Times New Roman" w:hint="default"/>
      </w:rPr>
    </w:lvl>
    <w:lvl w:ilvl="3" w:tplc="544A0FAC" w:tentative="1">
      <w:start w:val="1"/>
      <w:numFmt w:val="bullet"/>
      <w:lvlText w:val="•"/>
      <w:lvlJc w:val="left"/>
      <w:pPr>
        <w:tabs>
          <w:tab w:val="num" w:pos="2880"/>
        </w:tabs>
        <w:ind w:left="2880" w:hanging="360"/>
      </w:pPr>
      <w:rPr>
        <w:rFonts w:ascii="Times New Roman" w:hAnsi="Times New Roman" w:hint="default"/>
      </w:rPr>
    </w:lvl>
    <w:lvl w:ilvl="4" w:tplc="AD2AB7A8" w:tentative="1">
      <w:start w:val="1"/>
      <w:numFmt w:val="bullet"/>
      <w:lvlText w:val="•"/>
      <w:lvlJc w:val="left"/>
      <w:pPr>
        <w:tabs>
          <w:tab w:val="num" w:pos="3600"/>
        </w:tabs>
        <w:ind w:left="3600" w:hanging="360"/>
      </w:pPr>
      <w:rPr>
        <w:rFonts w:ascii="Times New Roman" w:hAnsi="Times New Roman" w:hint="default"/>
      </w:rPr>
    </w:lvl>
    <w:lvl w:ilvl="5" w:tplc="154A20B2" w:tentative="1">
      <w:start w:val="1"/>
      <w:numFmt w:val="bullet"/>
      <w:lvlText w:val="•"/>
      <w:lvlJc w:val="left"/>
      <w:pPr>
        <w:tabs>
          <w:tab w:val="num" w:pos="4320"/>
        </w:tabs>
        <w:ind w:left="4320" w:hanging="360"/>
      </w:pPr>
      <w:rPr>
        <w:rFonts w:ascii="Times New Roman" w:hAnsi="Times New Roman" w:hint="default"/>
      </w:rPr>
    </w:lvl>
    <w:lvl w:ilvl="6" w:tplc="91BC464A" w:tentative="1">
      <w:start w:val="1"/>
      <w:numFmt w:val="bullet"/>
      <w:lvlText w:val="•"/>
      <w:lvlJc w:val="left"/>
      <w:pPr>
        <w:tabs>
          <w:tab w:val="num" w:pos="5040"/>
        </w:tabs>
        <w:ind w:left="5040" w:hanging="360"/>
      </w:pPr>
      <w:rPr>
        <w:rFonts w:ascii="Times New Roman" w:hAnsi="Times New Roman" w:hint="default"/>
      </w:rPr>
    </w:lvl>
    <w:lvl w:ilvl="7" w:tplc="D770A064" w:tentative="1">
      <w:start w:val="1"/>
      <w:numFmt w:val="bullet"/>
      <w:lvlText w:val="•"/>
      <w:lvlJc w:val="left"/>
      <w:pPr>
        <w:tabs>
          <w:tab w:val="num" w:pos="5760"/>
        </w:tabs>
        <w:ind w:left="5760" w:hanging="360"/>
      </w:pPr>
      <w:rPr>
        <w:rFonts w:ascii="Times New Roman" w:hAnsi="Times New Roman" w:hint="default"/>
      </w:rPr>
    </w:lvl>
    <w:lvl w:ilvl="8" w:tplc="B314BA34" w:tentative="1">
      <w:start w:val="1"/>
      <w:numFmt w:val="bullet"/>
      <w:lvlText w:val="•"/>
      <w:lvlJc w:val="left"/>
      <w:pPr>
        <w:tabs>
          <w:tab w:val="num" w:pos="6480"/>
        </w:tabs>
        <w:ind w:left="6480" w:hanging="360"/>
      </w:pPr>
      <w:rPr>
        <w:rFonts w:ascii="Times New Roman" w:hAnsi="Times New Roman" w:hint="default"/>
      </w:rPr>
    </w:lvl>
  </w:abstractNum>
  <w:abstractNum w:abstractNumId="4">
    <w:nsid w:val="56C91AA6"/>
    <w:multiLevelType w:val="multilevel"/>
    <w:tmpl w:val="EDC671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71552227"/>
    <w:multiLevelType w:val="multilevel"/>
    <w:tmpl w:val="D64467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AD"/>
    <w:rsid w:val="0043454E"/>
    <w:rsid w:val="00C945DF"/>
    <w:rsid w:val="00D445AD"/>
    <w:rsid w:val="00F9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4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4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2020-04-11T05:07:00Z</dcterms:created>
  <dcterms:modified xsi:type="dcterms:W3CDTF">2020-04-18T04:16:00Z</dcterms:modified>
</cp:coreProperties>
</file>