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35" w:rsidRDefault="00D03235" w:rsidP="00D03235">
      <w:pPr>
        <w:pStyle w:val="a3"/>
        <w:spacing w:before="69" w:beforeAutospacing="0" w:line="221" w:lineRule="atLeast"/>
        <w:ind w:firstLine="500"/>
        <w:jc w:val="center"/>
        <w:rPr>
          <w:b/>
          <w:color w:val="222222"/>
        </w:rPr>
      </w:pPr>
      <w:r>
        <w:rPr>
          <w:b/>
          <w:color w:val="222222"/>
        </w:rPr>
        <w:t>Лекция «Тактики утверждения»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Под тактиками понимается своеобразный план построения аргументации, основополагающие приемы убеждения реципиента или аудитории в своей правоте.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 И первый вопрос, который мы проанализируем, — какие тактики целесообразно выбрать для эффективного утверждения собственной позиции, своего тезиса.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Остановимся на пяти основополагающих моделях тактического построения своей аргументации: «прямое убеждение», «бремя доказывания», «инициатива в споре», «искренняя позиция» и «кунктация». </w:t>
      </w:r>
    </w:p>
    <w:p w:rsidR="00D03235" w:rsidRDefault="00D03235" w:rsidP="00D03235">
      <w:pPr>
        <w:pStyle w:val="a3"/>
        <w:spacing w:before="0" w:beforeAutospacing="0" w:line="221" w:lineRule="atLeast"/>
        <w:ind w:firstLine="709"/>
        <w:jc w:val="both"/>
        <w:rPr>
          <w:color w:val="222222"/>
        </w:rPr>
      </w:pPr>
      <w:r>
        <w:rPr>
          <w:color w:val="222222"/>
        </w:rPr>
        <w:t xml:space="preserve">Выбор той или иной тактики зависит исключительно от контекста, условий выступления, позиции реципиента или аудитории и, самое главное, цели вашей речи, от того, чего вы хотите с ее помощью добиться. 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222222"/>
        </w:rPr>
      </w:pPr>
      <w:r>
        <w:rPr>
          <w:b/>
          <w:i/>
          <w:color w:val="222222"/>
        </w:rPr>
        <w:t>Фундаментальная тактика «Прямое убеждение»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Одна из самых распространенных, часто используемых и фундаментальных тактик убеждения называется «прямое убеждение». Ее суть — в последовательном озвучивании собственных аргументов, доведении своей заранее спланированной и подготовленной линии аргументации до оппонента или аудитории. «Классический метод» — так еще можно назвать тактику «Прямое убеждение». Собственно говоря, особой тактики в истинном смысле этого слова тут нет — присутствует лишь последовательное изложение своих аргументов, собственной линии аргументации, безо всяких хитростей и премудростей. Тем не менее это наиболее простой, универсальный и эффективный метод утверждения своей позиции.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Пример. «Не так давно парламентарии приняли закон, согласно которому запрещена реклама пива с 7 утра до 22 вечера, введен запрет на использование людей и животных в рекламе пива и напитков на его основе. Я же считаю, что это минимальные меры и рекламу пива на телевидении вообще необходимо отменить (тезис). Сейчас объясню, почему я так категоричен. Более 12 миллиардов литров пива (!) в год выпивается жителями нашей страны — это печальные реалии сегодняшнего дня. Каждый год потребление пива увеличивается на 3%.</w:t>
      </w:r>
    </w:p>
    <w:p w:rsidR="00D03235" w:rsidRDefault="00D03235" w:rsidP="00D03235">
      <w:pPr>
        <w:pStyle w:val="a3"/>
        <w:spacing w:before="0" w:beforeAutospacing="0" w:after="0" w:afterAutospacing="0" w:line="221" w:lineRule="atLeast"/>
        <w:ind w:firstLine="709"/>
        <w:jc w:val="both"/>
        <w:rPr>
          <w:color w:val="222222"/>
        </w:rPr>
      </w:pPr>
      <w:r>
        <w:rPr>
          <w:color w:val="222222"/>
        </w:rPr>
        <w:t>Удивительная вещь. В стране более 2,5 миллиона человек — хронические алкоголики (актуализация темы, аргумент). И это только официальные данные. Сколько на самом деле у нас людей, больных алкоголизмом, представить страшно. Специалисты говорят, что каждый тридцать пятый в стране — хронический алкоголик (поддержка). Вспомните свой класс или студенческую группу. Представьте, что кто-то из ваших бывших приятелей валяется в какой-нибудь подворотне вусмерть пьяный, грязный и оборванный, или шатается по улицам в поисках дешевой выпивки, или в лучшем случае с дрожащими руками ждет окончания рабочего дня, чтобы побыстрее промочить горло, купив очередную бутылочку чего-нибудь погорячее (“картинка”, визуальный образ). Вместо пропаганды здорового образа жизни ведется варварская агитация, направленная на чрезмерное и бесконтрольное употребление алкоголя.</w:t>
      </w:r>
    </w:p>
    <w:p w:rsidR="00D03235" w:rsidRDefault="00D03235" w:rsidP="00D03235">
      <w:pPr>
        <w:pStyle w:val="a3"/>
        <w:spacing w:before="0" w:beforeAutospacing="0" w:after="0" w:afterAutospacing="0" w:line="221" w:lineRule="atLeast"/>
        <w:ind w:firstLine="709"/>
        <w:jc w:val="both"/>
        <w:rPr>
          <w:color w:val="222222"/>
        </w:rPr>
      </w:pPr>
      <w:r>
        <w:rPr>
          <w:color w:val="222222"/>
        </w:rPr>
        <w:t>Реклама пива — это прежде всего пропаганда спиртных напитков, любых, а не только пива (аргумент). Реклама на телевидении, радио и в прессе уверяет нас в том, что пить пиво — это нормально. И чем чаще и больше, тем лучше. Реклама пива манипулирует сознанием людей и в особенности сознанием подростков (поддержка). Диалог вроде “Ты где был?” — “Пиво пил!” уже давно вошел в обиход, и это на самом деле не может не пугать (пример).</w:t>
      </w:r>
    </w:p>
    <w:p w:rsidR="00D03235" w:rsidRDefault="00D03235" w:rsidP="00D03235">
      <w:pPr>
        <w:pStyle w:val="a3"/>
        <w:spacing w:before="0" w:beforeAutospacing="0" w:after="0" w:afterAutospacing="0" w:line="221" w:lineRule="atLeast"/>
        <w:ind w:firstLine="709"/>
        <w:jc w:val="both"/>
        <w:rPr>
          <w:color w:val="222222"/>
        </w:rPr>
      </w:pPr>
      <w:r>
        <w:rPr>
          <w:color w:val="222222"/>
        </w:rPr>
        <w:t xml:space="preserve">Сегодня подростки очень рано начинают употреблять ПИВО (аргумент). В результате массированной пивной кампании мы имеем хронических алкоголиков в 14-16 лет. И это не преувеличение, это факты! К слову говоря, количество детей, попробовавших пиво, пугает. 48% первоклашек пробовали пиво. Это в 12 раз больше, чем данные, например, десятилетней давности. Большинство исследователей сходятся во </w:t>
      </w:r>
      <w:r>
        <w:rPr>
          <w:color w:val="222222"/>
        </w:rPr>
        <w:lastRenderedPageBreak/>
        <w:t>мнении, что это происходит во многом из-за вездесущей пивной рекламы (поддержка). Да вы сами вспомните. Обычная картина: молодежь с бутылочкой пива повсюду — на улице, в метро, на прогулке после школы или института, после работы, днем и вечером, в будни и в выходные. Вам это знакомо (иллюстрация)?</w:t>
      </w:r>
    </w:p>
    <w:p w:rsidR="00D03235" w:rsidRDefault="00D03235" w:rsidP="00D03235">
      <w:pPr>
        <w:pStyle w:val="a3"/>
        <w:spacing w:before="0" w:beforeAutospacing="0" w:after="0" w:afterAutospacing="0" w:line="221" w:lineRule="atLeast"/>
        <w:ind w:firstLine="709"/>
        <w:jc w:val="both"/>
        <w:rPr>
          <w:color w:val="222222"/>
        </w:rPr>
      </w:pPr>
      <w:r>
        <w:rPr>
          <w:color w:val="222222"/>
        </w:rPr>
        <w:t>Пивной алкоголизм — один из самых страшных. В этом сходятся абсолютно все ученые и врачи (аргумент). Ведь никто не считает пиво опасным напитком. Пей себе пивко хлебное, наслаждайся вкусом. Одну бутылочку, две, три... В результате в пересчете на количество спирта, содержащегося в пиве, получается очень значительная и существенная цифра (поддержка).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Из-за рекламы у людей нет критического отношения к пиву (аргумент). Мне удивительно, что многие не считают пиво алкогольным напитком, несмотря на то что в некоторых его сортах содержится до 14% спирта. Пиво смертельно опасно для сердца в связи с наличием в его составе кобальта, применяемого в качестве стабилизатора пивной пены. Алкоголизм от пива развивается в три-четыре раза быстрее, чем от других напитков, будь то водка или вино (поддержка). Так почему же реклама водки запрещена, а реклама пива идет вовсю, пусть и с незначительными ограничениями? Кстати, об ограничениях. Наивно полагать, что после 22 часов дети, подростки и молодежь не имеют доступа к телевизору (поддержка).</w:t>
      </w:r>
    </w:p>
    <w:p w:rsidR="00D03235" w:rsidRDefault="00D03235" w:rsidP="00D03235">
      <w:pPr>
        <w:pStyle w:val="a3"/>
        <w:spacing w:before="0" w:beforeAutospacing="0" w:after="0" w:afterAutospacing="0"/>
        <w:ind w:firstLine="499"/>
        <w:jc w:val="both"/>
        <w:rPr>
          <w:color w:val="222222"/>
        </w:rPr>
      </w:pPr>
      <w:r>
        <w:rPr>
          <w:color w:val="222222"/>
        </w:rPr>
        <w:t>Вместо пропаганды пивного алкоголизма среди населения нашей страны и в особенности подростков необходима массированная пропаганда здорового образа жизни. А для начала пусть хотя бы не будет рекламы пива на телевидении».</w:t>
      </w:r>
    </w:p>
    <w:p w:rsidR="00D03235" w:rsidRDefault="00D03235" w:rsidP="00D03235">
      <w:pPr>
        <w:pStyle w:val="a3"/>
        <w:spacing w:before="0" w:beforeAutospacing="0" w:after="0" w:afterAutospacing="0"/>
        <w:ind w:firstLine="499"/>
        <w:jc w:val="both"/>
        <w:rPr>
          <w:b/>
          <w:i/>
          <w:color w:val="222222"/>
        </w:rPr>
      </w:pPr>
      <w:r>
        <w:rPr>
          <w:b/>
          <w:i/>
          <w:color w:val="222222"/>
        </w:rPr>
        <w:t>«Бремя доказывания»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Тот, кому удается возложить бремя доказывания на оппонента, получает большое преимущество в споре. Бытует мнение, что доказывать труднее, чем разрушать доказательства. Как гласит известная поговорка, «Ломать — не строить». Правда это или нет, сказать сложно, но однозначно можно сделать вывод, что тактика возложения бремени доказывания на оппонента бывает крайне действенна в споре. Суть данного приема в том, что вместо утверждения своей позиции вы предлагаете доказать оппоненту обратное, т. е. перекладываете на него бремя подбирать аргументы и убеждать вас в правильности его собственной точки зрения.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Пример. «Вы не согласны с моим мнением, что прямые выборы губернаторов надо вернуть. Это же абсолютно справедливо и очевидно! Тут, на мой взгляд, все аргументы “за”. Я не могу найти ни одного аргумента “против”. Назовите мне хотя бы один аргумент, почему вы не согласны с этим утверждением! Я с удовольствием послушаю».</w:t>
      </w:r>
    </w:p>
    <w:p w:rsidR="00D03235" w:rsidRDefault="00D03235" w:rsidP="00D03235">
      <w:pPr>
        <w:pStyle w:val="a3"/>
        <w:spacing w:before="0" w:beforeAutospacing="0" w:after="0" w:afterAutospacing="0"/>
        <w:ind w:firstLine="499"/>
        <w:jc w:val="both"/>
        <w:rPr>
          <w:color w:val="222222"/>
        </w:rPr>
      </w:pPr>
      <w:r>
        <w:rPr>
          <w:color w:val="222222"/>
        </w:rPr>
        <w:t>Или «А что вы, собственно, имеете против моей позиции?»</w:t>
      </w:r>
    </w:p>
    <w:p w:rsidR="00D03235" w:rsidRDefault="00D03235" w:rsidP="00D03235">
      <w:pPr>
        <w:pStyle w:val="a3"/>
        <w:spacing w:before="0" w:beforeAutospacing="0" w:after="0" w:afterAutospacing="0"/>
        <w:ind w:firstLine="499"/>
        <w:jc w:val="both"/>
        <w:rPr>
          <w:b/>
          <w:i/>
          <w:color w:val="222222"/>
        </w:rPr>
      </w:pPr>
      <w:r>
        <w:rPr>
          <w:b/>
          <w:i/>
          <w:color w:val="222222"/>
        </w:rPr>
        <w:t>«Инициатива в споре»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Всем известно, что лучшая защита — нападение. Наверное, это утверждение больше всего подходит для описания основной сути приема «Инициатива в споре». Начиная дебаты или полемику, вы не только приводите аргументы в защиту собственной позиции, но и предвосхищаете возможные контраргументы оппонента, сразу же их разрушая. Таким образом, вы не оставляете собеседнику возможности вам возразить, ведь весь его потенциальный «арсенал» уже сами озвучили и сами же разбили.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Этот метод — действительно один из самых надежных и эффективных. Многие известные ораторы, политики, публичные персоны его часто используют и в результате одерживают победу в дебатах с оппонентом. Однако такая тактика требует большей подготовки, чем какие-либо другие. Ведь наряду с выстраиванием своей линии аргументации необходимо предвосхитить контраргументы реципиента и суметь подобрать действенные ответные аргументы, чтобы их отбить.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Кроме того, тактика «Инициатива в споре» включает в себя эмоциональную и экспрессивную составляющую. Необходимо тщательно подготовиться и к этой стороне публичного выступления. Использование такой тактики требует от вас максимальной уверенности в своей позиции, эмоциональности, большого количества энергетики, </w:t>
      </w:r>
      <w:r>
        <w:rPr>
          <w:color w:val="222222"/>
        </w:rPr>
        <w:lastRenderedPageBreak/>
        <w:t>отточенных невербальных средств выражения своих мыслей и эмоций. Инициатива должна выражаться в «перехвате» не только аргументов, но и своеобразного руля эмоционального управления полемикой.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222222"/>
        </w:rPr>
      </w:pPr>
      <w:r>
        <w:rPr>
          <w:color w:val="222222"/>
        </w:rPr>
        <w:t xml:space="preserve"> </w:t>
      </w:r>
      <w:r>
        <w:rPr>
          <w:b/>
          <w:i/>
          <w:color w:val="222222"/>
        </w:rPr>
        <w:t>«Искренняя позиция»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Такая тактика является неуниверсальной, поэтому использовать ее можно не при любой ситуации и не в каждом споре. Суть этого метода в том, что наряду с перечислением своих аргументов мы признаем, что наша позиция не лишена минусов, что не лишена смысла и противоположная точка зрения, но... Вот это «но» в данной тактике нужно выделить большими и жирными буквами. Потому что мы все равно продолжаем гнуть свою линию, ведь основная цель состоит в том, чтобы реципиент принял нашу точку зрения. Приведение не только плюсов, но и минусов своей позиции помогает вам предстать перед оппонентами или аудиторией более объективным, честным, искренним. Вы позиционируете себя как человека, который способен проанализировать все стороны темы обсуждения, а также признать, что не только ваша позиция имеет право на существование. Кроме того, практика показывает, что такой анализ противоположных точек зрения и частичная самокритика словно затуманивают сознание реципиента, делают его более расслабленным. Он соглашается с наличием минусов в вашей аргументации, поскольку все равно подразумевает, что окончательная правда на его стороне. 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Это достоинства такой тактики. Но есть и недостатки. Не каждый реципиент оценит ваши благородные признания в некоторой слабости отстаиваемой вами позиции. Наоборот, он может использовать их против вас, причем очень результативно. Еще раз подчеркну, что тактика «искренняя позиция» сугубо контекстуальна. Ее можно эффективно применять в доброжелательной аудитории, состоящей из высокообразованных, разносторонних людей, интеллектуальный уровень которых как минимум выше среднего. В такой аудитории действительно глупо бить себя в грудь, утверждая, что вся правда только на вашей стороне, а все, что ей противоречит, — ересь, полнейшая чушь и ложь. Для таких слушателей двусторонний анализ тезиса с перевесом аргументов в пользу вашей исходной позиции — лучший метод убеждения в своей правоте.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Пример. «Сегодня я хотел бы поговорить о ранних браках. Обычно большинство в этом вопросе выступают категорически против. Вы, наверное, удивитесь, но в этой дискуссии я займу сторону, поддерживающую ранние браки. Я просто предлагаю рассмотреть этот действительно сложный вопрос с разных точек зрения.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Давайте обратимся к современному законодательству. Семейный кодекс устанавливает брачный возраст с 18 лет, но при наличии особых обстоятельств разрешается вступление в брак лицам, не достигшим и 16 лет. Однако вся проблема в том, что эти самые обстоятельства и минимальный брачный возраст кодексом не регламентируются. В результате в разных субъектах Федерации данная норма трактуется по-своему и ограничения фактически отсутствуют. Это одна из главных причин того, что </w:t>
      </w:r>
      <w:r>
        <w:rPr>
          <w:color w:val="222222"/>
          <w:shd w:val="clear" w:color="auto" w:fill="FFFFFF"/>
        </w:rPr>
        <w:t>наконец-то необходимо навести порядок и на законодательном уровне разрешить ранние браки с 14 лет.</w:t>
      </w:r>
      <w:r>
        <w:rPr>
          <w:color w:val="222222"/>
        </w:rPr>
        <w:t xml:space="preserve"> Проанализируем статистику. Ежегодно в России более 100 ООО школьниц в возрасте от 15 до 18 лет рожают детей и около 45 ООО вступают в брак до 18 лет. Значит, это не такой уж редкий факт в нашей стране. Да, многие противники ранних браков выдвигают сильный аргумент — мол, в таком возрасте молодые люди ни физически, ни психологически, ни экономически не готовы к созданию крепкой здоровой семьи и рождению ребенка. Может быть, так оно и есть. А может быть, и нет. Моя мама родила меня в 17 лет, в 18 вышла замуж за отца, который был старше ее всего на два года. А уже больше 30 лет они вместе и счастливы. Таких примеров — великое множество. Уверен, что главный вопрос — это любовь. Если есть настоящая, пламенная, искренняя любовь, то почему на пути к созданию семьи должны быть законодательные препятствия?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Как и противники ранних браков, я тоже знаком со статистикой. Действительно, примерно 80% браков, совершенных до 18 лет, разваливаются. Да, это печально. Но и </w:t>
      </w:r>
      <w:r>
        <w:rPr>
          <w:color w:val="222222"/>
        </w:rPr>
        <w:lastRenderedPageBreak/>
        <w:t>«взрослые», обдуманные браки тоже распадаются, и что самое удивительное, в этом случае фигурирует та же цифра — на 1000 браков у нас 800 разводов.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Каждый год в России заключается все меньше и меньше браков, а абортов становится все больше и больше. Конечно, я не говорю, что с увеличением ранних браков на 100% сократится количество легальных убийств (а как это по-другому назвать?), но такой шанс есть, и очень большой. Многие девочки именно из-за боязни, что им не позволят заключить брак, пока не исполнится 18 лет, идут на крайнюю меру — аборт.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Я уверен, что государство из-за сегодняшнего демографического кризиса должно быть заинтересовано в рождении детей и заключении браков. Да, семейные союзы, созданные в раннем возрасте, более шаткие, но ведь есть и обратные примеры, когда люди, поженившись очень молодыми, счастливо живут вместе до конца своей жизни.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Я согласен, что, с одной стороны, иногда вступление в ранний брак продиктовано лишь желанием побыстрее уйти из-под излишней опеки родителей. Но, с другой стороны, раннее супружество делает людей самостоятельными, приучает к дисциплине. Ведь, вступая в брак, человек отвечает уже не только за себя, но и за свою половину. Так что это большой стимул для большинства молодых людей для того, чтобы построить карьеру, заработать денег, обустроить свое собственное жилье.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Многие говорят, что несовершеннолетние в таком возрасте еще просто не понимают, что такое семья. Но ведь, согласитесь, что в юности характеры еще полностью не сформированы, привычки не закостенели, поэтому молодым людям проще подстроиться друг под друга. Таким образом, в этом случае им проще добиться психологической совместимости.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Я не хочу вас переубеждать, что ранние браки очень хорошо. Я просто призываю посмотреть на эту тему с другой точки зрения. Еще Шекспир поднимал вопрос о ранних браках в знаменитой трагедии “Ромео и Джульетта”. Я просто хочу, чтобы мы дали шанс молодым и любящим друг друга людям создать крепкую семью. Мы все должны им в этом помогать, и в первую очередь — государство».</w:t>
      </w:r>
    </w:p>
    <w:p w:rsidR="00D03235" w:rsidRDefault="00D03235" w:rsidP="00D03235">
      <w:pPr>
        <w:pStyle w:val="a3"/>
        <w:spacing w:before="0" w:beforeAutospacing="0" w:after="0" w:afterAutospacing="0"/>
        <w:ind w:firstLine="500"/>
        <w:jc w:val="both"/>
        <w:rPr>
          <w:b/>
          <w:i/>
          <w:color w:val="222222"/>
        </w:rPr>
      </w:pPr>
      <w:r>
        <w:rPr>
          <w:b/>
          <w:i/>
          <w:color w:val="222222"/>
        </w:rPr>
        <w:t>«Кунктация»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Последний из приемов носит мало кому знакомое название «кунктация», которое произошло от латинского cunctator, 4TO означает «медлительный». Кунктатор такое прозвище дали древнеримскому полководцу Квинту Фабию Максиму за его медлительность в войне против Ганнибала. Он тянул с решительным сражением, за что его неоднократно осуждал и высмеивал римский сенат. Однако полководец делал это специально, чтобы истощить армию Ганнибала. В конце концов солдаты противника действительно деморализовались и разбежались, так и не дождавшись боя.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С тех пор прием затягивания перед предъявлением самого сильного и мощного аргумента называют кунктацией. Суть такого метода — занять в споре или полемике выжидательную позицию, чтобы тщательно проанализировать точку зрения оппонента, проверить свои аргументы, слабые и неубедительные отбросить, а самые сильные использовать в конце, чтобы у противника уже не оставалось возможности вам возразить. Поскольку все его доводы уже прозвучали, он уверен, что правда на его стороне, и совсем не ожидает, что у вас припасен сюрприз в виде сильного и убедительного аргумента. Такой прием я еще называю «эффектом неожиданности». Однако его основное достоинство не только во внезапности атаки, но и в том, что у вас есть возможность тщательно прощупать почву, лучше понять позицию оппонента и, самое главное, подкорректировать свою линию аргументации. Возможно, вы поймете, что какой-то подготовленный вами довод плохо сочетается с точкой зрения и мыслями оппонента и поэтому использовать его бесполезно. Или, наоборот, осознаете, что один из аргументов, на который вы особо не рассчитывали, подействует на реципиента или аудиторию максимально эффективно.</w:t>
      </w:r>
    </w:p>
    <w:p w:rsidR="00D03235" w:rsidRDefault="00D03235" w:rsidP="00D03235">
      <w:pPr>
        <w:pStyle w:val="a3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Кунктацию часто применяют — профессиональные переговорщики. Например, наша цель — продать какой-либо товар. Соответственно, для противоположной стороны, </w:t>
      </w:r>
      <w:r>
        <w:rPr>
          <w:color w:val="222222"/>
        </w:rPr>
        <w:lastRenderedPageBreak/>
        <w:t xml:space="preserve">т. е. закупщика, мы фактически защищаем тезис «Вы должны купить мой товар», приводя множество аргументов — конкурентные преимущества продукта, современную технологию его производства, гарантию качества, выгодные условия сотрудничества. Но все-таки самую сильную «карту» раскрываем не до конца. Наиболее весомым и действенным доводом для байера будет «20%-ная скидка» или «максимальный ретробонус» — его-то мы и приготовили в качестве финального аргумента, который, скорее всего, сломит визави и заставит его согласиться с нашим тезисом (т.е. совершить покупку). </w:t>
      </w:r>
    </w:p>
    <w:p w:rsidR="00D03235" w:rsidRDefault="00D03235" w:rsidP="00D0323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D03235" w:rsidRDefault="00D03235" w:rsidP="00D03235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22222"/>
          <w:sz w:val="24"/>
          <w:szCs w:val="24"/>
        </w:rPr>
        <w:t>Задание к лекции:</w:t>
      </w:r>
    </w:p>
    <w:p w:rsidR="00D03235" w:rsidRDefault="00D03235" w:rsidP="00D03235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</w:rPr>
        <w:t>Приведите собственный пример к одной из тактик убеждения</w:t>
      </w:r>
    </w:p>
    <w:p w:rsidR="00D03235" w:rsidRDefault="00D03235" w:rsidP="00D0323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CD2CF8" w:rsidRDefault="00CD2CF8"/>
    <w:sectPr w:rsidR="00CD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D03235"/>
    <w:rsid w:val="00CD2CF8"/>
    <w:rsid w:val="00D0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2371</Words>
  <Characters>13517</Characters>
  <Application>Microsoft Office Word</Application>
  <DocSecurity>0</DocSecurity>
  <Lines>112</Lines>
  <Paragraphs>31</Paragraphs>
  <ScaleCrop>false</ScaleCrop>
  <Company/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AsusAsus</dc:creator>
  <cp:keywords/>
  <dc:description/>
  <cp:lastModifiedBy>AsusAsus</cp:lastModifiedBy>
  <cp:revision>2</cp:revision>
  <dcterms:created xsi:type="dcterms:W3CDTF">2020-05-07T04:48:00Z</dcterms:created>
  <dcterms:modified xsi:type="dcterms:W3CDTF">2020-05-07T04:48:00Z</dcterms:modified>
</cp:coreProperties>
</file>