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7FF" w:rsidRPr="00F427FF" w:rsidRDefault="00F427FF" w:rsidP="00F427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27FF">
        <w:rPr>
          <w:rFonts w:ascii="Times New Roman" w:hAnsi="Times New Roman" w:cs="Times New Roman"/>
          <w:sz w:val="28"/>
          <w:szCs w:val="28"/>
        </w:rPr>
        <w:t xml:space="preserve">Лекционное занятие. </w:t>
      </w:r>
    </w:p>
    <w:p w:rsidR="00F427FF" w:rsidRPr="00F427FF" w:rsidRDefault="00F427FF" w:rsidP="00F427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27FF">
        <w:rPr>
          <w:rFonts w:ascii="Times New Roman" w:hAnsi="Times New Roman" w:cs="Times New Roman"/>
          <w:sz w:val="28"/>
          <w:szCs w:val="28"/>
        </w:rPr>
        <w:t xml:space="preserve">Дата: 09.11.2021. </w:t>
      </w:r>
    </w:p>
    <w:p w:rsidR="00F427FF" w:rsidRPr="00F427FF" w:rsidRDefault="00F427FF" w:rsidP="00F427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27FF">
        <w:rPr>
          <w:rFonts w:ascii="Times New Roman" w:hAnsi="Times New Roman" w:cs="Times New Roman"/>
          <w:sz w:val="28"/>
          <w:szCs w:val="28"/>
        </w:rPr>
        <w:t>Время: 2 пара (10.15 – 11.50)</w:t>
      </w:r>
    </w:p>
    <w:p w:rsidR="00F427FF" w:rsidRPr="00F427FF" w:rsidRDefault="00F427FF" w:rsidP="00F427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2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Игумнова Екатерина приглашает вас на запланированную конференцию: </w:t>
      </w:r>
      <w:proofErr w:type="spellStart"/>
      <w:r w:rsidRPr="00F42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Zoom</w:t>
      </w:r>
      <w:proofErr w:type="spellEnd"/>
      <w:r w:rsidRPr="00F42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27FF" w:rsidRPr="00F427FF" w:rsidRDefault="00F427FF" w:rsidP="00F427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2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Тема: Зал персональной конференции Игумнова Екатерина</w:t>
      </w:r>
    </w:p>
    <w:p w:rsidR="00F427FF" w:rsidRPr="00F427FF" w:rsidRDefault="00F427FF" w:rsidP="00F427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2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Подключиться к конференции </w:t>
      </w:r>
      <w:proofErr w:type="spellStart"/>
      <w:r w:rsidRPr="00F42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Zoom</w:t>
      </w:r>
      <w:proofErr w:type="spellEnd"/>
    </w:p>
    <w:p w:rsidR="00F427FF" w:rsidRPr="00F427FF" w:rsidRDefault="00F427FF" w:rsidP="00F427FF">
      <w:pPr>
        <w:pStyle w:val="a4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F427FF">
          <w:rPr>
            <w:rStyle w:val="a3"/>
            <w:rFonts w:ascii="Times New Roman" w:hAnsi="Times New Roman" w:cs="Times New Roman"/>
            <w:sz w:val="28"/>
            <w:szCs w:val="28"/>
          </w:rPr>
          <w:t>https://us04web.zoom.us/j/3866806459?pwd=eUxJdG4rWGdsUU5TaUFSOW52ZU81QT09</w:t>
        </w:r>
      </w:hyperlink>
    </w:p>
    <w:p w:rsidR="00F427FF" w:rsidRPr="00F427FF" w:rsidRDefault="00F427FF" w:rsidP="00F427F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27FF">
        <w:rPr>
          <w:rFonts w:ascii="Times New Roman" w:hAnsi="Courier New" w:cs="Times New Roman"/>
          <w:sz w:val="28"/>
          <w:szCs w:val="28"/>
        </w:rPr>
        <w:t>﻿</w:t>
      </w:r>
      <w:r w:rsidRPr="00F427FF">
        <w:rPr>
          <w:rFonts w:ascii="Times New Roman" w:hAnsi="Times New Roman" w:cs="Times New Roman"/>
          <w:sz w:val="28"/>
          <w:szCs w:val="28"/>
        </w:rPr>
        <w:t>Идентификатор конференции: 386 680 6459</w:t>
      </w:r>
    </w:p>
    <w:p w:rsidR="00F427FF" w:rsidRPr="00F427FF" w:rsidRDefault="00F427FF" w:rsidP="00F427F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27FF">
        <w:rPr>
          <w:rFonts w:ascii="Times New Roman" w:hAnsi="Times New Roman" w:cs="Times New Roman"/>
          <w:sz w:val="28"/>
          <w:szCs w:val="28"/>
        </w:rPr>
        <w:t>Код доступа: akgM3s</w:t>
      </w:r>
    </w:p>
    <w:p w:rsidR="00F427FF" w:rsidRPr="00F427FF" w:rsidRDefault="00F427FF" w:rsidP="00F427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427FF" w:rsidRPr="00F427FF" w:rsidRDefault="00F427FF" w:rsidP="00F42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27FF">
        <w:rPr>
          <w:rFonts w:ascii="Times New Roman" w:hAnsi="Times New Roman" w:cs="Times New Roman"/>
          <w:sz w:val="28"/>
          <w:szCs w:val="28"/>
        </w:rPr>
        <w:t>Тема.</w:t>
      </w:r>
      <w:r w:rsidRPr="00F427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427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Аксиологический подход в развитии</w:t>
      </w:r>
      <w:r w:rsidRPr="00F427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27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современной</w:t>
      </w:r>
      <w:r w:rsidRPr="00F427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27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педагогической</w:t>
      </w:r>
      <w:r w:rsidRPr="00F427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27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науки. </w:t>
      </w:r>
    </w:p>
    <w:p w:rsidR="00F427FF" w:rsidRPr="00F427FF" w:rsidRDefault="00F427FF" w:rsidP="00F427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27FF"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F427FF" w:rsidRPr="00F427FF" w:rsidRDefault="00F427FF" w:rsidP="00F427FF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7FF">
        <w:rPr>
          <w:rFonts w:ascii="Times New Roman" w:hAnsi="Times New Roman" w:cs="Times New Roman"/>
          <w:sz w:val="28"/>
          <w:szCs w:val="28"/>
        </w:rPr>
        <w:t>Природа ценностей и их роль в социально-гуманитарном познании.</w:t>
      </w:r>
    </w:p>
    <w:p w:rsidR="00F427FF" w:rsidRPr="00F427FF" w:rsidRDefault="00F427FF" w:rsidP="00F427FF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7FF">
        <w:rPr>
          <w:rFonts w:ascii="Times New Roman" w:hAnsi="Times New Roman" w:cs="Times New Roman"/>
          <w:sz w:val="28"/>
          <w:szCs w:val="28"/>
        </w:rPr>
        <w:t xml:space="preserve">Классификации ценностей (по С.О. </w:t>
      </w:r>
      <w:proofErr w:type="spellStart"/>
      <w:r w:rsidRPr="00F427FF">
        <w:rPr>
          <w:rFonts w:ascii="Times New Roman" w:hAnsi="Times New Roman" w:cs="Times New Roman"/>
          <w:sz w:val="28"/>
          <w:szCs w:val="28"/>
        </w:rPr>
        <w:t>Елишеву</w:t>
      </w:r>
      <w:proofErr w:type="spellEnd"/>
      <w:r w:rsidRPr="00F427FF">
        <w:rPr>
          <w:rFonts w:ascii="Times New Roman" w:hAnsi="Times New Roman" w:cs="Times New Roman"/>
          <w:sz w:val="28"/>
          <w:szCs w:val="28"/>
        </w:rPr>
        <w:t xml:space="preserve">), </w:t>
      </w:r>
      <w:r w:rsidRPr="00F427FF">
        <w:rPr>
          <w:rFonts w:ascii="Times New Roman" w:eastAsia="Times New Roman" w:hAnsi="Times New Roman" w:cs="Times New Roman"/>
          <w:sz w:val="28"/>
          <w:szCs w:val="28"/>
        </w:rPr>
        <w:t xml:space="preserve">классификация профессиональных ценностей преподавателя (по И.Ф. Исаеву) </w:t>
      </w:r>
    </w:p>
    <w:p w:rsidR="00F427FF" w:rsidRPr="00F427FF" w:rsidRDefault="00F427FF" w:rsidP="00F427FF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7FF">
        <w:rPr>
          <w:rFonts w:ascii="Times New Roman" w:hAnsi="Times New Roman" w:cs="Times New Roman"/>
          <w:sz w:val="28"/>
          <w:szCs w:val="28"/>
        </w:rPr>
        <w:t xml:space="preserve">Аксиология образования как его методологический ориентир. Общечеловеческие и национальные образовательные ценности. </w:t>
      </w:r>
    </w:p>
    <w:p w:rsidR="00F427FF" w:rsidRPr="00F427FF" w:rsidRDefault="00F427FF" w:rsidP="00F427FF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42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Варианты применения </w:t>
      </w:r>
      <w:proofErr w:type="spellStart"/>
      <w:r w:rsidRPr="00F427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аксиологического</w:t>
      </w:r>
      <w:proofErr w:type="spellEnd"/>
      <w:r w:rsidRPr="00F42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подхода в педагогических исследованиях.</w:t>
      </w:r>
      <w:r w:rsidRPr="00F427F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27FF" w:rsidRPr="00F427FF" w:rsidRDefault="00F427FF" w:rsidP="00F427FF">
      <w:pPr>
        <w:pStyle w:val="a4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427FF" w:rsidRPr="00F427FF" w:rsidRDefault="00F427FF" w:rsidP="00F427FF">
      <w:pPr>
        <w:pStyle w:val="a4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7FF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F427FF" w:rsidRPr="00F427FF" w:rsidRDefault="00F427FF" w:rsidP="00F427FF">
      <w:pPr>
        <w:pStyle w:val="a4"/>
        <w:numPr>
          <w:ilvl w:val="0"/>
          <w:numId w:val="6"/>
        </w:numPr>
        <w:tabs>
          <w:tab w:val="left" w:pos="1276"/>
        </w:tabs>
        <w:spacing w:after="0" w:line="360" w:lineRule="auto"/>
        <w:jc w:val="both"/>
        <w:rPr>
          <w:rStyle w:val="a6"/>
          <w:rFonts w:ascii="Times New Roman" w:hAnsi="Times New Roman" w:cs="Times New Roman"/>
          <w:i w:val="0"/>
          <w:iCs w:val="0"/>
          <w:sz w:val="28"/>
          <w:szCs w:val="28"/>
        </w:rPr>
      </w:pPr>
      <w:hyperlink r:id="rId6" w:history="1">
        <w:r w:rsidRPr="00F427FF">
          <w:rPr>
            <w:rStyle w:val="a3"/>
            <w:rFonts w:ascii="Times New Roman" w:hAnsi="Times New Roman" w:cs="Times New Roman"/>
            <w:bCs/>
            <w:sz w:val="28"/>
            <w:szCs w:val="28"/>
          </w:rPr>
          <w:t>Жаринов В. М.</w:t>
        </w:r>
      </w:hyperlink>
      <w:r w:rsidRPr="00F427FF">
        <w:rPr>
          <w:rFonts w:ascii="Times New Roman" w:hAnsi="Times New Roman" w:cs="Times New Roman"/>
          <w:sz w:val="28"/>
          <w:szCs w:val="28"/>
        </w:rPr>
        <w:t xml:space="preserve"> Философия</w:t>
      </w:r>
      <w:proofErr w:type="gramStart"/>
      <w:r w:rsidRPr="00F427F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427FF">
        <w:rPr>
          <w:rFonts w:ascii="Times New Roman" w:hAnsi="Times New Roman" w:cs="Times New Roman"/>
          <w:sz w:val="28"/>
          <w:szCs w:val="28"/>
        </w:rPr>
        <w:t xml:space="preserve"> учебное пособие для вузов / В. М. </w:t>
      </w:r>
      <w:r w:rsidRPr="00F427FF">
        <w:rPr>
          <w:rFonts w:ascii="Times New Roman" w:hAnsi="Times New Roman" w:cs="Times New Roman"/>
          <w:bCs/>
          <w:sz w:val="28"/>
          <w:szCs w:val="28"/>
        </w:rPr>
        <w:t>Жаринов</w:t>
      </w:r>
      <w:r w:rsidRPr="00F427FF">
        <w:rPr>
          <w:rFonts w:ascii="Times New Roman" w:hAnsi="Times New Roman" w:cs="Times New Roman"/>
          <w:sz w:val="28"/>
          <w:szCs w:val="28"/>
        </w:rPr>
        <w:t>. – Москва</w:t>
      </w:r>
      <w:proofErr w:type="gramStart"/>
      <w:r w:rsidRPr="00F427F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427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7FF">
        <w:rPr>
          <w:rFonts w:ascii="Times New Roman" w:hAnsi="Times New Roman" w:cs="Times New Roman"/>
          <w:sz w:val="28"/>
          <w:szCs w:val="28"/>
        </w:rPr>
        <w:t>Приор-издат</w:t>
      </w:r>
      <w:proofErr w:type="spellEnd"/>
      <w:r w:rsidRPr="00F427FF">
        <w:rPr>
          <w:rFonts w:ascii="Times New Roman" w:hAnsi="Times New Roman" w:cs="Times New Roman"/>
          <w:sz w:val="28"/>
          <w:szCs w:val="28"/>
        </w:rPr>
        <w:t>. – 2005. – 92 с.</w:t>
      </w:r>
    </w:p>
    <w:p w:rsidR="00F427FF" w:rsidRPr="00F427FF" w:rsidRDefault="00F427FF" w:rsidP="00F427FF">
      <w:pPr>
        <w:pStyle w:val="a4"/>
        <w:numPr>
          <w:ilvl w:val="0"/>
          <w:numId w:val="6"/>
        </w:numPr>
        <w:tabs>
          <w:tab w:val="left" w:pos="993"/>
        </w:tabs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F427FF">
        <w:rPr>
          <w:rStyle w:val="a6"/>
          <w:rFonts w:ascii="Times New Roman" w:hAnsi="Times New Roman" w:cs="Times New Roman"/>
          <w:sz w:val="28"/>
          <w:szCs w:val="28"/>
        </w:rPr>
        <w:t>Елишев</w:t>
      </w:r>
      <w:proofErr w:type="spellEnd"/>
      <w:r w:rsidRPr="00F427FF">
        <w:rPr>
          <w:rStyle w:val="a6"/>
          <w:rFonts w:ascii="Times New Roman" w:hAnsi="Times New Roman" w:cs="Times New Roman"/>
          <w:sz w:val="28"/>
          <w:szCs w:val="28"/>
        </w:rPr>
        <w:t xml:space="preserve"> С.О.</w:t>
      </w:r>
      <w:r w:rsidRPr="00F427FF">
        <w:rPr>
          <w:rFonts w:ascii="Times New Roman" w:hAnsi="Times New Roman" w:cs="Times New Roman"/>
          <w:sz w:val="28"/>
          <w:szCs w:val="28"/>
        </w:rPr>
        <w:t xml:space="preserve"> Изучение понятий «ценность», «ценностные ориентации» в междисциплинарном аспекте / С.О. </w:t>
      </w:r>
      <w:proofErr w:type="spellStart"/>
      <w:r w:rsidRPr="00F427FF">
        <w:rPr>
          <w:rFonts w:ascii="Times New Roman" w:hAnsi="Times New Roman" w:cs="Times New Roman"/>
          <w:sz w:val="28"/>
          <w:szCs w:val="28"/>
        </w:rPr>
        <w:t>Елишев</w:t>
      </w:r>
      <w:proofErr w:type="spellEnd"/>
      <w:r w:rsidRPr="00F427FF">
        <w:rPr>
          <w:rFonts w:ascii="Times New Roman" w:hAnsi="Times New Roman" w:cs="Times New Roman"/>
          <w:sz w:val="28"/>
          <w:szCs w:val="28"/>
        </w:rPr>
        <w:t xml:space="preserve"> // </w:t>
      </w:r>
      <w:r w:rsidRPr="00F427FF">
        <w:rPr>
          <w:rStyle w:val="a6"/>
          <w:rFonts w:ascii="Times New Roman" w:hAnsi="Times New Roman" w:cs="Times New Roman"/>
          <w:sz w:val="28"/>
          <w:szCs w:val="28"/>
        </w:rPr>
        <w:t>Ценности и смыслы</w:t>
      </w:r>
      <w:r w:rsidRPr="00F427FF">
        <w:rPr>
          <w:rFonts w:ascii="Times New Roman" w:hAnsi="Times New Roman" w:cs="Times New Roman"/>
          <w:i/>
          <w:sz w:val="28"/>
          <w:szCs w:val="28"/>
        </w:rPr>
        <w:t>. –</w:t>
      </w:r>
      <w:r w:rsidRPr="00F427FF">
        <w:rPr>
          <w:rFonts w:ascii="Times New Roman" w:hAnsi="Times New Roman" w:cs="Times New Roman"/>
          <w:sz w:val="28"/>
          <w:szCs w:val="28"/>
        </w:rPr>
        <w:t xml:space="preserve"> 2011. – № 2 (11). – С. 82-96. </w:t>
      </w:r>
    </w:p>
    <w:p w:rsidR="00F427FF" w:rsidRPr="00F427FF" w:rsidRDefault="00F427FF" w:rsidP="00F427FF">
      <w:pPr>
        <w:pStyle w:val="1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7FF">
        <w:rPr>
          <w:rFonts w:ascii="Times New Roman" w:eastAsia="Times New Roman" w:hAnsi="Times New Roman" w:cs="Times New Roman"/>
          <w:sz w:val="28"/>
          <w:szCs w:val="28"/>
        </w:rPr>
        <w:lastRenderedPageBreak/>
        <w:t>Курочкина</w:t>
      </w:r>
      <w:r w:rsidRPr="00F427FF">
        <w:rPr>
          <w:rFonts w:ascii="Times New Roman" w:hAnsi="Times New Roman" w:cs="Times New Roman"/>
          <w:sz w:val="28"/>
          <w:szCs w:val="28"/>
        </w:rPr>
        <w:t xml:space="preserve"> </w:t>
      </w:r>
      <w:r w:rsidRPr="00F427FF">
        <w:rPr>
          <w:rFonts w:ascii="Times New Roman" w:eastAsia="Times New Roman" w:hAnsi="Times New Roman" w:cs="Times New Roman"/>
          <w:sz w:val="28"/>
          <w:szCs w:val="28"/>
        </w:rPr>
        <w:t>Л.Я., Тарасова</w:t>
      </w:r>
      <w:r w:rsidRPr="00F427FF">
        <w:rPr>
          <w:rFonts w:ascii="Times New Roman" w:hAnsi="Times New Roman" w:cs="Times New Roman"/>
          <w:sz w:val="28"/>
          <w:szCs w:val="28"/>
        </w:rPr>
        <w:t xml:space="preserve"> </w:t>
      </w:r>
      <w:r w:rsidRPr="00F427FF">
        <w:rPr>
          <w:rFonts w:ascii="Times New Roman" w:eastAsia="Times New Roman" w:hAnsi="Times New Roman" w:cs="Times New Roman"/>
          <w:sz w:val="28"/>
          <w:szCs w:val="28"/>
        </w:rPr>
        <w:t>М.И.</w:t>
      </w:r>
      <w:r w:rsidRPr="00F427FF">
        <w:rPr>
          <w:rFonts w:ascii="Times New Roman" w:hAnsi="Times New Roman" w:cs="Times New Roman"/>
          <w:sz w:val="28"/>
          <w:szCs w:val="28"/>
        </w:rPr>
        <w:t xml:space="preserve"> Специфика социально-гуманитарного познания // </w:t>
      </w:r>
      <w:hyperlink r:id="rId7" w:history="1">
        <w:r w:rsidRPr="00F427FF">
          <w:rPr>
            <w:rStyle w:val="a3"/>
            <w:rFonts w:ascii="Times New Roman" w:hAnsi="Times New Roman" w:cs="Times New Roman"/>
            <w:sz w:val="28"/>
            <w:szCs w:val="28"/>
          </w:rPr>
          <w:t>https://cyberleninka.ru/article/n/spetsifika-sotsialno-gumanitarnogo-poznaniya/viewer</w:t>
        </w:r>
      </w:hyperlink>
    </w:p>
    <w:p w:rsidR="00F427FF" w:rsidRPr="00F427FF" w:rsidRDefault="00F427FF" w:rsidP="00F427FF">
      <w:pPr>
        <w:pStyle w:val="a4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Маслов С.И., Маслова Т.А. Аксиологический подход в педагогике // Известия </w:t>
      </w:r>
      <w:proofErr w:type="spellStart"/>
      <w:r w:rsidRPr="00F427FF">
        <w:rPr>
          <w:rFonts w:ascii="Times New Roman" w:eastAsia="Times New Roman" w:hAnsi="Times New Roman" w:cs="Times New Roman"/>
          <w:sz w:val="28"/>
          <w:szCs w:val="28"/>
          <w:lang w:eastAsia="ru-RU"/>
        </w:rPr>
        <w:t>ТулГУ</w:t>
      </w:r>
      <w:proofErr w:type="spellEnd"/>
      <w:r w:rsidRPr="00F427FF">
        <w:rPr>
          <w:rFonts w:ascii="Times New Roman" w:eastAsia="Times New Roman" w:hAnsi="Times New Roman" w:cs="Times New Roman"/>
          <w:sz w:val="28"/>
          <w:szCs w:val="28"/>
          <w:lang w:eastAsia="ru-RU"/>
        </w:rPr>
        <w:t>. Гуманитарные науки. 2013. №3-2. URL: https://cyberleninka.ru/article/n/aksiologicheskiy-podhod-v-pedagogike (дата обращения: 07.04.2020).</w:t>
      </w:r>
    </w:p>
    <w:p w:rsidR="00F427FF" w:rsidRPr="00F427FF" w:rsidRDefault="00F427FF" w:rsidP="00F427FF">
      <w:pPr>
        <w:pStyle w:val="1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7F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Основные парадигмы, модели образования и теории обучения // </w:t>
      </w:r>
      <w:hyperlink r:id="rId8" w:history="1">
        <w:r w:rsidRPr="00F427FF">
          <w:rPr>
            <w:rStyle w:val="a3"/>
            <w:rFonts w:ascii="Times New Roman" w:hAnsi="Times New Roman" w:cs="Times New Roman"/>
            <w:sz w:val="28"/>
            <w:szCs w:val="28"/>
          </w:rPr>
          <w:t>https://studme.org/125512/pedagogika/osnovnye_paradigmy_modeli_obrazovaniya_teorii_obucheniya</w:t>
        </w:r>
      </w:hyperlink>
    </w:p>
    <w:p w:rsidR="00F427FF" w:rsidRPr="00F427FF" w:rsidRDefault="00F427FF" w:rsidP="00F427FF">
      <w:pPr>
        <w:pStyle w:val="a4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27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Сидельник</w:t>
      </w:r>
      <w:proofErr w:type="spellEnd"/>
      <w:r w:rsidRPr="00F42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Аксиология образования // Вестник Таганрогского института имени А.П. Чехова. 2016. №1. URL: https://cyberleninka.ru/article/n/aksiologiya-obrazovaniya (дата обращения: 07.04.2020).</w:t>
      </w:r>
    </w:p>
    <w:p w:rsidR="00F427FF" w:rsidRPr="00F427FF" w:rsidRDefault="00F427FF" w:rsidP="00F427FF">
      <w:pPr>
        <w:pStyle w:val="a4"/>
        <w:numPr>
          <w:ilvl w:val="0"/>
          <w:numId w:val="6"/>
        </w:numP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7FF">
        <w:rPr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Pr="00F427FF">
        <w:rPr>
          <w:rFonts w:ascii="Times New Roman" w:hAnsi="Times New Roman" w:cs="Times New Roman"/>
          <w:sz w:val="28"/>
          <w:szCs w:val="28"/>
        </w:rPr>
        <w:t xml:space="preserve"> В.А., </w:t>
      </w:r>
      <w:proofErr w:type="spellStart"/>
      <w:r w:rsidRPr="00F427FF">
        <w:rPr>
          <w:rFonts w:ascii="Times New Roman" w:hAnsi="Times New Roman" w:cs="Times New Roman"/>
          <w:sz w:val="28"/>
          <w:szCs w:val="28"/>
        </w:rPr>
        <w:t>Чижакова</w:t>
      </w:r>
      <w:proofErr w:type="spellEnd"/>
      <w:r w:rsidRPr="00F427FF">
        <w:rPr>
          <w:rFonts w:ascii="Times New Roman" w:hAnsi="Times New Roman" w:cs="Times New Roman"/>
          <w:sz w:val="28"/>
          <w:szCs w:val="28"/>
        </w:rPr>
        <w:t xml:space="preserve"> Г.И. Введение в педагогическую аксиологию: Учеб</w:t>
      </w:r>
      <w:proofErr w:type="gramStart"/>
      <w:r w:rsidRPr="00F427F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427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27F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427FF">
        <w:rPr>
          <w:rFonts w:ascii="Times New Roman" w:hAnsi="Times New Roman" w:cs="Times New Roman"/>
          <w:sz w:val="28"/>
          <w:szCs w:val="28"/>
        </w:rPr>
        <w:t xml:space="preserve">особие для студ. </w:t>
      </w:r>
      <w:proofErr w:type="spellStart"/>
      <w:r w:rsidRPr="00F427FF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F427F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427FF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F427FF">
        <w:rPr>
          <w:rFonts w:ascii="Times New Roman" w:hAnsi="Times New Roman" w:cs="Times New Roman"/>
          <w:sz w:val="28"/>
          <w:szCs w:val="28"/>
        </w:rPr>
        <w:t xml:space="preserve">. учеб. заведений. – М.: Издательский центр «Академия», 2003. – 192 </w:t>
      </w:r>
      <w:proofErr w:type="gramStart"/>
      <w:r w:rsidRPr="00F427F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427FF">
        <w:rPr>
          <w:rFonts w:ascii="Times New Roman" w:hAnsi="Times New Roman" w:cs="Times New Roman"/>
          <w:sz w:val="28"/>
          <w:szCs w:val="28"/>
        </w:rPr>
        <w:t>.</w:t>
      </w:r>
    </w:p>
    <w:p w:rsidR="00F427FF" w:rsidRPr="00F427FF" w:rsidRDefault="00F427FF" w:rsidP="00F427FF">
      <w:pPr>
        <w:pStyle w:val="1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7FF">
        <w:rPr>
          <w:rStyle w:val="a7"/>
          <w:rFonts w:ascii="Times New Roman" w:hAnsi="Times New Roman" w:cs="Times New Roman"/>
          <w:b w:val="0"/>
          <w:sz w:val="28"/>
          <w:szCs w:val="28"/>
        </w:rPr>
        <w:t>Степин</w:t>
      </w:r>
      <w:r w:rsidRPr="00F427F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427FF">
        <w:rPr>
          <w:rFonts w:ascii="Times New Roman" w:hAnsi="Times New Roman" w:cs="Times New Roman"/>
          <w:sz w:val="28"/>
          <w:szCs w:val="28"/>
        </w:rPr>
        <w:t xml:space="preserve">Вячеслав Семенович. Философия науки. Общие проблемы: учебник / </w:t>
      </w:r>
      <w:r w:rsidRPr="00F427FF">
        <w:rPr>
          <w:rStyle w:val="a7"/>
          <w:rFonts w:ascii="Times New Roman" w:hAnsi="Times New Roman" w:cs="Times New Roman"/>
          <w:b w:val="0"/>
          <w:sz w:val="28"/>
          <w:szCs w:val="28"/>
        </w:rPr>
        <w:t>Степин</w:t>
      </w:r>
      <w:r w:rsidRPr="00F427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27FF">
        <w:rPr>
          <w:rFonts w:ascii="Times New Roman" w:hAnsi="Times New Roman" w:cs="Times New Roman"/>
          <w:sz w:val="28"/>
          <w:szCs w:val="28"/>
        </w:rPr>
        <w:t>Вячеслав Семенович. - Москва</w:t>
      </w:r>
      <w:proofErr w:type="gramStart"/>
      <w:r w:rsidRPr="00F427F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427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7FF">
        <w:rPr>
          <w:rFonts w:ascii="Times New Roman" w:hAnsi="Times New Roman" w:cs="Times New Roman"/>
          <w:sz w:val="28"/>
          <w:szCs w:val="28"/>
        </w:rPr>
        <w:t>Гардарики</w:t>
      </w:r>
      <w:proofErr w:type="spellEnd"/>
      <w:r w:rsidRPr="00F427FF">
        <w:rPr>
          <w:rFonts w:ascii="Times New Roman" w:hAnsi="Times New Roman" w:cs="Times New Roman"/>
          <w:sz w:val="28"/>
          <w:szCs w:val="28"/>
        </w:rPr>
        <w:t xml:space="preserve">, 2008. - 384 с. </w:t>
      </w:r>
    </w:p>
    <w:p w:rsidR="00F427FF" w:rsidRPr="00F427FF" w:rsidRDefault="00F427FF" w:rsidP="00F427FF">
      <w:pPr>
        <w:pStyle w:val="1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7FF">
        <w:rPr>
          <w:rFonts w:ascii="Times New Roman" w:hAnsi="Times New Roman" w:cs="Times New Roman"/>
          <w:sz w:val="28"/>
          <w:szCs w:val="28"/>
        </w:rPr>
        <w:t>Цвык</w:t>
      </w:r>
      <w:proofErr w:type="spellEnd"/>
      <w:r w:rsidRPr="00F427FF">
        <w:rPr>
          <w:rFonts w:ascii="Times New Roman" w:hAnsi="Times New Roman" w:cs="Times New Roman"/>
          <w:sz w:val="28"/>
          <w:szCs w:val="28"/>
        </w:rPr>
        <w:t xml:space="preserve"> В.А. Роль социально-гуманитарных наук в формировании профессионала // Вестник РУДН, серия Социология, 2007, №1 (11). С. 34-44. </w:t>
      </w:r>
    </w:p>
    <w:p w:rsidR="00273337" w:rsidRPr="00F427FF" w:rsidRDefault="00273337">
      <w:pPr>
        <w:rPr>
          <w:rFonts w:ascii="Times New Roman" w:hAnsi="Times New Roman" w:cs="Times New Roman"/>
          <w:sz w:val="28"/>
          <w:szCs w:val="28"/>
        </w:rPr>
      </w:pPr>
    </w:p>
    <w:sectPr w:rsidR="00273337" w:rsidRPr="00F427FF" w:rsidSect="00273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D63DA"/>
    <w:multiLevelType w:val="hybridMultilevel"/>
    <w:tmpl w:val="4AB0B54E"/>
    <w:lvl w:ilvl="0" w:tplc="39665C38">
      <w:start w:val="1"/>
      <w:numFmt w:val="decimal"/>
      <w:lvlText w:val="%1)"/>
      <w:lvlJc w:val="left"/>
      <w:pPr>
        <w:ind w:left="720" w:hanging="720"/>
      </w:pPr>
      <w:rPr>
        <w:rFonts w:cstheme="minorBidi"/>
        <w:b w:val="0"/>
        <w:sz w:val="22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D8227F"/>
    <w:multiLevelType w:val="hybridMultilevel"/>
    <w:tmpl w:val="070E0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AA697C"/>
    <w:multiLevelType w:val="hybridMultilevel"/>
    <w:tmpl w:val="15BE5AB4"/>
    <w:lvl w:ilvl="0" w:tplc="50DC9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D072D9"/>
    <w:multiLevelType w:val="hybridMultilevel"/>
    <w:tmpl w:val="89C000AC"/>
    <w:lvl w:ilvl="0" w:tplc="39665C38">
      <w:start w:val="1"/>
      <w:numFmt w:val="decimal"/>
      <w:lvlText w:val="%1)"/>
      <w:lvlJc w:val="left"/>
      <w:pPr>
        <w:ind w:left="720" w:hanging="720"/>
      </w:pPr>
      <w:rPr>
        <w:rFonts w:cstheme="minorBidi"/>
        <w:b w:val="0"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8E5B5F"/>
    <w:multiLevelType w:val="hybridMultilevel"/>
    <w:tmpl w:val="D44855E2"/>
    <w:lvl w:ilvl="0" w:tplc="56E62F44">
      <w:start w:val="1"/>
      <w:numFmt w:val="decimal"/>
      <w:lvlText w:val="%1)"/>
      <w:lvlJc w:val="left"/>
      <w:pPr>
        <w:ind w:left="720" w:hanging="360"/>
      </w:pPr>
      <w:rPr>
        <w:rFonts w:eastAsiaTheme="minorHAnsi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3E77BC"/>
    <w:multiLevelType w:val="hybridMultilevel"/>
    <w:tmpl w:val="EC7269F0"/>
    <w:lvl w:ilvl="0" w:tplc="0CBE2160">
      <w:start w:val="1"/>
      <w:numFmt w:val="decimal"/>
      <w:lvlText w:val="%1)"/>
      <w:lvlJc w:val="left"/>
      <w:pPr>
        <w:ind w:left="360" w:hanging="360"/>
      </w:pPr>
      <w:rPr>
        <w:rFonts w:eastAsiaTheme="minorHAnsi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F427FF"/>
    <w:rsid w:val="00273337"/>
    <w:rsid w:val="00F42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27FF"/>
    <w:rPr>
      <w:color w:val="0000FF" w:themeColor="hyperlink"/>
      <w:u w:val="single"/>
    </w:rPr>
  </w:style>
  <w:style w:type="paragraph" w:styleId="a4">
    <w:name w:val="Normal (Web)"/>
    <w:aliases w:val="Обычный (Web)"/>
    <w:basedOn w:val="a"/>
    <w:uiPriority w:val="99"/>
    <w:unhideWhenUsed/>
    <w:qFormat/>
    <w:rsid w:val="00F427FF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F427FF"/>
    <w:pPr>
      <w:ind w:left="720"/>
    </w:pPr>
    <w:rPr>
      <w:rFonts w:ascii="Calibri" w:eastAsia="SimSun" w:hAnsi="Calibri" w:cs="Calibri"/>
      <w:lang w:eastAsia="ru-RU"/>
    </w:rPr>
  </w:style>
  <w:style w:type="paragraph" w:customStyle="1" w:styleId="annotation2">
    <w:name w:val="annotation2"/>
    <w:basedOn w:val="a"/>
    <w:uiPriority w:val="99"/>
    <w:rsid w:val="00F42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F42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F427FF"/>
    <w:rPr>
      <w:i/>
      <w:iCs/>
    </w:rPr>
  </w:style>
  <w:style w:type="character" w:styleId="a7">
    <w:name w:val="Strong"/>
    <w:basedOn w:val="a0"/>
    <w:uiPriority w:val="99"/>
    <w:qFormat/>
    <w:rsid w:val="00F427FF"/>
    <w:rPr>
      <w:b/>
      <w:bCs/>
    </w:rPr>
  </w:style>
  <w:style w:type="paragraph" w:styleId="a8">
    <w:name w:val="List Paragraph"/>
    <w:basedOn w:val="a"/>
    <w:uiPriority w:val="34"/>
    <w:qFormat/>
    <w:rsid w:val="00F42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me.org/125512/pedagogika/osnovnye_paradigmy_modeli_obrazovaniya_teorii_obucheniy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yberleninka.ru/article/n/spetsifika-sotsialno-gumanitarnogo-poznaniya/view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irbis.rsvpu.ru/cgi-bin/irbis64r_12/cgiirbis_64.exe?LNG=&amp;Z21ID=&amp;I21DBN=IBIS_SIMPLE&amp;P21DBN=IBIS&amp;S21STN=1&amp;S21REF=3&amp;S21FMT=fullwebr&amp;C21COM=S&amp;S21CNR=20&amp;S21P01=0&amp;S21P02=1&amp;S21P03=A=&amp;S21STR=%D0%96%D0%B0%D1%80%D0%B8%D0%BD%D0%BE%D0%B2,%20%D0%92.%20%D0%9C." TargetMode="External"/><Relationship Id="rId5" Type="http://schemas.openxmlformats.org/officeDocument/2006/relationships/hyperlink" Target="https://us04web.zoom.us/j/3866806459?pwd=eUxJdG4rWGdsUU5TaUFSOW52ZU81QT0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424</Words>
  <Characters>2421</Characters>
  <Application>Microsoft Office Word</Application>
  <DocSecurity>0</DocSecurity>
  <Lines>20</Lines>
  <Paragraphs>5</Paragraphs>
  <ScaleCrop>false</ScaleCrop>
  <Company>RePack by SPecialiST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</dc:creator>
  <cp:keywords/>
  <dc:description/>
  <cp:lastModifiedBy>EA</cp:lastModifiedBy>
  <cp:revision>3</cp:revision>
  <dcterms:created xsi:type="dcterms:W3CDTF">2021-11-08T01:55:00Z</dcterms:created>
  <dcterms:modified xsi:type="dcterms:W3CDTF">2021-11-08T02:03:00Z</dcterms:modified>
</cp:coreProperties>
</file>