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5AB" w:rsidRPr="005425AB" w:rsidRDefault="005425AB" w:rsidP="000F73A0">
      <w:pPr>
        <w:spacing w:after="200" w:line="276" w:lineRule="auto"/>
        <w:jc w:val="right"/>
        <w:rPr>
          <w:i/>
        </w:rPr>
      </w:pPr>
      <w:r w:rsidRPr="005425AB">
        <w:rPr>
          <w:b/>
          <w:i/>
          <w:color w:val="000000"/>
          <w:sz w:val="28"/>
        </w:rPr>
        <w:t>Практическая работа №1</w:t>
      </w:r>
    </w:p>
    <w:p w:rsidR="00564667" w:rsidRDefault="00613183" w:rsidP="000F73A0">
      <w:pPr>
        <w:spacing w:after="200" w:line="276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Введение. Основные понятия.</w:t>
      </w:r>
    </w:p>
    <w:p w:rsidR="00D7247F" w:rsidRDefault="00D7247F" w:rsidP="000F73A0">
      <w:pPr>
        <w:spacing w:line="276" w:lineRule="auto"/>
        <w:ind w:left="-567" w:firstLine="560"/>
      </w:pPr>
      <w:r w:rsidRPr="0011522D">
        <w:rPr>
          <w:b/>
          <w:i/>
          <w:color w:val="000000"/>
          <w:sz w:val="28"/>
        </w:rPr>
        <w:t>Задание 1.</w:t>
      </w:r>
      <w:r>
        <w:rPr>
          <w:b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Работа с источниками и литературой.</w:t>
      </w:r>
    </w:p>
    <w:p w:rsidR="00D7247F" w:rsidRDefault="00D7247F" w:rsidP="000F73A0">
      <w:pPr>
        <w:spacing w:line="276" w:lineRule="auto"/>
        <w:ind w:left="-567" w:firstLine="560"/>
        <w:jc w:val="both"/>
      </w:pPr>
      <w:r>
        <w:rPr>
          <w:b/>
          <w:color w:val="000000"/>
          <w:sz w:val="28"/>
        </w:rPr>
        <w:t xml:space="preserve">- </w:t>
      </w:r>
      <w:r>
        <w:rPr>
          <w:color w:val="000000"/>
          <w:sz w:val="28"/>
        </w:rPr>
        <w:t>Прочитайте статью К. Д. Ушинского «О необходимости сделать русские школы русскими»</w:t>
      </w:r>
      <w:r w:rsidR="00AA4FC7">
        <w:rPr>
          <w:color w:val="000000"/>
          <w:sz w:val="28"/>
        </w:rPr>
        <w:t xml:space="preserve"> (</w:t>
      </w:r>
      <w:r w:rsidR="00AA4FC7" w:rsidRPr="00AA4FC7">
        <w:rPr>
          <w:i/>
          <w:color w:val="000000"/>
          <w:sz w:val="28"/>
        </w:rPr>
        <w:t>ссылка на ресурс:</w:t>
      </w:r>
      <w:r w:rsidR="00AA4FC7">
        <w:rPr>
          <w:color w:val="000000"/>
          <w:sz w:val="28"/>
        </w:rPr>
        <w:t xml:space="preserve"> </w:t>
      </w:r>
      <w:hyperlink r:id="rId6" w:history="1">
        <w:r w:rsidR="0011522D" w:rsidRPr="000B740B">
          <w:rPr>
            <w:rStyle w:val="a4"/>
            <w:sz w:val="28"/>
          </w:rPr>
          <w:t>https://cyberleninka.ru/article/n/o-neobhodimosti-sdelat-russkie-shkoly-russkimi</w:t>
        </w:r>
      </w:hyperlink>
      <w:r w:rsidR="0011522D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Выделите основные тезисы, касающиеся изучения Родины в школе. Какие из них актуальны и в настоящее время, и почему? </w:t>
      </w:r>
    </w:p>
    <w:p w:rsidR="00F95C93" w:rsidRDefault="00D7247F" w:rsidP="000F73A0">
      <w:pPr>
        <w:spacing w:line="276" w:lineRule="auto"/>
        <w:ind w:left="-567" w:firstLine="56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- </w:t>
      </w:r>
      <w:r>
        <w:rPr>
          <w:color w:val="000000"/>
          <w:sz w:val="28"/>
        </w:rPr>
        <w:t>Ознакомьтесь с книгами К. Д. Ушинского «Родное слово. Год первый и второй», «Родное слово. Книга для учащих» и «Детский мир»</w:t>
      </w:r>
      <w:r w:rsidR="008408EC">
        <w:rPr>
          <w:color w:val="000000"/>
          <w:sz w:val="28"/>
        </w:rPr>
        <w:t xml:space="preserve"> (</w:t>
      </w:r>
      <w:r w:rsidR="008408EC" w:rsidRPr="008408EC">
        <w:rPr>
          <w:i/>
          <w:color w:val="000000"/>
          <w:sz w:val="28"/>
        </w:rPr>
        <w:t>ссылка на ресурс</w:t>
      </w:r>
      <w:r w:rsidR="008408EC">
        <w:rPr>
          <w:color w:val="000000"/>
          <w:sz w:val="28"/>
        </w:rPr>
        <w:t xml:space="preserve">: </w:t>
      </w:r>
      <w:hyperlink r:id="rId7" w:anchor=".XjuvwCMudPY" w:history="1">
        <w:r w:rsidR="008408EC" w:rsidRPr="00905476">
          <w:rPr>
            <w:rStyle w:val="a4"/>
            <w:sz w:val="28"/>
          </w:rPr>
          <w:t>http://www.bookposter.ru/info/imwerden/philosophy-psychology-pedagogy14.html#.XjuvwCMudPY</w:t>
        </w:r>
      </w:hyperlink>
      <w:r w:rsidR="008408EC">
        <w:rPr>
          <w:color w:val="000000"/>
          <w:sz w:val="28"/>
        </w:rPr>
        <w:t xml:space="preserve">, </w:t>
      </w:r>
      <w:r w:rsidR="008408EC" w:rsidRPr="008408EC">
        <w:rPr>
          <w:i/>
          <w:color w:val="000000"/>
          <w:sz w:val="28"/>
        </w:rPr>
        <w:t>ссылка на ресурс</w:t>
      </w:r>
      <w:r w:rsidR="008408EC" w:rsidRPr="008408EC">
        <w:rPr>
          <w:color w:val="000000"/>
          <w:sz w:val="28"/>
        </w:rPr>
        <w:t>:</w:t>
      </w:r>
      <w:r w:rsidR="008408EC">
        <w:rPr>
          <w:color w:val="000000"/>
          <w:sz w:val="28"/>
        </w:rPr>
        <w:t xml:space="preserve"> </w:t>
      </w:r>
      <w:hyperlink r:id="rId8" w:anchor=".XjuxWSMudPY" w:history="1">
        <w:r w:rsidR="00DE4AC7" w:rsidRPr="00947DCA">
          <w:rPr>
            <w:rStyle w:val="a4"/>
            <w:sz w:val="28"/>
          </w:rPr>
          <w:t>http://www.bookposter.ru/info/imwerden/philosophy-psychology-pedagogy96.html#.XjuxWSMudPY</w:t>
        </w:r>
      </w:hyperlink>
      <w:r w:rsidR="008408EC" w:rsidRPr="008408EC">
        <w:rPr>
          <w:color w:val="000000"/>
          <w:sz w:val="28"/>
        </w:rPr>
        <w:t>)</w:t>
      </w:r>
      <w:r>
        <w:rPr>
          <w:color w:val="000000"/>
          <w:sz w:val="28"/>
        </w:rPr>
        <w:t xml:space="preserve">. </w:t>
      </w:r>
    </w:p>
    <w:p w:rsidR="00D7247F" w:rsidRDefault="00D7247F" w:rsidP="000F73A0">
      <w:pPr>
        <w:spacing w:line="276" w:lineRule="auto"/>
        <w:ind w:left="-567" w:firstLine="560"/>
        <w:jc w:val="both"/>
      </w:pPr>
      <w:r>
        <w:rPr>
          <w:color w:val="000000"/>
          <w:sz w:val="28"/>
        </w:rPr>
        <w:t xml:space="preserve">Выделите несколько рекомендаций Ушинского по изучению родного края. Можно ли использовать идеи Ушинского в современной школе? Обоснуйте свое мнение. </w:t>
      </w:r>
    </w:p>
    <w:p w:rsidR="00D7247F" w:rsidRDefault="00D7247F" w:rsidP="000F73A0">
      <w:pPr>
        <w:spacing w:line="276" w:lineRule="auto"/>
        <w:ind w:left="-567" w:firstLine="560"/>
        <w:jc w:val="both"/>
      </w:pPr>
      <w:r>
        <w:rPr>
          <w:b/>
          <w:color w:val="000000"/>
          <w:sz w:val="28"/>
        </w:rPr>
        <w:t xml:space="preserve">- </w:t>
      </w:r>
      <w:r>
        <w:rPr>
          <w:color w:val="000000"/>
          <w:sz w:val="28"/>
        </w:rPr>
        <w:t xml:space="preserve">Ознакомьтесь со статьей «Сущность </w:t>
      </w:r>
      <w:r w:rsidR="006A316B">
        <w:rPr>
          <w:color w:val="000000"/>
          <w:sz w:val="28"/>
        </w:rPr>
        <w:t xml:space="preserve">понятия </w:t>
      </w:r>
      <w:r w:rsidR="00FD24D0">
        <w:rPr>
          <w:color w:val="000000"/>
          <w:sz w:val="28"/>
        </w:rPr>
        <w:t>«</w:t>
      </w:r>
      <w:r>
        <w:rPr>
          <w:color w:val="000000"/>
          <w:sz w:val="28"/>
        </w:rPr>
        <w:t>краеведени</w:t>
      </w:r>
      <w:r w:rsidR="00FD24D0">
        <w:rPr>
          <w:color w:val="000000"/>
          <w:sz w:val="28"/>
        </w:rPr>
        <w:t>е</w:t>
      </w:r>
      <w:r>
        <w:rPr>
          <w:color w:val="000000"/>
          <w:sz w:val="28"/>
        </w:rPr>
        <w:t>» Д.</w:t>
      </w:r>
      <w:r w:rsidR="00FD24D0">
        <w:rPr>
          <w:color w:val="000000"/>
          <w:sz w:val="28"/>
        </w:rPr>
        <w:t> </w:t>
      </w:r>
      <w:r>
        <w:rPr>
          <w:color w:val="000000"/>
          <w:sz w:val="28"/>
        </w:rPr>
        <w:t>Исламовой</w:t>
      </w:r>
      <w:r w:rsidR="00EC5E71">
        <w:rPr>
          <w:color w:val="000000"/>
          <w:sz w:val="28"/>
        </w:rPr>
        <w:t xml:space="preserve"> (</w:t>
      </w:r>
      <w:r w:rsidR="00EC5E71" w:rsidRPr="00EC5E71">
        <w:rPr>
          <w:i/>
          <w:color w:val="000000"/>
          <w:sz w:val="28"/>
        </w:rPr>
        <w:t>ссылка на ресурс</w:t>
      </w:r>
      <w:r w:rsidR="00EC5E71" w:rsidRPr="00EC5E71">
        <w:rPr>
          <w:color w:val="000000"/>
          <w:sz w:val="28"/>
        </w:rPr>
        <w:t>:</w:t>
      </w:r>
      <w:r w:rsidR="00EC5E71">
        <w:rPr>
          <w:color w:val="000000"/>
          <w:sz w:val="28"/>
        </w:rPr>
        <w:t xml:space="preserve"> </w:t>
      </w:r>
      <w:hyperlink r:id="rId9" w:history="1">
        <w:r w:rsidR="00EA08FA" w:rsidRPr="000B740B">
          <w:rPr>
            <w:rStyle w:val="a4"/>
            <w:sz w:val="28"/>
          </w:rPr>
          <w:t>https://cyberleninka.ru/article/n/suschnost-ponyatiya-kraevedenie</w:t>
        </w:r>
      </w:hyperlink>
      <w:r w:rsidR="00EA08FA">
        <w:rPr>
          <w:color w:val="000000"/>
          <w:sz w:val="28"/>
        </w:rPr>
        <w:t>)</w:t>
      </w:r>
      <w:r>
        <w:rPr>
          <w:color w:val="000000"/>
          <w:sz w:val="28"/>
        </w:rPr>
        <w:t>. Выпишите наиболее близкое и понятное для себя определение краеведения и проанализируйте свой выбор.</w:t>
      </w:r>
    </w:p>
    <w:p w:rsidR="00D7247F" w:rsidRDefault="00D7247F" w:rsidP="000F73A0">
      <w:pPr>
        <w:spacing w:line="276" w:lineRule="auto"/>
        <w:ind w:left="-567" w:firstLine="560"/>
      </w:pPr>
    </w:p>
    <w:p w:rsidR="00D7247F" w:rsidRDefault="00D7247F" w:rsidP="000F73A0">
      <w:pPr>
        <w:spacing w:line="276" w:lineRule="auto"/>
        <w:ind w:left="-567" w:firstLine="560"/>
      </w:pPr>
      <w:r w:rsidRPr="006D5F4D">
        <w:rPr>
          <w:b/>
          <w:i/>
          <w:color w:val="000000"/>
          <w:sz w:val="28"/>
        </w:rPr>
        <w:t>Задание 2.</w:t>
      </w:r>
      <w:r w:rsidR="000F73A0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Работа с Интернет-ресурсами</w:t>
      </w:r>
    </w:p>
    <w:p w:rsidR="00D7247F" w:rsidRDefault="00D7247F" w:rsidP="000F73A0">
      <w:pPr>
        <w:spacing w:line="276" w:lineRule="auto"/>
        <w:ind w:left="-567" w:firstLine="560"/>
        <w:jc w:val="both"/>
      </w:pPr>
      <w:r>
        <w:rPr>
          <w:color w:val="000000"/>
          <w:sz w:val="28"/>
        </w:rPr>
        <w:t>Составьте список из 10 наименований Интернет-ресурсов по краеведческой тематике вашего края. К каждой ссылке напишите краткое описание-аннотацию: какой материал можно найти, для кого предназначен и как его можно использовать в работе с детьми.</w:t>
      </w:r>
    </w:p>
    <w:p w:rsidR="00D7247F" w:rsidRDefault="00D7247F" w:rsidP="000F73A0">
      <w:pPr>
        <w:spacing w:line="276" w:lineRule="auto"/>
        <w:ind w:left="-567" w:right="-140"/>
        <w:rPr>
          <w:i/>
          <w:color w:val="000000"/>
          <w:sz w:val="28"/>
        </w:rPr>
      </w:pPr>
    </w:p>
    <w:p w:rsidR="00564667" w:rsidRDefault="00613183" w:rsidP="000F73A0">
      <w:pPr>
        <w:spacing w:line="276" w:lineRule="auto"/>
        <w:ind w:left="-567" w:right="-140" w:firstLine="567"/>
        <w:jc w:val="both"/>
      </w:pPr>
      <w:r w:rsidRPr="006D5F4D">
        <w:rPr>
          <w:b/>
          <w:i/>
          <w:color w:val="000000"/>
          <w:sz w:val="28"/>
        </w:rPr>
        <w:t xml:space="preserve">Задание </w:t>
      </w:r>
      <w:r w:rsidR="00722F29" w:rsidRPr="006D5F4D">
        <w:rPr>
          <w:b/>
          <w:i/>
          <w:color w:val="000000"/>
          <w:sz w:val="28"/>
        </w:rPr>
        <w:t>3</w:t>
      </w:r>
      <w:r w:rsidRPr="006D5F4D">
        <w:rPr>
          <w:b/>
          <w:i/>
          <w:color w:val="000000"/>
          <w:sz w:val="28"/>
        </w:rPr>
        <w:t>.</w:t>
      </w:r>
      <w:r>
        <w:rPr>
          <w:i/>
          <w:color w:val="000000"/>
          <w:sz w:val="28"/>
        </w:rPr>
        <w:t xml:space="preserve"> </w:t>
      </w:r>
      <w:r w:rsidR="00F95C93">
        <w:rPr>
          <w:i/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Вспомните и запишите как можно больше разделов краеведения: </w:t>
      </w:r>
    </w:p>
    <w:p w:rsidR="00A84E21" w:rsidRPr="00D7247F" w:rsidRDefault="00613183" w:rsidP="000F73A0">
      <w:pPr>
        <w:spacing w:line="276" w:lineRule="auto"/>
        <w:ind w:left="-561" w:right="-142"/>
        <w:rPr>
          <w:i/>
          <w:color w:val="000000"/>
          <w:sz w:val="28"/>
        </w:rPr>
      </w:pPr>
      <w:r>
        <w:rPr>
          <w:i/>
          <w:color w:val="000000"/>
          <w:sz w:val="28"/>
        </w:rPr>
        <w:t>____________________________________</w:t>
      </w:r>
      <w:r w:rsidR="00BF4C3F" w:rsidRPr="00D7247F">
        <w:rPr>
          <w:i/>
          <w:color w:val="000000"/>
          <w:sz w:val="28"/>
        </w:rPr>
        <w:t>__________________________________</w:t>
      </w:r>
      <w:r w:rsidR="00000FEF" w:rsidRPr="00D7247F">
        <w:rPr>
          <w:i/>
          <w:color w:val="000000"/>
          <w:sz w:val="28"/>
        </w:rPr>
        <w:t>____</w:t>
      </w:r>
      <w:r>
        <w:rPr>
          <w:i/>
          <w:color w:val="000000"/>
          <w:sz w:val="28"/>
        </w:rPr>
        <w:br/>
        <w:t>____________________________________</w:t>
      </w:r>
      <w:r w:rsidR="00BF4C3F" w:rsidRPr="00D7247F">
        <w:rPr>
          <w:i/>
          <w:color w:val="000000"/>
          <w:sz w:val="28"/>
        </w:rPr>
        <w:t>__________________________________</w:t>
      </w:r>
      <w:r w:rsidR="00000FEF" w:rsidRPr="00D7247F">
        <w:rPr>
          <w:i/>
          <w:color w:val="000000"/>
          <w:sz w:val="28"/>
        </w:rPr>
        <w:t>____</w:t>
      </w:r>
      <w:r>
        <w:rPr>
          <w:i/>
          <w:color w:val="000000"/>
          <w:sz w:val="28"/>
        </w:rPr>
        <w:br/>
      </w:r>
      <w:r w:rsidR="00000FEF" w:rsidRPr="00D7247F">
        <w:rPr>
          <w:i/>
          <w:color w:val="000000"/>
          <w:sz w:val="28"/>
        </w:rPr>
        <w:t>_________</w:t>
      </w:r>
      <w:r>
        <w:rPr>
          <w:i/>
          <w:color w:val="000000"/>
          <w:sz w:val="28"/>
        </w:rPr>
        <w:t>_______________________________</w:t>
      </w:r>
      <w:r w:rsidR="00A84E21">
        <w:rPr>
          <w:i/>
          <w:color w:val="000000"/>
          <w:sz w:val="28"/>
        </w:rPr>
        <w:t>______________________________</w:t>
      </w:r>
      <w:r w:rsidR="00000FEF" w:rsidRPr="00D7247F">
        <w:rPr>
          <w:i/>
          <w:color w:val="000000"/>
          <w:sz w:val="28"/>
        </w:rPr>
        <w:t>____</w:t>
      </w:r>
    </w:p>
    <w:p w:rsidR="00000FEF" w:rsidRPr="00D7247F" w:rsidRDefault="00613183" w:rsidP="000F73A0">
      <w:pPr>
        <w:spacing w:line="276" w:lineRule="auto"/>
        <w:ind w:left="-561" w:right="-142"/>
        <w:rPr>
          <w:i/>
          <w:color w:val="000000"/>
          <w:sz w:val="28"/>
        </w:rPr>
      </w:pPr>
      <w:r>
        <w:rPr>
          <w:i/>
          <w:color w:val="000000"/>
          <w:sz w:val="28"/>
        </w:rPr>
        <w:t>_______________________________</w:t>
      </w:r>
      <w:r w:rsidR="00A84E21" w:rsidRPr="00D7247F">
        <w:rPr>
          <w:i/>
          <w:color w:val="000000"/>
          <w:sz w:val="28"/>
        </w:rPr>
        <w:t>_______________________________________</w:t>
      </w:r>
      <w:r w:rsidR="00000FEF" w:rsidRPr="00D7247F">
        <w:rPr>
          <w:i/>
          <w:color w:val="000000"/>
          <w:sz w:val="28"/>
        </w:rPr>
        <w:t>____</w:t>
      </w:r>
    </w:p>
    <w:p w:rsidR="001A0D1B" w:rsidRDefault="00000FEF" w:rsidP="000F73A0">
      <w:pPr>
        <w:spacing w:line="276" w:lineRule="auto"/>
        <w:ind w:left="-561" w:right="-142"/>
      </w:pPr>
      <w:r w:rsidRPr="00D7247F">
        <w:rPr>
          <w:i/>
          <w:color w:val="000000"/>
          <w:sz w:val="28"/>
        </w:rPr>
        <w:t>__________________________________________________________________________</w:t>
      </w:r>
      <w:r w:rsidR="00613183">
        <w:rPr>
          <w:i/>
          <w:color w:val="000000"/>
          <w:sz w:val="28"/>
        </w:rPr>
        <w:br/>
        <w:t>_______________________________</w:t>
      </w:r>
      <w:r w:rsidR="00A84E21" w:rsidRPr="00D7247F">
        <w:rPr>
          <w:i/>
          <w:color w:val="000000"/>
          <w:sz w:val="28"/>
        </w:rPr>
        <w:t>__________________________________</w:t>
      </w:r>
      <w:r w:rsidR="00613183">
        <w:rPr>
          <w:i/>
          <w:color w:val="000000"/>
          <w:sz w:val="28"/>
        </w:rPr>
        <w:t>_____</w:t>
      </w:r>
      <w:r w:rsidR="009D6680">
        <w:rPr>
          <w:i/>
          <w:color w:val="000000"/>
          <w:sz w:val="28"/>
        </w:rPr>
        <w:t>____</w:t>
      </w:r>
    </w:p>
    <w:p w:rsidR="00E8191A" w:rsidRDefault="00E8191A" w:rsidP="000F73A0">
      <w:pPr>
        <w:spacing w:after="120" w:line="276" w:lineRule="auto"/>
        <w:ind w:left="-567" w:right="-142" w:firstLine="561"/>
        <w:rPr>
          <w:b/>
          <w:i/>
          <w:color w:val="000000"/>
          <w:sz w:val="28"/>
        </w:rPr>
      </w:pPr>
    </w:p>
    <w:p w:rsidR="00564667" w:rsidRDefault="00722F29" w:rsidP="000F73A0">
      <w:pPr>
        <w:spacing w:after="120" w:line="276" w:lineRule="auto"/>
        <w:ind w:left="-567" w:right="-142" w:firstLine="561"/>
      </w:pPr>
      <w:r w:rsidRPr="006D5F4D">
        <w:rPr>
          <w:b/>
          <w:i/>
          <w:color w:val="000000"/>
          <w:sz w:val="28"/>
        </w:rPr>
        <w:lastRenderedPageBreak/>
        <w:t>Задание 4</w:t>
      </w:r>
      <w:r w:rsidR="00613183" w:rsidRPr="006D5F4D">
        <w:rPr>
          <w:b/>
          <w:i/>
          <w:color w:val="000000"/>
          <w:sz w:val="28"/>
        </w:rPr>
        <w:t>.</w:t>
      </w:r>
      <w:r w:rsidR="00613183">
        <w:rPr>
          <w:i/>
          <w:color w:val="000000"/>
          <w:sz w:val="28"/>
        </w:rPr>
        <w:t xml:space="preserve"> </w:t>
      </w:r>
      <w:r w:rsidR="00613183">
        <w:rPr>
          <w:color w:val="000000"/>
          <w:sz w:val="28"/>
        </w:rPr>
        <w:t>Узнайте раздел краеведения по объектам, которое оно изучает.</w:t>
      </w:r>
    </w:p>
    <w:tbl>
      <w:tblPr>
        <w:tblW w:w="10306" w:type="dxa"/>
        <w:jc w:val="righ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2"/>
        <w:gridCol w:w="3844"/>
      </w:tblGrid>
      <w:tr w:rsidR="00564667" w:rsidRPr="006350B8" w:rsidTr="006350B8">
        <w:trPr>
          <w:jc w:val="right"/>
        </w:trPr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833FD4" w:rsidRDefault="00833FD4" w:rsidP="000F73A0">
            <w:pPr>
              <w:spacing w:line="276" w:lineRule="auto"/>
              <w:jc w:val="center"/>
              <w:rPr>
                <w:b/>
                <w:i/>
                <w:szCs w:val="24"/>
              </w:rPr>
            </w:pPr>
            <w:r w:rsidRPr="00833FD4">
              <w:rPr>
                <w:b/>
                <w:i/>
                <w:szCs w:val="24"/>
                <w:lang w:val="en-US"/>
              </w:rPr>
              <w:t>Объект</w:t>
            </w:r>
            <w:r w:rsidR="006350B8" w:rsidRPr="00833FD4">
              <w:rPr>
                <w:b/>
                <w:i/>
                <w:szCs w:val="24"/>
                <w:lang w:val="en-US"/>
              </w:rPr>
              <w:t xml:space="preserve"> изучения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833FD4" w:rsidRDefault="00833FD4" w:rsidP="000F73A0">
            <w:pPr>
              <w:spacing w:line="276" w:lineRule="auto"/>
              <w:ind w:left="-560" w:right="-140" w:firstLine="700"/>
              <w:jc w:val="center"/>
              <w:rPr>
                <w:b/>
                <w:i/>
                <w:szCs w:val="24"/>
              </w:rPr>
            </w:pPr>
            <w:r w:rsidRPr="00833FD4">
              <w:rPr>
                <w:b/>
                <w:i/>
                <w:color w:val="000000"/>
                <w:szCs w:val="24"/>
              </w:rPr>
              <w:t>Раздел</w:t>
            </w:r>
            <w:r>
              <w:rPr>
                <w:b/>
                <w:i/>
                <w:color w:val="000000"/>
                <w:szCs w:val="24"/>
              </w:rPr>
              <w:t xml:space="preserve"> краеведения</w:t>
            </w:r>
          </w:p>
        </w:tc>
      </w:tr>
      <w:tr w:rsidR="006350B8" w:rsidRPr="006350B8" w:rsidTr="006350B8">
        <w:trPr>
          <w:jc w:val="right"/>
        </w:trPr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B8" w:rsidRPr="006350B8" w:rsidRDefault="006350B8" w:rsidP="000F73A0">
            <w:pPr>
              <w:spacing w:line="276" w:lineRule="auto"/>
              <w:rPr>
                <w:color w:val="000000"/>
                <w:szCs w:val="24"/>
              </w:rPr>
            </w:pPr>
            <w:r w:rsidRPr="006350B8">
              <w:rPr>
                <w:color w:val="000000"/>
                <w:szCs w:val="24"/>
              </w:rPr>
              <w:t>Изучает климатические особенности местности и их динамику, лесные и степные массивы, холмы, овраги, отдельные деревья, курганы, фрагменты ландшафта и морских акваторий, степные курганы, отдельные горы и барханы, почвы, животный мир, ручьи и родники.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0B8" w:rsidRPr="006350B8" w:rsidRDefault="006350B8" w:rsidP="000F73A0">
            <w:pPr>
              <w:spacing w:line="276" w:lineRule="auto"/>
              <w:ind w:left="-560" w:right="-140" w:firstLine="700"/>
              <w:rPr>
                <w:i/>
                <w:color w:val="000000"/>
                <w:szCs w:val="24"/>
              </w:rPr>
            </w:pPr>
          </w:p>
        </w:tc>
      </w:tr>
      <w:tr w:rsidR="00564667" w:rsidRPr="006350B8" w:rsidTr="006350B8">
        <w:trPr>
          <w:jc w:val="right"/>
        </w:trPr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rPr>
                <w:szCs w:val="24"/>
              </w:rPr>
            </w:pPr>
            <w:r w:rsidRPr="006350B8">
              <w:rPr>
                <w:color w:val="000000"/>
                <w:szCs w:val="24"/>
              </w:rPr>
              <w:t>Объектом краеведческого поиска этого направления могут стать скульптура, архитектура, художественные ремесла, устное народное творчество, музыкальный фольклор, резьба по дереву, искусство танца и т.п.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ind w:left="-560" w:right="-140" w:firstLine="700"/>
              <w:rPr>
                <w:szCs w:val="24"/>
              </w:rPr>
            </w:pPr>
            <w:r w:rsidRPr="006350B8">
              <w:rPr>
                <w:i/>
                <w:color w:val="000000"/>
                <w:szCs w:val="24"/>
              </w:rPr>
              <w:t> </w:t>
            </w:r>
          </w:p>
        </w:tc>
      </w:tr>
      <w:tr w:rsidR="00564667" w:rsidRPr="006350B8" w:rsidTr="006350B8">
        <w:trPr>
          <w:jc w:val="right"/>
        </w:trPr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rPr>
                <w:szCs w:val="24"/>
              </w:rPr>
            </w:pPr>
            <w:r w:rsidRPr="006350B8">
              <w:rPr>
                <w:color w:val="000000"/>
                <w:szCs w:val="24"/>
              </w:rPr>
              <w:t>Объектом внимания данного направления являются история городов, поселков, отдельных зданий, выдающихся личностей, предприятий, школ, социальных процессов и явлений, население местности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ind w:left="-560" w:right="-140" w:firstLine="700"/>
              <w:rPr>
                <w:szCs w:val="24"/>
              </w:rPr>
            </w:pPr>
            <w:r w:rsidRPr="006350B8">
              <w:rPr>
                <w:i/>
                <w:color w:val="000000"/>
                <w:szCs w:val="24"/>
              </w:rPr>
              <w:t> </w:t>
            </w:r>
          </w:p>
        </w:tc>
      </w:tr>
      <w:tr w:rsidR="00564667" w:rsidRPr="006350B8" w:rsidTr="006350B8">
        <w:trPr>
          <w:jc w:val="right"/>
        </w:trPr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ind w:right="-140"/>
              <w:rPr>
                <w:szCs w:val="24"/>
              </w:rPr>
            </w:pPr>
            <w:r w:rsidRPr="006350B8">
              <w:rPr>
                <w:color w:val="000000"/>
                <w:szCs w:val="24"/>
              </w:rPr>
              <w:t>Данное направление краеведения занимается выявление двух зависимостей: как тот или иной город (село) сформировали личность писателя (поэта) и как этот писатель отразил в своем творчестве ту или иную местность.</w:t>
            </w:r>
          </w:p>
        </w:tc>
        <w:tc>
          <w:tcPr>
            <w:tcW w:w="3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4667" w:rsidRPr="006350B8" w:rsidRDefault="00613183" w:rsidP="000F73A0">
            <w:pPr>
              <w:spacing w:line="276" w:lineRule="auto"/>
              <w:ind w:left="-560" w:right="-140" w:firstLine="700"/>
              <w:rPr>
                <w:szCs w:val="24"/>
              </w:rPr>
            </w:pPr>
            <w:r w:rsidRPr="006350B8">
              <w:rPr>
                <w:i/>
                <w:color w:val="000000"/>
                <w:szCs w:val="24"/>
              </w:rPr>
              <w:t> </w:t>
            </w:r>
          </w:p>
        </w:tc>
      </w:tr>
    </w:tbl>
    <w:p w:rsidR="00220346" w:rsidRDefault="00220346" w:rsidP="000F73A0">
      <w:pPr>
        <w:spacing w:line="276" w:lineRule="auto"/>
        <w:ind w:left="-561" w:firstLine="697"/>
        <w:jc w:val="both"/>
        <w:rPr>
          <w:i/>
          <w:color w:val="000000"/>
          <w:sz w:val="28"/>
        </w:rPr>
      </w:pPr>
    </w:p>
    <w:p w:rsidR="00564667" w:rsidRDefault="00220346" w:rsidP="000F73A0">
      <w:pPr>
        <w:spacing w:line="276" w:lineRule="auto"/>
        <w:ind w:left="-561" w:firstLine="697"/>
        <w:jc w:val="both"/>
      </w:pPr>
      <w:r w:rsidRPr="009D6680">
        <w:rPr>
          <w:b/>
          <w:i/>
          <w:color w:val="000000"/>
          <w:sz w:val="28"/>
        </w:rPr>
        <w:t xml:space="preserve">Задание </w:t>
      </w:r>
      <w:r w:rsidR="00722F29" w:rsidRPr="009D6680">
        <w:rPr>
          <w:b/>
          <w:i/>
          <w:color w:val="000000"/>
          <w:sz w:val="28"/>
        </w:rPr>
        <w:t>5</w:t>
      </w:r>
      <w:r w:rsidRPr="009D6680">
        <w:rPr>
          <w:b/>
          <w:i/>
          <w:color w:val="000000"/>
          <w:sz w:val="28"/>
        </w:rPr>
        <w:t>.</w:t>
      </w:r>
      <w:r>
        <w:rPr>
          <w:i/>
          <w:color w:val="000000"/>
          <w:sz w:val="28"/>
        </w:rPr>
        <w:t xml:space="preserve"> </w:t>
      </w:r>
      <w:bookmarkStart w:id="0" w:name="_GoBack"/>
      <w:r w:rsidR="00613183">
        <w:rPr>
          <w:color w:val="000000"/>
          <w:sz w:val="28"/>
        </w:rPr>
        <w:t xml:space="preserve">Целесообразно ли в рамках школьного краеведения соблюдать строгое деление на разделы? Обоснуйте свою точку зрения. </w:t>
      </w:r>
    </w:p>
    <w:bookmarkEnd w:id="0"/>
    <w:p w:rsidR="00564667" w:rsidRDefault="00613183" w:rsidP="000F73A0">
      <w:pPr>
        <w:spacing w:line="276" w:lineRule="auto"/>
        <w:ind w:left="-561" w:firstLine="697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Приведите примеры из </w:t>
      </w:r>
      <w:r w:rsidR="0037675E">
        <w:rPr>
          <w:color w:val="000000"/>
          <w:sz w:val="28"/>
        </w:rPr>
        <w:t xml:space="preserve">нормативных </w:t>
      </w:r>
      <w:r>
        <w:rPr>
          <w:color w:val="000000"/>
          <w:sz w:val="28"/>
        </w:rPr>
        <w:t>документов, регламентирующих образовательный процесс в РФ, подтверждающие Ваше мнение (2-3 цитаты)</w:t>
      </w:r>
      <w:r w:rsidR="0037675E">
        <w:rPr>
          <w:color w:val="000000"/>
          <w:sz w:val="28"/>
        </w:rPr>
        <w:t>.</w:t>
      </w:r>
    </w:p>
    <w:p w:rsidR="00126DBD" w:rsidRDefault="00126DBD" w:rsidP="00126DBD">
      <w:pPr>
        <w:spacing w:line="276" w:lineRule="auto"/>
        <w:ind w:left="-561" w:firstLine="697"/>
        <w:jc w:val="both"/>
        <w:rPr>
          <w:color w:val="000000"/>
          <w:sz w:val="28"/>
        </w:rPr>
      </w:pPr>
    </w:p>
    <w:p w:rsidR="00126DBD" w:rsidRPr="00126DBD" w:rsidRDefault="00126DBD" w:rsidP="00126DBD">
      <w:pPr>
        <w:spacing w:line="276" w:lineRule="auto"/>
        <w:ind w:firstLine="540"/>
        <w:jc w:val="center"/>
        <w:rPr>
          <w:b/>
        </w:rPr>
      </w:pPr>
      <w:r w:rsidRPr="00126DBD">
        <w:rPr>
          <w:b/>
          <w:i/>
          <w:color w:val="000000"/>
          <w:sz w:val="28"/>
        </w:rPr>
        <w:t>Рекомендуемая литература: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1. Исламова Д. Сущность понятия «краеведение» / Вестник Челябинской государственной академии культуры и искусств. 2010 / 2 (22). С.101-108.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2. Канатьева Н. С. Краеведение. Курс лекций для студентов. Часть 1. / Астраханский государственный технический университет. 2002 г.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3. Матюшин Г. Н. Историческое краеведение / М., «Просвещение», 1987 г.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4. Пирожков Г. П. Краеведение: единство теории и практики / Исторические, философские, политические и юридические науки, культурология и искусствоведение. Вопросы теории и практики. Тамбов: Грамота, 2013. № 2 (28): в 2-х ч. Ч. II. C. 121-126. 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5. Положение о начальных народных училищах, 1874 г. </w:t>
      </w:r>
      <w:hyperlink r:id="rId10" w:history="1">
        <w:r>
          <w:rPr>
            <w:rStyle w:val="a4"/>
            <w:color w:val="006699"/>
            <w:sz w:val="28"/>
          </w:rPr>
          <w:t>http://www.pеdobzor.ru/</w:t>
        </w:r>
      </w:hyperlink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 xml:space="preserve">6. Строев К. Ф. Краеведение. / М., «Просвещение», 1974 г. 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lastRenderedPageBreak/>
        <w:t>7. Ушинский К. Д. О необходимости сделать русские школы русскими / Избранные педагогические произведения. – М.: Просвещение, 1968. – С. 56-61.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8. Ушинский К. Д. Собрание сочинений. Том 5. Методические статьи и материалы к «Детскому миру» /</w:t>
      </w:r>
      <w:r w:rsidR="00CE12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М. – Л., 1949 г.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9. Ушинский К.</w:t>
      </w:r>
      <w:r w:rsidR="00CE12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Д. Собрание сочинений. Том 6. Родное слово. Книга для детей, год первый и второй. Родное слово. Книга для учащих. /М. – Л., 1949 г.</w:t>
      </w:r>
    </w:p>
    <w:p w:rsidR="00126DBD" w:rsidRDefault="00126DBD" w:rsidP="00126DBD">
      <w:pPr>
        <w:spacing w:line="276" w:lineRule="auto"/>
        <w:ind w:firstLine="540"/>
        <w:jc w:val="both"/>
      </w:pPr>
      <w:r>
        <w:rPr>
          <w:color w:val="000000"/>
          <w:sz w:val="28"/>
        </w:rPr>
        <w:t>10. Шалимова Ж.</w:t>
      </w:r>
      <w:r w:rsidR="00CE12B0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Н. Учебные материалы по краеведению / ТГПУ, 2005 г.</w:t>
      </w:r>
    </w:p>
    <w:p w:rsidR="00126DBD" w:rsidRDefault="00126DBD" w:rsidP="00126DBD">
      <w:pPr>
        <w:spacing w:line="276" w:lineRule="auto"/>
        <w:ind w:left="-561" w:firstLine="697"/>
        <w:jc w:val="both"/>
      </w:pPr>
    </w:p>
    <w:p w:rsidR="00126DBD" w:rsidRDefault="00126DBD">
      <w:pPr>
        <w:spacing w:line="276" w:lineRule="auto"/>
        <w:ind w:left="-561" w:firstLine="697"/>
        <w:jc w:val="both"/>
      </w:pPr>
    </w:p>
    <w:sectPr w:rsidR="00126DBD">
      <w:footerReference w:type="default" r:id="rId11"/>
      <w:pgSz w:w="12240" w:h="15840"/>
      <w:pgMar w:top="1133" w:right="850" w:bottom="1133" w:left="17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76E" w:rsidRDefault="0027076E" w:rsidP="00110721">
      <w:r>
        <w:separator/>
      </w:r>
    </w:p>
  </w:endnote>
  <w:endnote w:type="continuationSeparator" w:id="0">
    <w:p w:rsidR="0027076E" w:rsidRDefault="0027076E" w:rsidP="0011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3709753"/>
      <w:docPartObj>
        <w:docPartGallery w:val="Page Numbers (Bottom of Page)"/>
        <w:docPartUnique/>
      </w:docPartObj>
    </w:sdtPr>
    <w:sdtEndPr/>
    <w:sdtContent>
      <w:p w:rsidR="00110721" w:rsidRDefault="001107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5CB">
          <w:rPr>
            <w:noProof/>
          </w:rPr>
          <w:t>3</w:t>
        </w:r>
        <w:r>
          <w:fldChar w:fldCharType="end"/>
        </w:r>
      </w:p>
    </w:sdtContent>
  </w:sdt>
  <w:p w:rsidR="00110721" w:rsidRDefault="001107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76E" w:rsidRDefault="0027076E" w:rsidP="00110721">
      <w:r>
        <w:separator/>
      </w:r>
    </w:p>
  </w:footnote>
  <w:footnote w:type="continuationSeparator" w:id="0">
    <w:p w:rsidR="0027076E" w:rsidRDefault="0027076E" w:rsidP="00110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667"/>
    <w:rsid w:val="00000FEF"/>
    <w:rsid w:val="000C4EC7"/>
    <w:rsid w:val="000E0D87"/>
    <w:rsid w:val="000F73A0"/>
    <w:rsid w:val="00110721"/>
    <w:rsid w:val="0011522D"/>
    <w:rsid w:val="00126DBD"/>
    <w:rsid w:val="001A0D1B"/>
    <w:rsid w:val="00220346"/>
    <w:rsid w:val="0027076E"/>
    <w:rsid w:val="0037675E"/>
    <w:rsid w:val="00412BE8"/>
    <w:rsid w:val="00444664"/>
    <w:rsid w:val="004657B2"/>
    <w:rsid w:val="00535E63"/>
    <w:rsid w:val="005425AB"/>
    <w:rsid w:val="00564667"/>
    <w:rsid w:val="00613183"/>
    <w:rsid w:val="006350B8"/>
    <w:rsid w:val="006A316B"/>
    <w:rsid w:val="006D5F4D"/>
    <w:rsid w:val="00722F29"/>
    <w:rsid w:val="007B0BAA"/>
    <w:rsid w:val="00833FD4"/>
    <w:rsid w:val="008408EC"/>
    <w:rsid w:val="009D1DF6"/>
    <w:rsid w:val="009D6680"/>
    <w:rsid w:val="00A84E21"/>
    <w:rsid w:val="00AA4FC7"/>
    <w:rsid w:val="00BE35CB"/>
    <w:rsid w:val="00BE7869"/>
    <w:rsid w:val="00BF4C3F"/>
    <w:rsid w:val="00CE12B0"/>
    <w:rsid w:val="00D7247F"/>
    <w:rsid w:val="00DE4AC7"/>
    <w:rsid w:val="00E8191A"/>
    <w:rsid w:val="00E9390A"/>
    <w:rsid w:val="00EA08FA"/>
    <w:rsid w:val="00EC5E71"/>
    <w:rsid w:val="00EC6E34"/>
    <w:rsid w:val="00F95C93"/>
    <w:rsid w:val="00FA1633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C46"/>
  <w15:docId w15:val="{2D432949-C941-4048-B256-CE8CFFE9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107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10721"/>
  </w:style>
  <w:style w:type="paragraph" w:styleId="a7">
    <w:name w:val="footer"/>
    <w:basedOn w:val="a"/>
    <w:link w:val="a8"/>
    <w:uiPriority w:val="99"/>
    <w:unhideWhenUsed/>
    <w:rsid w:val="001107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10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kposter.ru/info/imwerden/philosophy-psychology-pedagogy96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ookposter.ru/info/imwerden/philosophy-psychology-pedagogy14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o-neobhodimosti-sdelat-russkie-shkoly-russkim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p&#1077;dobzor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yberleninka.ru/article/n/suschnost-ponyatiya-kraeved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24</cp:revision>
  <dcterms:created xsi:type="dcterms:W3CDTF">2019-06-12T04:46:00Z</dcterms:created>
  <dcterms:modified xsi:type="dcterms:W3CDTF">2022-02-06T12:05:00Z</dcterms:modified>
</cp:coreProperties>
</file>