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CC" w:rsidRPr="0051112F" w:rsidRDefault="0051112F" w:rsidP="005111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2F">
        <w:rPr>
          <w:rFonts w:ascii="Times New Roman" w:hAnsi="Times New Roman" w:cs="Times New Roman"/>
          <w:b/>
          <w:sz w:val="28"/>
          <w:szCs w:val="28"/>
        </w:rPr>
        <w:t>09.04.2020 г. Теоретические основы и технологии начального литературного образования</w:t>
      </w:r>
    </w:p>
    <w:p w:rsidR="0051112F" w:rsidRDefault="0051112F">
      <w:pPr>
        <w:rPr>
          <w:rFonts w:ascii="Times New Roman" w:hAnsi="Times New Roman" w:cs="Times New Roman"/>
          <w:sz w:val="28"/>
          <w:szCs w:val="28"/>
        </w:rPr>
      </w:pPr>
    </w:p>
    <w:p w:rsidR="0051112F" w:rsidRDefault="0051112F" w:rsidP="005111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112F">
        <w:rPr>
          <w:rFonts w:ascii="Times New Roman" w:hAnsi="Times New Roman" w:cs="Times New Roman"/>
          <w:b/>
          <w:sz w:val="28"/>
          <w:szCs w:val="28"/>
        </w:rPr>
        <w:t>Тема «</w:t>
      </w:r>
      <w:r w:rsidRPr="00B35B34">
        <w:rPr>
          <w:rFonts w:ascii="Times New Roman" w:hAnsi="Times New Roman" w:cs="Times New Roman"/>
          <w:b/>
          <w:sz w:val="28"/>
          <w:szCs w:val="28"/>
        </w:rPr>
        <w:t>Тема «Формирование читательской компетентности младших школьников»</w:t>
      </w:r>
    </w:p>
    <w:p w:rsidR="0051112F" w:rsidRPr="0051112F" w:rsidRDefault="0051112F">
      <w:pPr>
        <w:rPr>
          <w:rFonts w:ascii="Times New Roman" w:hAnsi="Times New Roman" w:cs="Times New Roman"/>
          <w:sz w:val="28"/>
          <w:szCs w:val="28"/>
        </w:rPr>
      </w:pPr>
    </w:p>
    <w:p w:rsidR="0051112F" w:rsidRDefault="0051112F" w:rsidP="00A25A35">
      <w:pPr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коллективного обсуждения</w:t>
      </w:r>
    </w:p>
    <w:p w:rsidR="0051112F" w:rsidRDefault="0051112F" w:rsidP="00A25A3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Читательская компетентность</w:t>
      </w:r>
      <w:r w:rsidR="00A25A35">
        <w:rPr>
          <w:rFonts w:ascii="Times New Roman" w:hAnsi="Times New Roman" w:cs="Times New Roman"/>
          <w:sz w:val="28"/>
          <w:szCs w:val="28"/>
        </w:rPr>
        <w:t>: понятие и сущность.</w:t>
      </w:r>
    </w:p>
    <w:p w:rsidR="00A25A35" w:rsidRDefault="00A25A35" w:rsidP="00A25A3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Особенности читательской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компентности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младших школьников.</w:t>
      </w:r>
    </w:p>
    <w:p w:rsidR="00A25A35" w:rsidRDefault="00A25A35" w:rsidP="00A25A3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Технологии 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читательской компетентности младших школьников.</w:t>
      </w:r>
    </w:p>
    <w:p w:rsidR="00A25A35" w:rsidRDefault="00A25A35" w:rsidP="00A25A3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Представьте опыт учителей начальных классов по формированию </w:t>
      </w:r>
      <w:r>
        <w:rPr>
          <w:rFonts w:ascii="Times New Roman" w:hAnsi="Times New Roman" w:cs="Times New Roman"/>
          <w:sz w:val="28"/>
          <w:szCs w:val="28"/>
        </w:rPr>
        <w:t>компетентности младших школьников</w:t>
      </w:r>
      <w:r>
        <w:rPr>
          <w:rFonts w:ascii="Times New Roman" w:hAnsi="Times New Roman" w:cs="Times New Roman"/>
          <w:sz w:val="28"/>
          <w:szCs w:val="28"/>
        </w:rPr>
        <w:t>: фрагменты уроков литературного чтения и их анализ.</w:t>
      </w:r>
    </w:p>
    <w:p w:rsidR="00A25A35" w:rsidRPr="0051112F" w:rsidRDefault="00A25A35" w:rsidP="00A25A35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Напишите эссе «Оценка моего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читательской компетентности».</w:t>
      </w:r>
    </w:p>
    <w:sectPr w:rsidR="00A25A35" w:rsidRPr="00511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873"/>
    <w:multiLevelType w:val="hybridMultilevel"/>
    <w:tmpl w:val="AB88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712F6"/>
    <w:multiLevelType w:val="hybridMultilevel"/>
    <w:tmpl w:val="4A54E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B1B86"/>
    <w:multiLevelType w:val="hybridMultilevel"/>
    <w:tmpl w:val="68DC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2F"/>
    <w:rsid w:val="00251713"/>
    <w:rsid w:val="0051112F"/>
    <w:rsid w:val="00605711"/>
    <w:rsid w:val="00A2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Курганская Алла Викторовна</cp:lastModifiedBy>
  <cp:revision>1</cp:revision>
  <dcterms:created xsi:type="dcterms:W3CDTF">2020-04-07T00:29:00Z</dcterms:created>
  <dcterms:modified xsi:type="dcterms:W3CDTF">2020-04-07T00:49:00Z</dcterms:modified>
</cp:coreProperties>
</file>