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6A1" w:rsidRDefault="005A2040">
      <w:r>
        <w:t xml:space="preserve">Занятие состоится в </w:t>
      </w:r>
      <w:proofErr w:type="spellStart"/>
      <w:r>
        <w:t>онлайн</w:t>
      </w:r>
      <w:proofErr w:type="spellEnd"/>
      <w:r>
        <w:t xml:space="preserve"> формате: </w:t>
      </w:r>
    </w:p>
    <w:p w:rsidR="005A2040" w:rsidRDefault="005A2040">
      <w:hyperlink r:id="rId5" w:tgtFrame="_blank" w:history="1">
        <w:r>
          <w:rPr>
            <w:rStyle w:val="a4"/>
          </w:rPr>
          <w:t>http://disrm3.zabgu.ru/b/9ce-d3w-rqh</w:t>
        </w:r>
      </w:hyperlink>
    </w:p>
    <w:p w:rsidR="005A2040" w:rsidRDefault="005A2040" w:rsidP="005A20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Практическое занятие № 7</w:t>
      </w:r>
    </w:p>
    <w:p w:rsidR="005A2040" w:rsidRDefault="005A2040" w:rsidP="005A204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Тема: </w:t>
      </w:r>
      <w:r>
        <w:rPr>
          <w:rFonts w:ascii="Times New Roman" w:hAnsi="Times New Roman"/>
          <w:sz w:val="28"/>
        </w:rPr>
        <w:t>практикум по использованию интерактивных методов обучения в период изучения арифметических действий.</w:t>
      </w:r>
    </w:p>
    <w:p w:rsidR="005A2040" w:rsidRDefault="005A2040" w:rsidP="005A204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i/>
          <w:sz w:val="28"/>
          <w:szCs w:val="24"/>
        </w:rPr>
        <w:t xml:space="preserve">Цель: </w:t>
      </w:r>
      <w:r>
        <w:rPr>
          <w:rFonts w:ascii="Times New Roman" w:hAnsi="Times New Roman"/>
          <w:sz w:val="28"/>
          <w:szCs w:val="24"/>
        </w:rPr>
        <w:t>рассмотреть возможности использования интерактивных методов и приемов обучения в процессе изучения арифметических действий в начальной школе.</w:t>
      </w:r>
    </w:p>
    <w:p w:rsidR="005A2040" w:rsidRDefault="005A2040" w:rsidP="005A204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5A2040" w:rsidRDefault="005A2040" w:rsidP="005A204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Теоретическая консультация</w:t>
      </w:r>
    </w:p>
    <w:p w:rsidR="005A2040" w:rsidRDefault="005A2040" w:rsidP="005A20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Особую роль интерактивные методы обучения играют в начальном курсе математики, ведь именно они эффективнее, чем другие методы, способствующие интеллектуальному, социальному и духовному развитию ученика. Интерактивные методы на уроках математики ориентированы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5A2040" w:rsidRDefault="005A2040" w:rsidP="005A20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развитие мышления школьников, определенной самостоятельности мысли: побуждают учеников к высказыванию своих соображений, стимулируют выработку творческого отношения к любым выводам, правилам и т.п. </w:t>
      </w:r>
      <w:proofErr w:type="gramStart"/>
      <w:r>
        <w:rPr>
          <w:rFonts w:ascii="Times New Roman" w:hAnsi="Times New Roman"/>
          <w:sz w:val="28"/>
          <w:szCs w:val="28"/>
        </w:rPr>
        <w:t>Некоторые из них («работа в парах», «работа в группах», «карусель» и др.), направленные на самостоятельное осмысление материала, помогают задуматься, исследовать факты, анализировать алгоритмы решений, понимать их суть, проверить и себя и своего товарища, найти ошибку;</w:t>
      </w:r>
      <w:proofErr w:type="gramEnd"/>
    </w:p>
    <w:p w:rsidR="005A2040" w:rsidRDefault="005A2040" w:rsidP="005A20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развитие сопротивления внушению мыслей, образцов поведения, требований других: побуждают учеников к отстаиванию своего мнения, создают ситуацию дискуссии, столкновение мнений. Применение  интерактивных методов учит детей противостоять давлению большинства, отстаивать свое мнение. Из-за столкновения взглядов учащиеся постигают суть, причины действий, поступков;</w:t>
      </w:r>
    </w:p>
    <w:p w:rsidR="005A2040" w:rsidRDefault="005A2040" w:rsidP="005A20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3) выработка критического отношения к себе, умение видеть свои ошибки и адекватно относиться к ним способствуют развитию таких умений, как видеть положительное и отрицательное не только в действиях товарищей, но и в собственных; сравнивать себя с другими и тщательно себя оценивать;</w:t>
      </w:r>
      <w:proofErr w:type="gramEnd"/>
    </w:p>
    <w:p w:rsidR="005A2040" w:rsidRDefault="005A2040" w:rsidP="005A20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развитие стремления к нахождению лучших вариантов решения учебных задач;</w:t>
      </w:r>
    </w:p>
    <w:p w:rsidR="005A2040" w:rsidRDefault="005A2040" w:rsidP="005A20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развитие умения находить совместные решения с одноклассниками, на повышение интереса школьников к изученному материалу.</w:t>
      </w:r>
    </w:p>
    <w:p w:rsidR="005A2040" w:rsidRDefault="005A2040" w:rsidP="005A20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период изучения арифметических действий интерактивные методы позволяют сделать процесс автоматизации вычислительной деятельности более продуктивным.</w:t>
      </w:r>
    </w:p>
    <w:p w:rsidR="005A2040" w:rsidRDefault="005A2040" w:rsidP="005A204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A2040" w:rsidRDefault="005A2040" w:rsidP="005A204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Вопросы для коллективного обсуждения.</w:t>
      </w:r>
    </w:p>
    <w:p w:rsidR="005A2040" w:rsidRDefault="005A2040" w:rsidP="005A2040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Вспомните основные правила, изучаемые в процессе ознакомления с арифметическими действиями в начальной школе. </w:t>
      </w:r>
    </w:p>
    <w:p w:rsidR="005A2040" w:rsidRDefault="005A2040" w:rsidP="005A2040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Расскажите об алгоритмах и об особенностях работы с ними в процессе изучения арифметических действий.</w:t>
      </w:r>
    </w:p>
    <w:p w:rsidR="005A2040" w:rsidRDefault="005A2040" w:rsidP="005A2040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 какими приемами рациональных вычислений можно познакомить обучающихся в начальных классах. Как организовать такую работу, используя интерактивные методы?</w:t>
      </w:r>
    </w:p>
    <w:p w:rsidR="005A2040" w:rsidRDefault="005A2040" w:rsidP="005A20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2040" w:rsidRDefault="005A2040" w:rsidP="005A204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Задания для самостоятельной работы</w:t>
      </w:r>
    </w:p>
    <w:p w:rsidR="005A2040" w:rsidRDefault="005A2040" w:rsidP="005A2040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Подготовьте интерактивную игру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после изучения таблицы умножения.</w:t>
      </w:r>
    </w:p>
    <w:p w:rsidR="005A2040" w:rsidRDefault="005A2040" w:rsidP="005A2040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Составьте список возможных проектов после изучения арифметических действий. В группах разработайте проект «О старинных цифрах и их происхождении».</w:t>
      </w:r>
    </w:p>
    <w:p w:rsidR="005A2040" w:rsidRDefault="005A2040" w:rsidP="005A2040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Составьте конспект урока изучения письменных приемов деления и рассмотрите возможности использования в нем элементов интерактивных технологий в соответствии с технологической картой урока (Приложение 2).</w:t>
      </w:r>
    </w:p>
    <w:p w:rsidR="005A2040" w:rsidRDefault="005A2040" w:rsidP="005A2040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начальных классов найдите значение выражений, правильно оформите запись 421*305; 8184:341; 22900:300.</w:t>
      </w:r>
    </w:p>
    <w:p w:rsidR="005A2040" w:rsidRDefault="005A2040" w:rsidP="005A2040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Какие УУД могут формироваться у обучающихся в процессе выполнения задания: </w:t>
      </w:r>
      <w:r>
        <w:rPr>
          <w:i/>
          <w:sz w:val="28"/>
          <w:szCs w:val="28"/>
        </w:rPr>
        <w:t>расставьте порядок действий в схеме.</w:t>
      </w:r>
      <w:proofErr w:type="gramEnd"/>
      <w:r>
        <w:rPr>
          <w:i/>
          <w:sz w:val="28"/>
          <w:szCs w:val="28"/>
        </w:rPr>
        <w:t xml:space="preserve"> Подберите числа и вычислите значения выражения</w:t>
      </w:r>
      <w:proofErr w:type="gramStart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⁭:⁭+(⁭-⁭)∙⁭</w:t>
      </w:r>
      <w:proofErr w:type="gramEnd"/>
    </w:p>
    <w:p w:rsidR="005A2040" w:rsidRDefault="005A2040" w:rsidP="005A2040">
      <w:pPr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i/>
          <w:sz w:val="28"/>
          <w:szCs w:val="28"/>
        </w:rPr>
      </w:pPr>
    </w:p>
    <w:p w:rsidR="005A2040" w:rsidRDefault="005A2040" w:rsidP="005A2040">
      <w:pPr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Литература</w:t>
      </w:r>
    </w:p>
    <w:p w:rsidR="005A2040" w:rsidRDefault="005A2040" w:rsidP="005A2040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4"/>
        </w:rPr>
      </w:pPr>
      <w:proofErr w:type="spellStart"/>
      <w:r>
        <w:rPr>
          <w:sz w:val="28"/>
          <w:szCs w:val="24"/>
        </w:rPr>
        <w:t>Копотева</w:t>
      </w:r>
      <w:proofErr w:type="spellEnd"/>
      <w:r>
        <w:rPr>
          <w:sz w:val="28"/>
          <w:szCs w:val="24"/>
        </w:rPr>
        <w:t xml:space="preserve">, Г.Л., Логинова, И.М. Проектируем урок, формируем универсальные учебные действия/Г.Л. </w:t>
      </w:r>
      <w:proofErr w:type="spellStart"/>
      <w:r>
        <w:rPr>
          <w:sz w:val="28"/>
          <w:szCs w:val="24"/>
        </w:rPr>
        <w:t>Копотева</w:t>
      </w:r>
      <w:proofErr w:type="spellEnd"/>
      <w:r>
        <w:rPr>
          <w:sz w:val="28"/>
          <w:szCs w:val="24"/>
        </w:rPr>
        <w:t xml:space="preserve">, И.М. Логинова. – Волгоград: Учитель, 2014. – 99. </w:t>
      </w:r>
    </w:p>
    <w:p w:rsidR="005A2040" w:rsidRDefault="005A2040" w:rsidP="005A2040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4"/>
        </w:rPr>
      </w:pPr>
      <w:proofErr w:type="spellStart"/>
      <w:r>
        <w:rPr>
          <w:sz w:val="28"/>
          <w:szCs w:val="24"/>
        </w:rPr>
        <w:t>Белошистая</w:t>
      </w:r>
      <w:proofErr w:type="spellEnd"/>
      <w:r>
        <w:rPr>
          <w:sz w:val="28"/>
          <w:szCs w:val="24"/>
        </w:rPr>
        <w:t xml:space="preserve">, А.В. Методика обучения математике в начальной школе: курс лекций /А.В. </w:t>
      </w:r>
      <w:proofErr w:type="spellStart"/>
      <w:r>
        <w:rPr>
          <w:sz w:val="28"/>
          <w:szCs w:val="24"/>
        </w:rPr>
        <w:t>Белошистая</w:t>
      </w:r>
      <w:proofErr w:type="spellEnd"/>
      <w:r>
        <w:rPr>
          <w:sz w:val="28"/>
          <w:szCs w:val="24"/>
        </w:rPr>
        <w:t xml:space="preserve">. – Москва: </w:t>
      </w:r>
      <w:proofErr w:type="spellStart"/>
      <w:r>
        <w:rPr>
          <w:sz w:val="28"/>
          <w:szCs w:val="24"/>
        </w:rPr>
        <w:t>Владос</w:t>
      </w:r>
      <w:proofErr w:type="spellEnd"/>
      <w:r>
        <w:rPr>
          <w:sz w:val="28"/>
          <w:szCs w:val="24"/>
        </w:rPr>
        <w:t>, 2007. – 455 с.</w:t>
      </w:r>
    </w:p>
    <w:p w:rsidR="005A2040" w:rsidRDefault="005A2040" w:rsidP="005A2040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4"/>
        </w:rPr>
      </w:pPr>
      <w:r>
        <w:rPr>
          <w:sz w:val="28"/>
          <w:szCs w:val="24"/>
        </w:rPr>
        <w:t>Ефимов В.Ф. Формирование вычислительной культуры младших школьников  / В.Ф. Ефимов //Начальная школа. – 20014. - №1. – С. 61-66.</w:t>
      </w:r>
    </w:p>
    <w:p w:rsidR="005A2040" w:rsidRDefault="005A2040" w:rsidP="005A2040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4"/>
        </w:rPr>
      </w:pPr>
      <w:r>
        <w:rPr>
          <w:sz w:val="28"/>
          <w:szCs w:val="24"/>
        </w:rPr>
        <w:t>Демидова Т.Е., Тонких А.Г. Рациональные вычисления в курсе математики начальных классов // Начальная кола плюс до и после. 2001. № 7. С. 15-18.</w:t>
      </w:r>
    </w:p>
    <w:p w:rsidR="005A2040" w:rsidRDefault="005A2040" w:rsidP="005A2040">
      <w:pPr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</w:p>
    <w:p w:rsidR="005A2040" w:rsidRDefault="005A2040"/>
    <w:sectPr w:rsidR="005A2040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1551D"/>
    <w:multiLevelType w:val="hybridMultilevel"/>
    <w:tmpl w:val="191C98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8D5BA0"/>
    <w:multiLevelType w:val="hybridMultilevel"/>
    <w:tmpl w:val="85C0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2D6399"/>
    <w:multiLevelType w:val="hybridMultilevel"/>
    <w:tmpl w:val="74D0F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A2040"/>
    <w:rsid w:val="001331B2"/>
    <w:rsid w:val="00166C92"/>
    <w:rsid w:val="002A354C"/>
    <w:rsid w:val="002C43DB"/>
    <w:rsid w:val="00422D96"/>
    <w:rsid w:val="0053680E"/>
    <w:rsid w:val="005904DD"/>
    <w:rsid w:val="005A2040"/>
    <w:rsid w:val="005B5C8C"/>
    <w:rsid w:val="005B7CF4"/>
    <w:rsid w:val="0067745A"/>
    <w:rsid w:val="006E1F05"/>
    <w:rsid w:val="007E3D67"/>
    <w:rsid w:val="008157CA"/>
    <w:rsid w:val="008A1CE5"/>
    <w:rsid w:val="009076A1"/>
    <w:rsid w:val="009675C2"/>
    <w:rsid w:val="009F3C08"/>
    <w:rsid w:val="00AD582C"/>
    <w:rsid w:val="00B1317B"/>
    <w:rsid w:val="00B315D4"/>
    <w:rsid w:val="00B55685"/>
    <w:rsid w:val="00D00F1D"/>
    <w:rsid w:val="00DD2FB0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A20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5A20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6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9ce-d3w-rq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3332</Characters>
  <Application>Microsoft Office Word</Application>
  <DocSecurity>0</DocSecurity>
  <Lines>27</Lines>
  <Paragraphs>7</Paragraphs>
  <ScaleCrop>false</ScaleCrop>
  <Company>DG Win&amp;Soft</Company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2020-11-09T03:03:00Z</dcterms:created>
  <dcterms:modified xsi:type="dcterms:W3CDTF">2020-11-09T03:04:00Z</dcterms:modified>
</cp:coreProperties>
</file>