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40" w:rsidRDefault="00AE0E7B" w:rsidP="00AE0E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Лабораторная работа №5</w:t>
      </w:r>
    </w:p>
    <w:p w:rsidR="001727FB" w:rsidRDefault="002F639A" w:rsidP="009831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Pr="001727FB">
        <w:rPr>
          <w:rFonts w:ascii="Times New Roman" w:hAnsi="Times New Roman" w:cs="Times New Roman"/>
          <w:b/>
          <w:bCs/>
          <w:sz w:val="28"/>
          <w:szCs w:val="28"/>
        </w:rPr>
        <w:t>проблемно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172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обучения младших школьников</w:t>
      </w:r>
      <w:r w:rsidR="001727FB" w:rsidRPr="001727FB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окружающего мира</w:t>
      </w:r>
    </w:p>
    <w:p w:rsidR="002F639A" w:rsidRPr="000F1E43" w:rsidRDefault="002F639A" w:rsidP="0098311F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727FB" w:rsidRDefault="002F639A" w:rsidP="00983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9A">
        <w:rPr>
          <w:rFonts w:ascii="Times New Roman" w:hAnsi="Times New Roman" w:cs="Times New Roman"/>
          <w:b/>
          <w:sz w:val="28"/>
          <w:szCs w:val="28"/>
        </w:rPr>
        <w:t>Вопросы и задания для самопроверки</w:t>
      </w:r>
    </w:p>
    <w:p w:rsidR="00C24D32" w:rsidRDefault="00C24D32" w:rsidP="00C24D32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проблемное обучение? Какова его сущность?</w:t>
      </w:r>
    </w:p>
    <w:p w:rsidR="00926E41" w:rsidRPr="00926E41" w:rsidRDefault="00693F97" w:rsidP="00E74E7A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становления и </w:t>
      </w:r>
      <w:r w:rsidRPr="00926E41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6E41">
        <w:rPr>
          <w:rFonts w:ascii="Times New Roman" w:hAnsi="Times New Roman" w:cs="Times New Roman"/>
          <w:sz w:val="28"/>
          <w:szCs w:val="28"/>
        </w:rPr>
        <w:t xml:space="preserve"> </w:t>
      </w:r>
      <w:r w:rsidR="00926E41" w:rsidRPr="00926E41">
        <w:rPr>
          <w:rFonts w:ascii="Times New Roman" w:hAnsi="Times New Roman" w:cs="Times New Roman"/>
          <w:sz w:val="28"/>
          <w:szCs w:val="28"/>
        </w:rPr>
        <w:t>теории проблемного обучения в отечественной и мировой педагогике</w:t>
      </w:r>
      <w:r w:rsidR="00926E41">
        <w:rPr>
          <w:rFonts w:ascii="Times New Roman" w:hAnsi="Times New Roman" w:cs="Times New Roman"/>
          <w:sz w:val="28"/>
          <w:szCs w:val="28"/>
        </w:rPr>
        <w:t>.</w:t>
      </w:r>
    </w:p>
    <w:p w:rsidR="002F639A" w:rsidRPr="002F639A" w:rsidRDefault="005E2397" w:rsidP="00D220D8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</w:t>
      </w:r>
      <w:r w:rsidR="002F639A" w:rsidRPr="002F639A">
        <w:rPr>
          <w:rFonts w:ascii="Times New Roman" w:hAnsi="Times New Roman" w:cs="Times New Roman"/>
          <w:sz w:val="28"/>
          <w:szCs w:val="28"/>
        </w:rPr>
        <w:t xml:space="preserve"> основные понятия технологии</w:t>
      </w:r>
      <w:r>
        <w:rPr>
          <w:rFonts w:ascii="Times New Roman" w:hAnsi="Times New Roman" w:cs="Times New Roman"/>
          <w:sz w:val="28"/>
          <w:szCs w:val="28"/>
        </w:rPr>
        <w:t xml:space="preserve"> проблемного обучения, заполните</w:t>
      </w:r>
      <w:r w:rsidR="002F639A" w:rsidRPr="002F639A">
        <w:rPr>
          <w:rFonts w:ascii="Times New Roman" w:hAnsi="Times New Roman" w:cs="Times New Roman"/>
          <w:sz w:val="28"/>
          <w:szCs w:val="28"/>
        </w:rPr>
        <w:t xml:space="preserve"> таблицу: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1654"/>
        <w:gridCol w:w="1654"/>
      </w:tblGrid>
      <w:tr w:rsidR="000C3D25" w:rsidRPr="00D246E4" w:rsidTr="000C3D25">
        <w:trPr>
          <w:jc w:val="center"/>
        </w:trPr>
        <w:tc>
          <w:tcPr>
            <w:tcW w:w="1654" w:type="dxa"/>
            <w:vAlign w:val="center"/>
          </w:tcPr>
          <w:p w:rsidR="000C3D25" w:rsidRPr="00D246E4" w:rsidRDefault="000C3D25" w:rsidP="00983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246E4">
              <w:rPr>
                <w:rFonts w:ascii="Times New Roman" w:hAnsi="Times New Roman" w:cs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1654" w:type="dxa"/>
            <w:vAlign w:val="center"/>
          </w:tcPr>
          <w:p w:rsidR="000C3D25" w:rsidRPr="00D246E4" w:rsidRDefault="000C3D25" w:rsidP="00983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E4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1654" w:type="dxa"/>
            <w:vAlign w:val="center"/>
          </w:tcPr>
          <w:p w:rsidR="000C3D25" w:rsidRPr="00D246E4" w:rsidRDefault="000C3D25" w:rsidP="00983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E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1654" w:type="dxa"/>
            <w:vAlign w:val="center"/>
          </w:tcPr>
          <w:p w:rsidR="000C3D25" w:rsidRPr="00D246E4" w:rsidRDefault="000C3D25" w:rsidP="00983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E4">
              <w:rPr>
                <w:rFonts w:ascii="Times New Roman" w:hAnsi="Times New Roman" w:cs="Times New Roman"/>
                <w:sz w:val="24"/>
                <w:szCs w:val="24"/>
              </w:rPr>
              <w:t>Проблемная задача</w:t>
            </w:r>
          </w:p>
        </w:tc>
        <w:tc>
          <w:tcPr>
            <w:tcW w:w="1654" w:type="dxa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E4">
              <w:rPr>
                <w:rFonts w:ascii="Times New Roman" w:hAnsi="Times New Roman" w:cs="Times New Roman"/>
                <w:sz w:val="24"/>
                <w:szCs w:val="24"/>
              </w:rPr>
              <w:t>Проблемный вопрос</w:t>
            </w:r>
          </w:p>
        </w:tc>
      </w:tr>
      <w:tr w:rsidR="000C3D25" w:rsidRPr="00D246E4" w:rsidTr="000C3D25">
        <w:trPr>
          <w:jc w:val="center"/>
        </w:trPr>
        <w:tc>
          <w:tcPr>
            <w:tcW w:w="1654" w:type="dxa"/>
            <w:vAlign w:val="center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25" w:rsidRPr="00D246E4" w:rsidTr="000C3D25">
        <w:trPr>
          <w:jc w:val="center"/>
        </w:trPr>
        <w:tc>
          <w:tcPr>
            <w:tcW w:w="1654" w:type="dxa"/>
            <w:vAlign w:val="center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C3D25" w:rsidRPr="00D246E4" w:rsidRDefault="000C3D25" w:rsidP="0098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F639A" w:rsidRPr="00C7333B" w:rsidRDefault="002F639A" w:rsidP="0098311F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23588" w:rsidRDefault="00023588" w:rsidP="0002358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УУД формируемые при в процессе решения проблемных вопросов.</w:t>
      </w:r>
      <w:r w:rsidR="002F639A" w:rsidRPr="00023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F5A" w:rsidRDefault="0094051C" w:rsidP="004E124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компетенции, которыми должен обладать педагог для успешной организации проблемного обучения. </w:t>
      </w:r>
    </w:p>
    <w:p w:rsidR="0094051C" w:rsidRPr="00023588" w:rsidRDefault="004E1246" w:rsidP="004E124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621">
        <w:rPr>
          <w:rFonts w:ascii="Times New Roman" w:hAnsi="Times New Roman" w:cs="Times New Roman"/>
          <w:sz w:val="28"/>
          <w:szCs w:val="28"/>
        </w:rPr>
        <w:t>Каким образом педагог может управлять классом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621">
        <w:rPr>
          <w:rFonts w:ascii="Times New Roman" w:hAnsi="Times New Roman" w:cs="Times New Roman"/>
          <w:sz w:val="28"/>
          <w:szCs w:val="28"/>
        </w:rPr>
        <w:t>при обсуждении детьми поставленной проблемы?</w:t>
      </w:r>
    </w:p>
    <w:p w:rsidR="002F639A" w:rsidRDefault="00DF340E" w:rsidP="009831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F639A" w:rsidRPr="002F639A">
        <w:rPr>
          <w:rFonts w:ascii="Times New Roman" w:hAnsi="Times New Roman" w:cs="Times New Roman"/>
          <w:sz w:val="28"/>
          <w:szCs w:val="28"/>
        </w:rPr>
        <w:t>Назовите алго</w:t>
      </w:r>
      <w:r w:rsidR="00620621">
        <w:rPr>
          <w:rFonts w:ascii="Times New Roman" w:hAnsi="Times New Roman" w:cs="Times New Roman"/>
          <w:sz w:val="28"/>
          <w:szCs w:val="28"/>
        </w:rPr>
        <w:t>ритм технологии проблемного обу</w:t>
      </w:r>
      <w:r w:rsidR="002F639A" w:rsidRPr="002F639A">
        <w:rPr>
          <w:rFonts w:ascii="Times New Roman" w:hAnsi="Times New Roman" w:cs="Times New Roman"/>
          <w:sz w:val="28"/>
          <w:szCs w:val="28"/>
        </w:rPr>
        <w:t>чения.</w:t>
      </w:r>
    </w:p>
    <w:p w:rsidR="00620621" w:rsidRDefault="006947A3" w:rsidP="004E12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0621" w:rsidRPr="00620621">
        <w:rPr>
          <w:rFonts w:ascii="Times New Roman" w:hAnsi="Times New Roman" w:cs="Times New Roman"/>
          <w:sz w:val="28"/>
          <w:szCs w:val="28"/>
        </w:rPr>
        <w:t>. Назовите достоинства и недостатки проблемного</w:t>
      </w:r>
      <w:r w:rsidR="00620621">
        <w:rPr>
          <w:rFonts w:ascii="Times New Roman" w:hAnsi="Times New Roman" w:cs="Times New Roman"/>
          <w:sz w:val="28"/>
          <w:szCs w:val="28"/>
        </w:rPr>
        <w:t xml:space="preserve"> </w:t>
      </w:r>
      <w:r w:rsidR="00620621" w:rsidRPr="00620621">
        <w:rPr>
          <w:rFonts w:ascii="Times New Roman" w:hAnsi="Times New Roman" w:cs="Times New Roman"/>
          <w:sz w:val="28"/>
          <w:szCs w:val="28"/>
        </w:rPr>
        <w:t>обучения.</w:t>
      </w:r>
    </w:p>
    <w:p w:rsidR="00B72B30" w:rsidRPr="000F1E43" w:rsidRDefault="00B72B30" w:rsidP="0098311F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72B30" w:rsidRDefault="00B72B30" w:rsidP="005C4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B30">
        <w:rPr>
          <w:rFonts w:ascii="Times New Roman" w:hAnsi="Times New Roman" w:cs="Times New Roman"/>
          <w:b/>
          <w:sz w:val="28"/>
          <w:szCs w:val="28"/>
        </w:rPr>
        <w:t>Выполните задание</w:t>
      </w:r>
    </w:p>
    <w:p w:rsidR="00403086" w:rsidRDefault="001157B6" w:rsidP="009831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7B6">
        <w:rPr>
          <w:rFonts w:ascii="Times New Roman" w:hAnsi="Times New Roman" w:cs="Times New Roman"/>
          <w:sz w:val="28"/>
          <w:szCs w:val="28"/>
        </w:rPr>
        <w:t xml:space="preserve">1. </w:t>
      </w:r>
      <w:r w:rsidR="003230A1">
        <w:rPr>
          <w:rFonts w:ascii="Times New Roman" w:hAnsi="Times New Roman" w:cs="Times New Roman"/>
          <w:sz w:val="28"/>
          <w:szCs w:val="28"/>
        </w:rPr>
        <w:t>Изучите содержание учебника «Окружающий мир»</w:t>
      </w:r>
      <w:r w:rsidR="004E6164">
        <w:rPr>
          <w:rFonts w:ascii="Times New Roman" w:hAnsi="Times New Roman" w:cs="Times New Roman"/>
          <w:sz w:val="28"/>
          <w:szCs w:val="28"/>
        </w:rPr>
        <w:t>, входящего в состав действующего УМК. Определите темы (по своему выбору) для организации проблемног</w:t>
      </w:r>
      <w:r w:rsidR="00403086">
        <w:rPr>
          <w:rFonts w:ascii="Times New Roman" w:hAnsi="Times New Roman" w:cs="Times New Roman"/>
          <w:sz w:val="28"/>
          <w:szCs w:val="28"/>
        </w:rPr>
        <w:t>о</w:t>
      </w:r>
      <w:r w:rsidR="00EE64B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4E6164">
        <w:rPr>
          <w:rFonts w:ascii="Times New Roman" w:hAnsi="Times New Roman" w:cs="Times New Roman"/>
          <w:sz w:val="28"/>
          <w:szCs w:val="28"/>
        </w:rPr>
        <w:t>я</w:t>
      </w:r>
      <w:r w:rsidR="00403086">
        <w:rPr>
          <w:rFonts w:ascii="Times New Roman" w:hAnsi="Times New Roman" w:cs="Times New Roman"/>
          <w:sz w:val="28"/>
          <w:szCs w:val="28"/>
        </w:rPr>
        <w:t xml:space="preserve">. Разработайте </w:t>
      </w:r>
      <w:r w:rsidR="003B247D">
        <w:rPr>
          <w:rFonts w:ascii="Times New Roman" w:hAnsi="Times New Roman" w:cs="Times New Roman"/>
          <w:sz w:val="28"/>
          <w:szCs w:val="28"/>
        </w:rPr>
        <w:t xml:space="preserve">к ним </w:t>
      </w:r>
      <w:r w:rsidR="00403086">
        <w:rPr>
          <w:rFonts w:ascii="Times New Roman" w:hAnsi="Times New Roman" w:cs="Times New Roman"/>
          <w:sz w:val="28"/>
          <w:szCs w:val="28"/>
        </w:rPr>
        <w:t>проблемные вопросы.</w:t>
      </w:r>
    </w:p>
    <w:p w:rsidR="005F2B23" w:rsidRDefault="00EE64B6" w:rsidP="009831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F2B23">
        <w:rPr>
          <w:rFonts w:ascii="Times New Roman" w:hAnsi="Times New Roman" w:cs="Times New Roman"/>
          <w:sz w:val="28"/>
          <w:szCs w:val="28"/>
        </w:rPr>
        <w:t xml:space="preserve">Изучите методическое пособие для учителя из выбранного УМК (класс, тема – по выбору). Выявите </w:t>
      </w:r>
      <w:r w:rsidR="003B247D">
        <w:rPr>
          <w:rFonts w:ascii="Times New Roman" w:hAnsi="Times New Roman" w:cs="Times New Roman"/>
          <w:sz w:val="28"/>
          <w:szCs w:val="28"/>
        </w:rPr>
        <w:t>проблемные вопросы,</w:t>
      </w:r>
      <w:r w:rsidR="005F2B23">
        <w:rPr>
          <w:rFonts w:ascii="Times New Roman" w:hAnsi="Times New Roman" w:cs="Times New Roman"/>
          <w:sz w:val="28"/>
          <w:szCs w:val="28"/>
        </w:rPr>
        <w:t xml:space="preserve"> которые предлагают авторы.</w:t>
      </w:r>
    </w:p>
    <w:p w:rsidR="001157B6" w:rsidRPr="001157B6" w:rsidRDefault="003B247D" w:rsidP="009831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Разработайте фрагмент</w:t>
      </w:r>
      <w:r w:rsidR="0049415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15A">
        <w:rPr>
          <w:rFonts w:ascii="Times New Roman" w:hAnsi="Times New Roman" w:cs="Times New Roman"/>
          <w:sz w:val="28"/>
          <w:szCs w:val="28"/>
        </w:rPr>
        <w:t>уроков</w:t>
      </w:r>
      <w:r w:rsidR="001157B6" w:rsidRPr="001157B6">
        <w:rPr>
          <w:rFonts w:ascii="Times New Roman" w:hAnsi="Times New Roman" w:cs="Times New Roman"/>
          <w:sz w:val="28"/>
          <w:szCs w:val="28"/>
        </w:rPr>
        <w:t xml:space="preserve"> окружающе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157B6" w:rsidRPr="001157B6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0C94">
        <w:rPr>
          <w:rFonts w:ascii="Times New Roman" w:hAnsi="Times New Roman" w:cs="Times New Roman"/>
          <w:sz w:val="28"/>
          <w:szCs w:val="28"/>
        </w:rPr>
        <w:t xml:space="preserve"> </w:t>
      </w:r>
      <w:r w:rsidR="005E4D25">
        <w:rPr>
          <w:rFonts w:ascii="Times New Roman" w:hAnsi="Times New Roman" w:cs="Times New Roman"/>
          <w:sz w:val="28"/>
          <w:szCs w:val="28"/>
        </w:rPr>
        <w:t>(</w:t>
      </w:r>
      <w:r w:rsidR="005E4D25" w:rsidRPr="005E4D25">
        <w:rPr>
          <w:rFonts w:ascii="Times New Roman" w:hAnsi="Times New Roman" w:cs="Times New Roman"/>
          <w:sz w:val="28"/>
          <w:szCs w:val="28"/>
        </w:rPr>
        <w:t>УМК</w:t>
      </w:r>
      <w:r w:rsidR="005E4D25">
        <w:rPr>
          <w:rFonts w:ascii="Times New Roman" w:hAnsi="Times New Roman" w:cs="Times New Roman"/>
          <w:sz w:val="28"/>
          <w:szCs w:val="28"/>
        </w:rPr>
        <w:t xml:space="preserve">, </w:t>
      </w:r>
      <w:r w:rsidR="005E4D25" w:rsidRPr="005E4D25">
        <w:rPr>
          <w:rFonts w:ascii="Times New Roman" w:hAnsi="Times New Roman" w:cs="Times New Roman"/>
          <w:sz w:val="28"/>
          <w:szCs w:val="28"/>
        </w:rPr>
        <w:t>класс, тема – по выбору</w:t>
      </w:r>
      <w:r w:rsidR="005E4D25"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="005E4D25" w:rsidRPr="005E4D25">
        <w:rPr>
          <w:rFonts w:ascii="Times New Roman" w:hAnsi="Times New Roman" w:cs="Times New Roman"/>
          <w:sz w:val="28"/>
          <w:szCs w:val="28"/>
        </w:rPr>
        <w:t>)</w:t>
      </w:r>
      <w:r w:rsidR="005E4D25">
        <w:rPr>
          <w:rFonts w:ascii="Times New Roman" w:hAnsi="Times New Roman" w:cs="Times New Roman"/>
          <w:sz w:val="28"/>
          <w:szCs w:val="28"/>
        </w:rPr>
        <w:t xml:space="preserve"> </w:t>
      </w:r>
      <w:r w:rsidR="00140C94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3273AA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="00140C94">
        <w:rPr>
          <w:rFonts w:ascii="Times New Roman" w:hAnsi="Times New Roman" w:cs="Times New Roman"/>
          <w:sz w:val="28"/>
          <w:szCs w:val="28"/>
        </w:rPr>
        <w:t>технологии проблемного обучения</w:t>
      </w:r>
      <w:r w:rsidR="003273AA">
        <w:rPr>
          <w:rFonts w:ascii="Times New Roman" w:hAnsi="Times New Roman" w:cs="Times New Roman"/>
          <w:sz w:val="28"/>
          <w:szCs w:val="28"/>
        </w:rPr>
        <w:t xml:space="preserve"> (проблемная ситуация, проблемная задач</w:t>
      </w:r>
      <w:r w:rsidR="000C3D25">
        <w:rPr>
          <w:rFonts w:ascii="Times New Roman" w:hAnsi="Times New Roman" w:cs="Times New Roman"/>
          <w:sz w:val="28"/>
          <w:szCs w:val="28"/>
        </w:rPr>
        <w:t>а, проблемный вопрос</w:t>
      </w:r>
      <w:r w:rsidR="003273AA">
        <w:rPr>
          <w:rFonts w:ascii="Times New Roman" w:hAnsi="Times New Roman" w:cs="Times New Roman"/>
          <w:sz w:val="28"/>
          <w:szCs w:val="28"/>
        </w:rPr>
        <w:t>)</w:t>
      </w:r>
      <w:r w:rsidR="001157B6" w:rsidRPr="001157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7B6" w:rsidRPr="001157B6" w:rsidRDefault="00EE64B6" w:rsidP="009831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774C">
        <w:rPr>
          <w:rFonts w:ascii="Times New Roman" w:hAnsi="Times New Roman" w:cs="Times New Roman"/>
          <w:sz w:val="28"/>
          <w:szCs w:val="28"/>
        </w:rPr>
        <w:t>. Найдите 3-4 статьи</w:t>
      </w:r>
      <w:r w:rsidR="001157B6" w:rsidRPr="001157B6">
        <w:rPr>
          <w:rFonts w:ascii="Times New Roman" w:hAnsi="Times New Roman" w:cs="Times New Roman"/>
          <w:sz w:val="28"/>
          <w:szCs w:val="28"/>
        </w:rPr>
        <w:t>, в которой описывается опыт</w:t>
      </w:r>
      <w:r w:rsidR="001157B6">
        <w:rPr>
          <w:rFonts w:ascii="Times New Roman" w:hAnsi="Times New Roman" w:cs="Times New Roman"/>
          <w:sz w:val="28"/>
          <w:szCs w:val="28"/>
        </w:rPr>
        <w:t xml:space="preserve"> </w:t>
      </w:r>
      <w:r w:rsidR="001157B6" w:rsidRPr="001157B6">
        <w:rPr>
          <w:rFonts w:ascii="Times New Roman" w:hAnsi="Times New Roman" w:cs="Times New Roman"/>
          <w:sz w:val="28"/>
          <w:szCs w:val="28"/>
        </w:rPr>
        <w:t xml:space="preserve">проблемного </w:t>
      </w:r>
      <w:r w:rsidR="00C7333B">
        <w:rPr>
          <w:rFonts w:ascii="Times New Roman" w:hAnsi="Times New Roman" w:cs="Times New Roman"/>
          <w:sz w:val="28"/>
          <w:szCs w:val="28"/>
        </w:rPr>
        <w:t>обучения</w:t>
      </w:r>
      <w:r w:rsidR="004A774C">
        <w:rPr>
          <w:rFonts w:ascii="Times New Roman" w:hAnsi="Times New Roman" w:cs="Times New Roman"/>
          <w:sz w:val="28"/>
          <w:szCs w:val="28"/>
        </w:rPr>
        <w:t xml:space="preserve"> </w:t>
      </w:r>
      <w:r w:rsidR="00AC316A">
        <w:rPr>
          <w:rFonts w:ascii="Times New Roman" w:hAnsi="Times New Roman" w:cs="Times New Roman"/>
          <w:sz w:val="28"/>
          <w:szCs w:val="28"/>
        </w:rPr>
        <w:t xml:space="preserve">на уроках окружающего мира </w:t>
      </w:r>
      <w:r w:rsidR="004A774C">
        <w:rPr>
          <w:rFonts w:ascii="Times New Roman" w:hAnsi="Times New Roman" w:cs="Times New Roman"/>
          <w:sz w:val="28"/>
          <w:szCs w:val="28"/>
        </w:rPr>
        <w:t>и проанализируйте их</w:t>
      </w:r>
      <w:r w:rsidR="001157B6" w:rsidRPr="001157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7B6" w:rsidRDefault="00EE64B6" w:rsidP="009831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57B6" w:rsidRPr="001157B6">
        <w:rPr>
          <w:rFonts w:ascii="Times New Roman" w:hAnsi="Times New Roman" w:cs="Times New Roman"/>
          <w:sz w:val="28"/>
          <w:szCs w:val="28"/>
        </w:rPr>
        <w:t>. Напишите эссе на тему «Отличия занятия, построенного по технологии проблемного обучения, от традиционного урока», используя в качестве примеров материалы из опыта работы школьных педагогов.</w:t>
      </w:r>
    </w:p>
    <w:p w:rsidR="00664994" w:rsidRDefault="00664994" w:rsidP="00983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A15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5939D2" w:rsidRPr="00186A15" w:rsidRDefault="005939D2" w:rsidP="00983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CDC">
        <w:rPr>
          <w:rFonts w:ascii="Times New Roman" w:hAnsi="Times New Roman" w:cs="Times New Roman"/>
          <w:sz w:val="28"/>
          <w:szCs w:val="28"/>
        </w:rPr>
        <w:t>Арапов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7CDC">
        <w:rPr>
          <w:rFonts w:ascii="Times New Roman" w:hAnsi="Times New Roman" w:cs="Times New Roman"/>
          <w:sz w:val="28"/>
          <w:szCs w:val="28"/>
        </w:rPr>
        <w:t xml:space="preserve"> К. А. Проблемное обучение как средство развития интеллектуальной сферы школьников / К. А. Арапов, Г. Г. Рахматуллина // Молодой ученый. − 2012. − №8. − С. 290-294.</w:t>
      </w:r>
    </w:p>
    <w:p w:rsid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DBC">
        <w:rPr>
          <w:rFonts w:ascii="Times New Roman" w:hAnsi="Times New Roman" w:cs="Times New Roman"/>
          <w:sz w:val="28"/>
          <w:szCs w:val="28"/>
        </w:rPr>
        <w:t xml:space="preserve">Брызгалова, С. И. Проблемное обучение в начальной школе: Учеб. пособие. Изд. 2-е, испр. и доп. / Калинингр. ун-т. − Калининград, −1998. </w:t>
      </w:r>
      <w:r>
        <w:rPr>
          <w:rFonts w:ascii="Times New Roman" w:hAnsi="Times New Roman" w:cs="Times New Roman"/>
          <w:sz w:val="28"/>
          <w:szCs w:val="28"/>
        </w:rPr>
        <w:t>– 91 </w:t>
      </w:r>
      <w:r w:rsidRPr="008F7DBC">
        <w:rPr>
          <w:rFonts w:ascii="Times New Roman" w:hAnsi="Times New Roman" w:cs="Times New Roman"/>
          <w:sz w:val="28"/>
          <w:szCs w:val="28"/>
        </w:rPr>
        <w:t>с.</w:t>
      </w:r>
    </w:p>
    <w:p w:rsid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B1D">
        <w:rPr>
          <w:rFonts w:ascii="Times New Roman" w:hAnsi="Times New Roman" w:cs="Times New Roman"/>
          <w:sz w:val="28"/>
          <w:szCs w:val="28"/>
        </w:rPr>
        <w:t>Махмутов, М. И. Избранные труды: В 7 т. / М. И. Махмутов. Т. 1: Проблемное обучение: Основные вопросы теории / Сост. Д. М. Шакирова. − Казань: Магариф − Вакыт, − 2016. − 423 с.</w:t>
      </w:r>
    </w:p>
    <w:p w:rsidR="009046BE" w:rsidRP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BE">
        <w:rPr>
          <w:rFonts w:ascii="Times New Roman" w:hAnsi="Times New Roman" w:cs="Times New Roman"/>
          <w:sz w:val="28"/>
          <w:szCs w:val="28"/>
        </w:rPr>
        <w:t xml:space="preserve">Методика преподавания предмета «Окружающий мир»: учебник и практикум для академического бакалавриата / Д. Ю. Добротин, М. С. Смирнова, Н. А. Рыжова; под общей редакцией М. С. Смирновой. − М. Издательство Юрайт, − 2020. − 306 с. – Текст: электронный − URL: https://urait.ru/viewer/metodika-prepodavaniya-predmeta-okruzhayuschiy-mir-450634#page/1 </w:t>
      </w:r>
    </w:p>
    <w:p w:rsid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76">
        <w:rPr>
          <w:rFonts w:ascii="Times New Roman" w:hAnsi="Times New Roman" w:cs="Times New Roman"/>
          <w:sz w:val="28"/>
          <w:szCs w:val="28"/>
        </w:rPr>
        <w:t xml:space="preserve">Проблемное обучение: прошлое, настоящее, будущее: Коллективная монография: в 3 кн. / Под ред. Е. В. Ковалевской. Книга 1: Лингво-педагогические категории проблемного обучения − Нижневартовск: Изд-во Нижневарт. гуманит. ун-та, − 2010.  − 300 с. </w:t>
      </w:r>
    </w:p>
    <w:p w:rsid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052">
        <w:rPr>
          <w:rFonts w:ascii="Times New Roman" w:hAnsi="Times New Roman" w:cs="Times New Roman"/>
          <w:sz w:val="28"/>
          <w:szCs w:val="28"/>
        </w:rPr>
        <w:t>Селевко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6052">
        <w:rPr>
          <w:rFonts w:ascii="Times New Roman" w:hAnsi="Times New Roman" w:cs="Times New Roman"/>
          <w:sz w:val="28"/>
          <w:szCs w:val="28"/>
        </w:rPr>
        <w:t xml:space="preserve"> Г. К. Энциклопедия образовательных технологий. В 2-х т. Т. 1. – М.: Народное образование, − 2005. – 561 с.</w:t>
      </w:r>
    </w:p>
    <w:p w:rsidR="009046BE" w:rsidRPr="00ED1B1D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6A">
        <w:rPr>
          <w:rFonts w:ascii="Times New Roman" w:hAnsi="Times New Roman" w:cs="Times New Roman"/>
          <w:sz w:val="28"/>
          <w:szCs w:val="28"/>
        </w:rPr>
        <w:t>Смирнова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316A">
        <w:rPr>
          <w:rFonts w:ascii="Times New Roman" w:hAnsi="Times New Roman" w:cs="Times New Roman"/>
          <w:sz w:val="28"/>
          <w:szCs w:val="28"/>
        </w:rPr>
        <w:t xml:space="preserve"> М. С. Проблемное обучение на уроках окружающего мира. Ссылка на ресурс: </w:t>
      </w:r>
      <w:hyperlink r:id="rId7" w:history="1">
        <w:r w:rsidRPr="00AC316A">
          <w:rPr>
            <w:rStyle w:val="a9"/>
            <w:rFonts w:ascii="Times New Roman" w:hAnsi="Times New Roman" w:cs="Times New Roman"/>
            <w:sz w:val="28"/>
            <w:szCs w:val="28"/>
          </w:rPr>
          <w:t>https://n-shkola.ru/storage/archive/1460384319-1777904443.pdf</w:t>
        </w:r>
      </w:hyperlink>
      <w:r w:rsidRPr="00AC316A">
        <w:rPr>
          <w:rFonts w:ascii="Times New Roman" w:hAnsi="Times New Roman" w:cs="Times New Roman"/>
          <w:sz w:val="28"/>
          <w:szCs w:val="28"/>
        </w:rPr>
        <w:t>)</w:t>
      </w:r>
    </w:p>
    <w:p w:rsid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B6">
        <w:rPr>
          <w:rFonts w:ascii="Times New Roman" w:hAnsi="Times New Roman" w:cs="Times New Roman"/>
          <w:sz w:val="28"/>
          <w:szCs w:val="28"/>
        </w:rPr>
        <w:t>Тимошкина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5BB6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BB6">
        <w:rPr>
          <w:rFonts w:ascii="Times New Roman" w:hAnsi="Times New Roman" w:cs="Times New Roman"/>
          <w:sz w:val="28"/>
          <w:szCs w:val="28"/>
        </w:rPr>
        <w:t xml:space="preserve">В. Решение познавательных задач на уроках окружающего мира // Начальная школа плюс До и После. − 2010. − № 1. − С. 71–76. </w:t>
      </w:r>
    </w:p>
    <w:p w:rsid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B6">
        <w:rPr>
          <w:rFonts w:ascii="Times New Roman" w:hAnsi="Times New Roman" w:cs="Times New Roman"/>
          <w:sz w:val="28"/>
          <w:szCs w:val="28"/>
        </w:rPr>
        <w:t>Трубайчук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5BB6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BB6">
        <w:rPr>
          <w:rFonts w:ascii="Times New Roman" w:hAnsi="Times New Roman" w:cs="Times New Roman"/>
          <w:sz w:val="28"/>
          <w:szCs w:val="28"/>
        </w:rPr>
        <w:t xml:space="preserve">В. Развивающий урок: поиски, инновации, перспективы // Начальная школа плюс До и После. − 2009. − № 11. − С. 29–32. </w:t>
      </w:r>
    </w:p>
    <w:p w:rsid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C53">
        <w:rPr>
          <w:rFonts w:ascii="Times New Roman" w:hAnsi="Times New Roman" w:cs="Times New Roman"/>
          <w:sz w:val="28"/>
          <w:szCs w:val="28"/>
        </w:rPr>
        <w:t>Чернявская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4C53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53">
        <w:rPr>
          <w:rFonts w:ascii="Times New Roman" w:hAnsi="Times New Roman" w:cs="Times New Roman"/>
          <w:sz w:val="28"/>
          <w:szCs w:val="28"/>
        </w:rPr>
        <w:t>П., Байбородова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4C53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53">
        <w:rPr>
          <w:rFonts w:ascii="Times New Roman" w:hAnsi="Times New Roman" w:cs="Times New Roman"/>
          <w:sz w:val="28"/>
          <w:szCs w:val="28"/>
        </w:rPr>
        <w:t>В., Харисова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4C53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53">
        <w:rPr>
          <w:rFonts w:ascii="Times New Roman" w:hAnsi="Times New Roman" w:cs="Times New Roman"/>
          <w:sz w:val="28"/>
          <w:szCs w:val="28"/>
        </w:rPr>
        <w:t xml:space="preserve">Г. Технологии педагогической деятельности. − Ч. 1: Образовательные технологии: учеб. пос. / Под ред. Л.В. Байбородовой и А.П. Чернявской. − Ярославль: Изд-во ЯГПУ, </w:t>
      </w:r>
      <w:r w:rsidRPr="00583CDC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53">
        <w:rPr>
          <w:rFonts w:ascii="Times New Roman" w:hAnsi="Times New Roman" w:cs="Times New Roman"/>
          <w:sz w:val="28"/>
          <w:szCs w:val="28"/>
        </w:rPr>
        <w:t xml:space="preserve">2012. − 311 с. </w:t>
      </w:r>
    </w:p>
    <w:p w:rsidR="009046BE" w:rsidRDefault="009046BE" w:rsidP="000F1E4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C53">
        <w:rPr>
          <w:rFonts w:ascii="Times New Roman" w:hAnsi="Times New Roman" w:cs="Times New Roman"/>
          <w:sz w:val="28"/>
          <w:szCs w:val="28"/>
        </w:rPr>
        <w:t>Юркина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4C53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C53">
        <w:rPr>
          <w:rFonts w:ascii="Times New Roman" w:hAnsi="Times New Roman" w:cs="Times New Roman"/>
          <w:sz w:val="28"/>
          <w:szCs w:val="28"/>
        </w:rPr>
        <w:t>В. Место проблемной ситуации в обучении младших школьников // Начальная школа плюс До и После. − 2009. − № 8. − С. 29–32.</w:t>
      </w:r>
    </w:p>
    <w:sectPr w:rsidR="009046BE" w:rsidSect="006625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86D" w:rsidRDefault="001F286D" w:rsidP="0098311F">
      <w:pPr>
        <w:spacing w:after="0" w:line="240" w:lineRule="auto"/>
      </w:pPr>
      <w:r>
        <w:separator/>
      </w:r>
    </w:p>
  </w:endnote>
  <w:endnote w:type="continuationSeparator" w:id="0">
    <w:p w:rsidR="001F286D" w:rsidRDefault="001F286D" w:rsidP="0098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6077814"/>
      <w:docPartObj>
        <w:docPartGallery w:val="Page Numbers (Bottom of Page)"/>
        <w:docPartUnique/>
      </w:docPartObj>
    </w:sdtPr>
    <w:sdtEndPr/>
    <w:sdtContent>
      <w:p w:rsidR="0098311F" w:rsidRPr="00AC316A" w:rsidRDefault="00825FBD" w:rsidP="00AC316A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AC316A">
          <w:rPr>
            <w:rFonts w:ascii="Times New Roman" w:hAnsi="Times New Roman" w:cs="Times New Roman"/>
            <w:sz w:val="24"/>
          </w:rPr>
          <w:fldChar w:fldCharType="begin"/>
        </w:r>
        <w:r w:rsidRPr="00AC316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C316A">
          <w:rPr>
            <w:rFonts w:ascii="Times New Roman" w:hAnsi="Times New Roman" w:cs="Times New Roman"/>
            <w:sz w:val="24"/>
          </w:rPr>
          <w:fldChar w:fldCharType="separate"/>
        </w:r>
        <w:r w:rsidR="0012327E">
          <w:rPr>
            <w:rFonts w:ascii="Times New Roman" w:hAnsi="Times New Roman" w:cs="Times New Roman"/>
            <w:noProof/>
            <w:sz w:val="24"/>
          </w:rPr>
          <w:t>2</w:t>
        </w:r>
        <w:r w:rsidRPr="00AC316A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86D" w:rsidRDefault="001F286D" w:rsidP="0098311F">
      <w:pPr>
        <w:spacing w:after="0" w:line="240" w:lineRule="auto"/>
      </w:pPr>
      <w:r>
        <w:separator/>
      </w:r>
    </w:p>
  </w:footnote>
  <w:footnote w:type="continuationSeparator" w:id="0">
    <w:p w:rsidR="001F286D" w:rsidRDefault="001F286D" w:rsidP="00983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3EB"/>
    <w:multiLevelType w:val="hybridMultilevel"/>
    <w:tmpl w:val="A620A110"/>
    <w:lvl w:ilvl="0" w:tplc="76C4E2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462025"/>
    <w:multiLevelType w:val="hybridMultilevel"/>
    <w:tmpl w:val="D2AC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7FB"/>
    <w:rsid w:val="00023588"/>
    <w:rsid w:val="00082177"/>
    <w:rsid w:val="000C3D25"/>
    <w:rsid w:val="000F1E43"/>
    <w:rsid w:val="001157B6"/>
    <w:rsid w:val="0012327E"/>
    <w:rsid w:val="00136065"/>
    <w:rsid w:val="00140C94"/>
    <w:rsid w:val="0017017C"/>
    <w:rsid w:val="001727FB"/>
    <w:rsid w:val="001766A2"/>
    <w:rsid w:val="001C12EF"/>
    <w:rsid w:val="001F286D"/>
    <w:rsid w:val="00207ED4"/>
    <w:rsid w:val="0027275C"/>
    <w:rsid w:val="002B6EE0"/>
    <w:rsid w:val="002F639A"/>
    <w:rsid w:val="003230A1"/>
    <w:rsid w:val="003273AA"/>
    <w:rsid w:val="003A7C76"/>
    <w:rsid w:val="003B247D"/>
    <w:rsid w:val="00403086"/>
    <w:rsid w:val="00413D69"/>
    <w:rsid w:val="00472F90"/>
    <w:rsid w:val="004830DF"/>
    <w:rsid w:val="0049415A"/>
    <w:rsid w:val="004949F2"/>
    <w:rsid w:val="004A774C"/>
    <w:rsid w:val="004C1E96"/>
    <w:rsid w:val="004D677D"/>
    <w:rsid w:val="004E1246"/>
    <w:rsid w:val="004E6164"/>
    <w:rsid w:val="00517CDC"/>
    <w:rsid w:val="00583424"/>
    <w:rsid w:val="00583CDC"/>
    <w:rsid w:val="00592ABF"/>
    <w:rsid w:val="005939D2"/>
    <w:rsid w:val="005C416F"/>
    <w:rsid w:val="005E2397"/>
    <w:rsid w:val="005E4D25"/>
    <w:rsid w:val="005F2B23"/>
    <w:rsid w:val="00620621"/>
    <w:rsid w:val="00662529"/>
    <w:rsid w:val="00664994"/>
    <w:rsid w:val="00665C98"/>
    <w:rsid w:val="00680392"/>
    <w:rsid w:val="00693F97"/>
    <w:rsid w:val="006947A3"/>
    <w:rsid w:val="006C38C6"/>
    <w:rsid w:val="006C6F5A"/>
    <w:rsid w:val="006F2992"/>
    <w:rsid w:val="007A372F"/>
    <w:rsid w:val="00825FBD"/>
    <w:rsid w:val="0085387B"/>
    <w:rsid w:val="00874C53"/>
    <w:rsid w:val="008A36BA"/>
    <w:rsid w:val="008F7DBC"/>
    <w:rsid w:val="00900364"/>
    <w:rsid w:val="009046BE"/>
    <w:rsid w:val="00926E41"/>
    <w:rsid w:val="0094051C"/>
    <w:rsid w:val="009656F4"/>
    <w:rsid w:val="0098311F"/>
    <w:rsid w:val="009A28B9"/>
    <w:rsid w:val="009A48B8"/>
    <w:rsid w:val="009F55C6"/>
    <w:rsid w:val="00AB6EA9"/>
    <w:rsid w:val="00AC316A"/>
    <w:rsid w:val="00AE0E7B"/>
    <w:rsid w:val="00B235E6"/>
    <w:rsid w:val="00B72B30"/>
    <w:rsid w:val="00B8459C"/>
    <w:rsid w:val="00B85BB6"/>
    <w:rsid w:val="00B9358E"/>
    <w:rsid w:val="00BB6FBA"/>
    <w:rsid w:val="00BC0A47"/>
    <w:rsid w:val="00C24D32"/>
    <w:rsid w:val="00C32B6E"/>
    <w:rsid w:val="00C7333B"/>
    <w:rsid w:val="00CF4416"/>
    <w:rsid w:val="00D06E16"/>
    <w:rsid w:val="00D220D8"/>
    <w:rsid w:val="00D246E4"/>
    <w:rsid w:val="00D62740"/>
    <w:rsid w:val="00D8036F"/>
    <w:rsid w:val="00D858A2"/>
    <w:rsid w:val="00D96052"/>
    <w:rsid w:val="00DF340E"/>
    <w:rsid w:val="00DF6899"/>
    <w:rsid w:val="00E10203"/>
    <w:rsid w:val="00E34542"/>
    <w:rsid w:val="00E56C02"/>
    <w:rsid w:val="00E81B19"/>
    <w:rsid w:val="00E923E8"/>
    <w:rsid w:val="00EB5DBC"/>
    <w:rsid w:val="00ED1B1D"/>
    <w:rsid w:val="00EE64B6"/>
    <w:rsid w:val="00F15140"/>
    <w:rsid w:val="00F70FEC"/>
    <w:rsid w:val="00F76929"/>
    <w:rsid w:val="00F91967"/>
    <w:rsid w:val="00FC3826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46B75-0443-4958-A19E-3F2974FA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9A"/>
    <w:pPr>
      <w:ind w:left="720"/>
      <w:contextualSpacing/>
    </w:pPr>
  </w:style>
  <w:style w:type="table" w:styleId="a4">
    <w:name w:val="Table Grid"/>
    <w:basedOn w:val="a1"/>
    <w:uiPriority w:val="59"/>
    <w:rsid w:val="002F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311F"/>
  </w:style>
  <w:style w:type="paragraph" w:styleId="a7">
    <w:name w:val="footer"/>
    <w:basedOn w:val="a"/>
    <w:link w:val="a8"/>
    <w:uiPriority w:val="99"/>
    <w:unhideWhenUsed/>
    <w:rsid w:val="0098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311F"/>
  </w:style>
  <w:style w:type="character" w:styleId="a9">
    <w:name w:val="Hyperlink"/>
    <w:basedOn w:val="a0"/>
    <w:uiPriority w:val="99"/>
    <w:unhideWhenUsed/>
    <w:rsid w:val="007A3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-shkola.ru/storage/archive/1460384319-177790444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Пользователь Windows</cp:lastModifiedBy>
  <cp:revision>57</cp:revision>
  <dcterms:created xsi:type="dcterms:W3CDTF">2019-03-04T12:17:00Z</dcterms:created>
  <dcterms:modified xsi:type="dcterms:W3CDTF">2022-02-13T09:48:00Z</dcterms:modified>
</cp:coreProperties>
</file>