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jpeg" ContentType="image/jpeg"/>
  <Default Extension="jpg" ContentType="image/jpeg"/>
  <Default Extension="png" ContentType="image/png"/>
  <Default Extension="wmf" ContentType="image/x-wmf"/>
  <Default Extension="gif" ContentType="image/gif"/>
  <Default Extension="tiff" ContentType="image/tiff"/>
  <Default Extension="emf" ContentType="image/x-emf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c="http://schemas.openxmlformats.org/drawingml/2006/chart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body>
    <w:p>
      <w:pPr>
        <w:jc w:val="both"/>
        <w:spacing w:after="0" w:line="240" w:lineRule="auto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</w:r>
    </w:p>
    <w:p>
      <w:pPr>
        <w:pStyle w:val="a6"/>
        <w:jc w:val="center"/>
        <w:ind w:left="0" w:firstLine="720"/>
        <w:rPr>
          <w:b w:val="1"/>
          <w:sz w:val="24.0"/>
          <w:szCs w:val="24.0"/>
        </w:rPr>
      </w:pPr>
      <w:r>
        <w:rPr>
          <w:b w:val="1"/>
          <w:sz w:val="24.0"/>
          <w:szCs w:val="24.0"/>
          <w:rFonts w:ascii="Times New Roman"/>
          <w:lang w:bidi="ru-ru"/>
        </w:rPr>
        <w:t>Материал к лекции</w:t>
      </w:r>
    </w:p>
    <w:p>
      <w:pPr>
        <w:pStyle w:val="a6"/>
        <w:jc w:val="center"/>
        <w:ind w:left="0" w:firstLine="720"/>
        <w:rPr>
          <w:b w:val="1"/>
          <w:sz w:val="24.0"/>
          <w:szCs w:val="24.0"/>
        </w:rPr>
      </w:pPr>
      <w:r>
        <w:rPr>
          <w:b w:val="1"/>
          <w:sz w:val="24.0"/>
          <w:szCs w:val="24.0"/>
          <w:rFonts w:ascii="Times New Roman"/>
          <w:lang w:bidi="ru-ru"/>
        </w:rPr>
        <w:t>«Научно-исследовательская и учебно-исследовательская деятельность учащихся»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u w:val="thick"/>
          <w:sz w:val="24.0"/>
          <w:szCs w:val="24.0"/>
          <w:rFonts w:ascii="Times New Roman"/>
          <w:spacing w:val="-70"/>
          <w:lang w:bidi="ru-ru"/>
        </w:rPr>
        <w:t xml:space="preserve"> </w:t>
      </w:r>
      <w:r>
        <w:rPr>
          <w:i w:val="1"/>
          <w:sz w:val="24.0"/>
          <w:szCs w:val="24.0"/>
          <w:rFonts w:ascii="Times New Roman"/>
          <w:lang w:bidi="ru-ru"/>
        </w:rPr>
        <w:t>Исследовательская деятельность учащихся</w:t>
      </w:r>
      <w:r>
        <w:rPr>
          <w:b w:val="1"/>
          <w:sz w:val="24.0"/>
          <w:szCs w:val="24.0"/>
          <w:rFonts w:ascii="Times New Roman"/>
          <w:lang w:bidi="ru-ru"/>
        </w:rPr>
        <w:t xml:space="preserve"> – </w:t>
      </w:r>
      <w:r>
        <w:rPr>
          <w:sz w:val="24.0"/>
          <w:szCs w:val="24.0"/>
          <w:rFonts w:ascii="Times New Roman"/>
          <w:lang w:bidi="ru-ru"/>
        </w:rPr>
        <w:t>деятельность, связанная с решением учащимися творческой, исследовательской задачи с заранее неизвестным результатом и предполагающая наличие основных этапов, характерных для исследования в научной сфере:</w:t>
      </w:r>
    </w:p>
    <w:p>
      <w:pPr>
        <w:pStyle w:val="Heading2"/>
        <w:numPr>
          <w:ilvl w:val="0"/>
          <w:numId w:val="18"/>
        </w:numPr>
        <w:jc w:val="both"/>
        <w:tabs>
          <w:tab w:val="left" w:pos="1612"/>
          <w:tab w:val="left" w:pos="1613"/>
        </w:tabs>
        <w:outlineLvl w:val="9"/>
        <w:spacing w:line="240" w:lineRule="auto"/>
        <w:ind w:left="0" w:firstLine="720"/>
        <w:rPr>
          <w:b w:val="0"/>
          <w:i w:val="0"/>
          <w:sz w:val="24.0"/>
          <w:szCs w:val="24.0"/>
        </w:rPr>
      </w:pPr>
      <w:r>
        <w:rPr>
          <w:b w:val="0"/>
          <w:i w:val="0"/>
          <w:sz w:val="24.0"/>
          <w:szCs w:val="24.0"/>
          <w:rFonts w:ascii="Times New Roman"/>
          <w:lang w:bidi="ru-ru"/>
        </w:rPr>
        <w:t>постановку проблемы,</w:t>
      </w:r>
    </w:p>
    <w:p>
      <w:pPr>
        <w:pStyle w:val="a3"/>
        <w:numPr>
          <w:ilvl w:val="0"/>
          <w:numId w:val="18"/>
        </w:numPr>
        <w:jc w:val="both"/>
        <w:tabs>
          <w:tab w:val="left" w:pos="1612"/>
          <w:tab w:val="left" w:pos="1613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изучение теории, посвященной данной проблематике,</w:t>
      </w:r>
    </w:p>
    <w:p>
      <w:pPr>
        <w:pStyle w:val="a3"/>
        <w:numPr>
          <w:ilvl w:val="0"/>
          <w:numId w:val="18"/>
        </w:numPr>
        <w:jc w:val="both"/>
        <w:tabs>
          <w:tab w:val="left" w:pos="1612"/>
          <w:tab w:val="left" w:pos="1613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подбор методик исследования и практическое овладение ими,</w:t>
      </w:r>
    </w:p>
    <w:p>
      <w:pPr>
        <w:pStyle w:val="a3"/>
        <w:numPr>
          <w:ilvl w:val="0"/>
          <w:numId w:val="18"/>
        </w:numPr>
        <w:jc w:val="both"/>
        <w:tabs>
          <w:tab w:val="left" w:pos="1612"/>
          <w:tab w:val="left" w:pos="1613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сбор собственного материала, его анализ и обобщение,</w:t>
      </w:r>
    </w:p>
    <w:p>
      <w:pPr>
        <w:pStyle w:val="a3"/>
        <w:numPr>
          <w:ilvl w:val="0"/>
          <w:numId w:val="18"/>
        </w:numPr>
        <w:jc w:val="both"/>
        <w:tabs>
          <w:tab w:val="left" w:pos="1612"/>
          <w:tab w:val="left" w:pos="1613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научный комментарий,</w:t>
      </w:r>
    </w:p>
    <w:p>
      <w:pPr>
        <w:pStyle w:val="a3"/>
        <w:numPr>
          <w:ilvl w:val="0"/>
          <w:numId w:val="18"/>
        </w:numPr>
        <w:jc w:val="both"/>
        <w:tabs>
          <w:tab w:val="left" w:pos="1612"/>
          <w:tab w:val="left" w:pos="1613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собственные выводы.</w:t>
      </w:r>
    </w:p>
    <w:p>
      <w:pPr>
        <w:jc w:val="both"/>
        <w:tabs>
          <w:tab w:val="left" w:pos="2159"/>
          <w:tab w:val="left" w:pos="3695"/>
          <w:tab w:val="left" w:pos="5394"/>
          <w:tab w:val="left" w:pos="7785"/>
        </w:tabs>
        <w:spacing w:after="0" w:line="240" w:lineRule="auto"/>
        <w:ind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Такая</w:t>
        <w:tab/>
        <w:t>цепочка</w:t>
        <w:tab/>
        <w:t>является</w:t>
        <w:tab/>
        <w:t>неотъемлемой</w:t>
        <w:tab/>
        <w:t>принадлежностью исследовательской деятельности, нормой ее проведения.</w:t>
      </w:r>
    </w:p>
    <w:p>
      <w:pPr>
        <w:jc w:val="both"/>
        <w:spacing w:after="0" w:line="240" w:lineRule="auto"/>
        <w:ind w:firstLine="720"/>
        <w:rPr>
          <w:sz w:val="24.0"/>
          <w:szCs w:val="24.0"/>
          <w:rFonts w:ascii="Times New Roman" w:cs="Times New Roman" w:hAnsi="Times New Roman"/>
        </w:rPr>
      </w:pPr>
      <w:r>
        <w:rPr>
          <w:i w:val="1"/>
          <w:sz w:val="24.0"/>
          <w:szCs w:val="24.0"/>
          <w:rFonts w:ascii="Times New Roman" w:cs="Times New Roman" w:hAnsi="Times New Roman"/>
          <w:lang w:bidi="ar-sa"/>
        </w:rPr>
        <w:t>Исследовательская работа</w:t>
      </w:r>
      <w:r>
        <w:rPr>
          <w:b w:val="1"/>
          <w:sz w:val="24.0"/>
          <w:szCs w:val="24.0"/>
          <w:rFonts w:ascii="Times New Roman" w:cs="Times New Roman" w:hAnsi="Times New Roman"/>
          <w:lang w:bidi="ar-sa"/>
        </w:rPr>
        <w:t xml:space="preserve"> </w:t>
      </w:r>
      <w:r>
        <w:rPr>
          <w:sz w:val="24.0"/>
          <w:szCs w:val="24.0"/>
          <w:rFonts w:ascii="Times New Roman" w:cs="Times New Roman" w:hAnsi="Times New Roman"/>
          <w:lang w:bidi="ar-sa"/>
        </w:rPr>
        <w:t>обогащает социальный опыт учащихся в труде и общении. Она способствует:</w:t>
      </w:r>
    </w:p>
    <w:p>
      <w:pPr>
        <w:pStyle w:val="a3"/>
        <w:numPr>
          <w:ilvl w:val="1"/>
          <w:numId w:val="18"/>
        </w:numPr>
        <w:jc w:val="both"/>
        <w:tabs>
          <w:tab w:val="left" w:pos="1693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углублению и актуализации знаний учащихся как по предметам школьной программы, так и вне её;</w:t>
      </w:r>
    </w:p>
    <w:p>
      <w:pPr>
        <w:pStyle w:val="a3"/>
        <w:numPr>
          <w:ilvl w:val="1"/>
          <w:numId w:val="18"/>
        </w:numPr>
        <w:jc w:val="both"/>
        <w:tabs>
          <w:tab w:val="left" w:pos="1761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саморазвитию, самоанализу, самоорганизации, самоконтролю и самооценке учеников;</w:t>
      </w:r>
    </w:p>
    <w:p>
      <w:pPr>
        <w:pStyle w:val="a3"/>
        <w:numPr>
          <w:ilvl w:val="1"/>
          <w:numId w:val="18"/>
        </w:numPr>
        <w:jc w:val="both"/>
        <w:tabs>
          <w:tab w:val="left" w:pos="1573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расширению представлений о межпредметных связях;</w:t>
      </w:r>
    </w:p>
    <w:p>
      <w:pPr>
        <w:pStyle w:val="a3"/>
        <w:numPr>
          <w:ilvl w:val="1"/>
          <w:numId w:val="18"/>
        </w:numPr>
        <w:jc w:val="both"/>
        <w:tabs>
          <w:tab w:val="left" w:pos="1709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развитию интеллектуальной творческой инициативы учащихся в процессе освоения основных и дополнительных образовательных программ;</w:t>
      </w:r>
    </w:p>
    <w:p>
      <w:pPr>
        <w:pStyle w:val="a3"/>
        <w:numPr>
          <w:ilvl w:val="1"/>
          <w:numId w:val="18"/>
        </w:numPr>
        <w:jc w:val="both"/>
        <w:tabs>
          <w:tab w:val="left" w:pos="1573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созданию предпосылок для развития научного образа мышления;</w:t>
      </w:r>
    </w:p>
    <w:p>
      <w:pPr>
        <w:pStyle w:val="a3"/>
        <w:numPr>
          <w:ilvl w:val="1"/>
          <w:numId w:val="18"/>
        </w:numPr>
        <w:jc w:val="both"/>
        <w:tabs>
          <w:tab w:val="left" w:pos="1573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овладению методами научных исследований;</w:t>
      </w:r>
    </w:p>
    <w:p>
      <w:pPr>
        <w:pStyle w:val="a3"/>
        <w:numPr>
          <w:ilvl w:val="1"/>
          <w:numId w:val="18"/>
        </w:numPr>
        <w:jc w:val="both"/>
        <w:tabs>
          <w:tab w:val="left" w:pos="1801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формированию установки на престижность занятий научно- исследовательской деятельностью;</w:t>
      </w:r>
    </w:p>
    <w:p>
      <w:pPr>
        <w:pStyle w:val="a3"/>
        <w:numPr>
          <w:ilvl w:val="1"/>
          <w:numId w:val="18"/>
        </w:numPr>
        <w:jc w:val="both"/>
        <w:tabs>
          <w:tab w:val="left" w:pos="1673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обучению информационным технологиям и работе со средствами коммуникации (созданию сайтов, презентаций и т.д.);</w:t>
      </w:r>
    </w:p>
    <w:p>
      <w:pPr>
        <w:pStyle w:val="a3"/>
        <w:numPr>
          <w:ilvl w:val="1"/>
          <w:numId w:val="18"/>
        </w:numPr>
        <w:jc w:val="both"/>
        <w:tabs>
          <w:tab w:val="left" w:pos="1933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профессиональному самоопределению старшеклассников и содержательной организации свободного времени детей;</w:t>
      </w:r>
    </w:p>
    <w:p>
      <w:pPr>
        <w:pStyle w:val="a3"/>
        <w:numPr>
          <w:ilvl w:val="1"/>
          <w:numId w:val="18"/>
        </w:numPr>
        <w:jc w:val="both"/>
        <w:tabs>
          <w:tab w:val="left" w:pos="1609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формированию научно-педагогического сообщества детей, педагогов, учёных, реализующих различные программы учебно-исследовательской деятельности.</w:t>
      </w:r>
    </w:p>
    <w:p>
      <w:pPr>
        <w:pStyle w:val="a6"/>
        <w:ind w:left="0" w:firstLine="720"/>
        <w:rPr>
          <w:sz w:val="24.0"/>
          <w:szCs w:val="24.0"/>
        </w:rPr>
      </w:pPr>
    </w:p>
    <w:p>
      <w:pPr>
        <w:pStyle w:val="Heading1"/>
        <w:jc w:val="both"/>
        <w:outlineLvl w:val="9"/>
        <w:spacing w:line="240" w:lineRule="auto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Сравнение учебно-исследовательской и научно-исследовательской деятельности учащихся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(по Н.И.Запрудскому)</w:t>
      </w:r>
    </w:p>
    <w:p>
      <w:pPr>
        <w:pStyle w:val="a6"/>
        <w:ind w:left="0" w:firstLine="720"/>
        <w:rPr>
          <w:sz w:val="24.0"/>
          <w:szCs w:val="24.0"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bottom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/>
        <w:tblLook w:val="1E0"/>
      </w:tblPr>
      <w:tblGrid>
        <w:gridCol w:w="4209"/>
        <w:gridCol w:w="2141"/>
        <w:gridCol w:w="3721"/>
      </w:tblGrid>
      <w:tr>
        <w:trPr>
          <w:trHeight w:val="645"/>
        </w:trPr>
        <w:tc>
          <w:tcPr>
            <w:tcW w:w="4209" w:type="dxa"/>
            <w:tcBorders/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b w:val="1"/>
                <w:sz w:val="24.0"/>
                <w:szCs w:val="24.0"/>
              </w:rPr>
            </w:pPr>
            <w:r>
              <w:rPr>
                <w:b w:val="1"/>
                <w:sz w:val="24.0"/>
                <w:szCs w:val="24.0"/>
                <w:rFonts w:ascii="Times New Roman"/>
                <w:lang w:bidi="ru-ru"/>
              </w:rPr>
              <w:t>Учебно-исследовательская деятельность</w:t>
            </w:r>
          </w:p>
        </w:tc>
        <w:tc>
          <w:tcPr>
            <w:tcW w:w="2141" w:type="dxa"/>
            <w:tcBorders/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b w:val="1"/>
                <w:i w:val="1"/>
                <w:sz w:val="24.0"/>
                <w:szCs w:val="24.0"/>
              </w:rPr>
            </w:pPr>
            <w:r>
              <w:rPr>
                <w:b w:val="1"/>
                <w:i w:val="1"/>
                <w:sz w:val="24.0"/>
                <w:szCs w:val="24.0"/>
                <w:rFonts w:ascii="Times New Roman"/>
                <w:lang w:bidi="ru-ru"/>
              </w:rPr>
              <w:t>Признаки для сравнения</w:t>
            </w:r>
          </w:p>
        </w:tc>
        <w:tc>
          <w:tcPr>
            <w:tcW w:w="3721" w:type="dxa"/>
            <w:tcBorders/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b w:val="1"/>
                <w:sz w:val="24.0"/>
                <w:szCs w:val="24.0"/>
              </w:rPr>
            </w:pPr>
            <w:r>
              <w:rPr>
                <w:b w:val="1"/>
                <w:sz w:val="24.0"/>
                <w:szCs w:val="24.0"/>
                <w:rFonts w:ascii="Times New Roman"/>
                <w:lang w:bidi="ru-ru"/>
              </w:rPr>
              <w:t>Научно-исследовательская деятельность</w:t>
            </w:r>
          </w:p>
        </w:tc>
      </w:tr>
      <w:tr>
        <w:trPr>
          <w:trHeight w:val="320"/>
        </w:trPr>
        <w:tc>
          <w:tcPr>
            <w:tcW w:w="4209" w:type="dxa"/>
            <w:tcBorders/>
            <w:vAlign w:val="top"/>
          </w:tcPr>
          <w:p>
            <w:pPr>
              <w:pStyle w:val="TableParagraph"/>
              <w:jc w:val="both"/>
              <w:tabs>
                <w:tab w:val="left" w:pos="2133"/>
                <w:tab w:val="left" w:pos="3700"/>
              </w:tabs>
              <w:spacing w:line="240" w:lineRule="auto"/>
              <w:ind w:left="0"/>
              <w:rPr>
                <w:sz w:val="24.0"/>
                <w:szCs w:val="24.0"/>
              </w:rPr>
            </w:pPr>
            <w:r>
              <w:rPr>
                <w:sz w:val="24.0"/>
                <w:szCs w:val="24.0"/>
                <w:rFonts w:ascii="Times New Roman"/>
                <w:lang w:bidi="ru-ru"/>
              </w:rPr>
              <w:t>Предполагает</w:t>
              <w:tab/>
              <w:t>открытие,</w:t>
              <w:tab/>
              <w:t>как</w:t>
            </w:r>
          </w:p>
        </w:tc>
        <w:tc>
          <w:tcPr>
            <w:tcW w:w="2141" w:type="dxa"/>
            <w:tcBorders/>
            <w:vAlign w:val="top"/>
          </w:tcPr>
          <w:p>
            <w:pPr>
              <w:pStyle w:val="TableParagraph"/>
              <w:jc w:val="both"/>
              <w:tabs>
                <w:tab w:val="left" w:pos="1338"/>
              </w:tabs>
              <w:spacing w:line="240" w:lineRule="auto"/>
              <w:ind w:left="0"/>
              <w:rPr>
                <w:i w:val="1"/>
                <w:sz w:val="24.0"/>
                <w:szCs w:val="24.0"/>
              </w:rPr>
            </w:pPr>
            <w:r>
              <w:rPr>
                <w:i w:val="1"/>
                <w:sz w:val="24.0"/>
                <w:szCs w:val="24.0"/>
                <w:rFonts w:ascii="Times New Roman"/>
                <w:lang w:bidi="ru-ru"/>
              </w:rPr>
              <w:t>Новизна</w:t>
              <w:tab/>
              <w:t>темы</w:t>
            </w:r>
          </w:p>
        </w:tc>
        <w:tc>
          <w:tcPr>
            <w:tcW w:w="3721" w:type="dxa"/>
            <w:tcBorders/>
            <w:vAlign w:val="top"/>
          </w:tcPr>
          <w:p>
            <w:pPr>
              <w:pStyle w:val="TableParagraph"/>
              <w:jc w:val="both"/>
              <w:tabs>
                <w:tab w:val="left" w:pos="2489"/>
              </w:tabs>
              <w:spacing w:line="240" w:lineRule="auto"/>
              <w:ind w:left="0"/>
              <w:rPr>
                <w:sz w:val="24.0"/>
                <w:szCs w:val="24.0"/>
              </w:rPr>
            </w:pPr>
            <w:r>
              <w:rPr>
                <w:sz w:val="24.0"/>
                <w:szCs w:val="24.0"/>
                <w:rFonts w:ascii="Times New Roman"/>
                <w:lang w:bidi="ru-ru"/>
              </w:rPr>
              <w:t>Предполагает</w:t>
              <w:tab/>
              <w:t>открытие</w:t>
            </w:r>
          </w:p>
        </w:tc>
      </w:tr>
      <w:tr>
        <w:trPr>
          <w:trHeight w:val="645"/>
        </w:trPr>
        <w:tc>
          <w:tcPr>
            <w:tcW w:w="4209" w:type="dxa"/>
            <w:tcBorders/>
            <w:vAlign w:val="top"/>
          </w:tcPr>
          <w:p>
            <w:pPr>
              <w:pStyle w:val="TableParagraph"/>
              <w:jc w:val="both"/>
              <w:tabs>
                <w:tab w:val="left" w:pos="1558"/>
                <w:tab w:val="left" w:pos="2594"/>
              </w:tabs>
              <w:spacing w:line="240" w:lineRule="auto"/>
              <w:ind w:left="0"/>
              <w:rPr>
                <w:sz w:val="24.0"/>
                <w:szCs w:val="24.0"/>
                <w:lang w:val="ru-ru"/>
              </w:rPr>
            </w:pPr>
            <w:r>
              <w:rPr>
                <w:sz w:val="24.0"/>
                <w:szCs w:val="24.0"/>
                <w:rFonts w:ascii="Times New Roman"/>
                <w:lang w:val="ru-ru" w:bidi="ru-ru"/>
              </w:rPr>
              <w:t>правило,</w:t>
              <w:tab/>
              <w:t>лишь</w:t>
              <w:tab/>
              <w:t>субъективно</w:t>
            </w:r>
          </w:p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  <w:lang w:val="ru-ru"/>
              </w:rPr>
            </w:pPr>
            <w:r>
              <w:rPr>
                <w:sz w:val="24.0"/>
                <w:szCs w:val="24.0"/>
                <w:rFonts w:ascii="Times New Roman"/>
                <w:lang w:val="ru-ru" w:bidi="ru-ru"/>
              </w:rPr>
              <w:t>новых знаний</w:t>
            </w:r>
          </w:p>
        </w:tc>
        <w:tc>
          <w:tcPr>
            <w:tcW w:w="2141" w:type="dxa"/>
            <w:tcBorders/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i w:val="1"/>
                <w:sz w:val="24.0"/>
                <w:szCs w:val="24.0"/>
              </w:rPr>
            </w:pPr>
            <w:r>
              <w:rPr>
                <w:i w:val="1"/>
                <w:sz w:val="24.0"/>
                <w:szCs w:val="24.0"/>
                <w:rFonts w:ascii="Times New Roman"/>
                <w:lang w:bidi="ru-ru"/>
              </w:rPr>
              <w:t>исследования</w:t>
            </w:r>
          </w:p>
        </w:tc>
        <w:tc>
          <w:tcPr>
            <w:tcW w:w="3721" w:type="dxa"/>
            <w:tcBorders/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</w:rPr>
            </w:pPr>
            <w:r>
              <w:rPr>
                <w:sz w:val="24.0"/>
                <w:szCs w:val="24.0"/>
                <w:rFonts w:ascii="Times New Roman"/>
                <w:lang w:bidi="ru-ru"/>
              </w:rPr>
              <w:t>новых знаний</w:t>
            </w:r>
          </w:p>
        </w:tc>
      </w:tr>
      <w:tr>
        <w:trPr>
          <w:trHeight w:val="966"/>
        </w:trPr>
        <w:tc>
          <w:tcPr>
            <w:tcW w:w="4209" w:type="dxa"/>
            <w:tcBorders/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</w:rPr>
            </w:pPr>
            <w:r>
              <w:rPr>
                <w:sz w:val="24.0"/>
                <w:szCs w:val="24.0"/>
                <w:rFonts w:ascii="Times New Roman"/>
                <w:lang w:bidi="ru-ru"/>
              </w:rPr>
              <w:t>Как правило, субъективны</w:t>
            </w:r>
          </w:p>
        </w:tc>
        <w:tc>
          <w:tcPr>
            <w:tcW w:w="2141" w:type="dxa"/>
            <w:tcBorders/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i w:val="1"/>
                <w:sz w:val="24.0"/>
                <w:szCs w:val="24.0"/>
              </w:rPr>
            </w:pPr>
            <w:r>
              <w:rPr>
                <w:i w:val="1"/>
                <w:sz w:val="24.0"/>
                <w:szCs w:val="24.0"/>
                <w:rFonts w:ascii="Times New Roman"/>
                <w:lang w:bidi="ru-ru"/>
              </w:rPr>
              <w:t>Особенность</w:t>
            </w:r>
          </w:p>
          <w:p>
            <w:pPr>
              <w:pStyle w:val="TableParagraph"/>
              <w:jc w:val="both"/>
              <w:spacing w:line="240" w:lineRule="auto"/>
              <w:ind w:left="0"/>
              <w:rPr>
                <w:i w:val="1"/>
                <w:sz w:val="24.0"/>
                <w:szCs w:val="24.0"/>
              </w:rPr>
            </w:pPr>
            <w:r>
              <w:rPr>
                <w:i w:val="1"/>
                <w:sz w:val="24.0"/>
                <w:szCs w:val="24.0"/>
                <w:rFonts w:ascii="Times New Roman"/>
                <w:lang w:bidi="ru-ru"/>
              </w:rPr>
              <w:t>решаемых проблем</w:t>
            </w:r>
          </w:p>
        </w:tc>
        <w:tc>
          <w:tcPr>
            <w:tcW w:w="3721" w:type="dxa"/>
            <w:tcBorders/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</w:rPr>
            </w:pPr>
            <w:r>
              <w:rPr>
                <w:sz w:val="24.0"/>
                <w:szCs w:val="24.0"/>
                <w:rFonts w:ascii="Times New Roman"/>
                <w:lang w:bidi="ru-ru"/>
              </w:rPr>
              <w:t>Преимущественно объективны</w:t>
            </w:r>
          </w:p>
        </w:tc>
      </w:tr>
      <w:tr>
        <w:trPr>
          <w:trHeight w:val="642"/>
        </w:trPr>
        <w:tc>
          <w:tcPr>
            <w:tcW w:w="4209" w:type="dxa"/>
            <w:tcBorders/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</w:rPr>
            </w:pPr>
            <w:r>
              <w:rPr>
                <w:sz w:val="24.0"/>
                <w:szCs w:val="24.0"/>
                <w:rFonts w:ascii="Times New Roman"/>
                <w:lang w:bidi="ru-ru"/>
              </w:rPr>
              <w:lastRenderedPageBreak/>
            </w:r>
            <w:r>
              <w:rPr>
                <w:sz w:val="24.0"/>
                <w:szCs w:val="24.0"/>
                <w:rFonts w:ascii="Times New Roman"/>
                <w:lang w:bidi="ru-ru"/>
              </w:rPr>
              <w:t>Получение субъективно нового</w:t>
            </w:r>
          </w:p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</w:rPr>
            </w:pPr>
            <w:r>
              <w:rPr>
                <w:sz w:val="24.0"/>
                <w:szCs w:val="24.0"/>
                <w:rFonts w:ascii="Times New Roman"/>
                <w:lang w:bidi="ru-ru"/>
              </w:rPr>
              <w:t>знания</w:t>
            </w:r>
          </w:p>
        </w:tc>
        <w:tc>
          <w:tcPr>
            <w:tcW w:w="2141" w:type="dxa"/>
            <w:tcBorders/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i w:val="1"/>
                <w:sz w:val="24.0"/>
                <w:szCs w:val="24.0"/>
              </w:rPr>
            </w:pPr>
            <w:r>
              <w:rPr>
                <w:i w:val="1"/>
                <w:sz w:val="24.0"/>
                <w:szCs w:val="24.0"/>
                <w:rFonts w:ascii="Times New Roman"/>
                <w:lang w:bidi="ru-ru"/>
              </w:rPr>
              <w:t>Характер цели</w:t>
            </w:r>
          </w:p>
        </w:tc>
        <w:tc>
          <w:tcPr>
            <w:tcW w:w="3721" w:type="dxa"/>
            <w:tcBorders/>
            <w:vAlign w:val="top"/>
          </w:tcPr>
          <w:p>
            <w:pPr>
              <w:pStyle w:val="TableParagraph"/>
              <w:jc w:val="both"/>
              <w:tabs>
                <w:tab w:val="left" w:pos="2230"/>
              </w:tabs>
              <w:spacing w:line="240" w:lineRule="auto"/>
              <w:ind w:left="0"/>
              <w:rPr>
                <w:sz w:val="24.0"/>
                <w:szCs w:val="24.0"/>
              </w:rPr>
            </w:pPr>
            <w:r>
              <w:rPr>
                <w:sz w:val="24.0"/>
                <w:szCs w:val="24.0"/>
                <w:rFonts w:ascii="Times New Roman"/>
                <w:lang w:bidi="ru-ru"/>
              </w:rPr>
              <w:t>Получение</w:t>
              <w:tab/>
              <w:t>объективно</w:t>
            </w:r>
          </w:p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</w:rPr>
            </w:pPr>
            <w:r>
              <w:rPr>
                <w:sz w:val="24.0"/>
                <w:szCs w:val="24.0"/>
                <w:rFonts w:ascii="Times New Roman"/>
                <w:lang w:bidi="ru-ru"/>
              </w:rPr>
              <w:t>нового знания</w:t>
            </w:r>
          </w:p>
        </w:tc>
      </w:tr>
      <w:tr>
        <w:trPr>
          <w:trHeight w:val="1610"/>
        </w:trPr>
        <w:tc>
          <w:tcPr>
            <w:tcW w:w="4209" w:type="dxa"/>
            <w:tcBorders/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  <w:lang w:val="ru-ru"/>
              </w:rPr>
            </w:pPr>
            <w:r>
              <w:rPr>
                <w:sz w:val="24.0"/>
                <w:szCs w:val="24.0"/>
                <w:rFonts w:ascii="Times New Roman"/>
                <w:lang w:val="ru-ru" w:bidi="ru-ru"/>
              </w:rPr>
              <w:t>Преимущественно эмпирические (наблюдение и опыт), а также работа с научной и учебной литературой</w:t>
            </w:r>
          </w:p>
        </w:tc>
        <w:tc>
          <w:tcPr>
            <w:tcW w:w="2141" w:type="dxa"/>
            <w:tcBorders/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i w:val="1"/>
                <w:sz w:val="24.0"/>
                <w:szCs w:val="24.0"/>
              </w:rPr>
            </w:pPr>
            <w:r>
              <w:rPr>
                <w:i w:val="1"/>
                <w:sz w:val="24.0"/>
                <w:szCs w:val="24.0"/>
                <w:rFonts w:ascii="Times New Roman"/>
                <w:lang w:bidi="ru-ru"/>
              </w:rPr>
              <w:t>Методы разрешения проблемы</w:t>
            </w:r>
          </w:p>
        </w:tc>
        <w:tc>
          <w:tcPr>
            <w:tcW w:w="3721" w:type="dxa"/>
            <w:tcBorders/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  <w:lang w:val="ru-ru"/>
              </w:rPr>
            </w:pPr>
            <w:r>
              <w:rPr>
                <w:sz w:val="24.0"/>
                <w:szCs w:val="24.0"/>
                <w:rFonts w:ascii="Times New Roman"/>
                <w:lang w:val="ru-ru" w:bidi="ru-ru"/>
              </w:rPr>
              <w:t>Эмпирические (наблюдение, эксперимент), теоретические (анализ, моделирование, проектирование, обобщение</w:t>
            </w:r>
          </w:p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</w:rPr>
            </w:pPr>
            <w:r>
              <w:rPr>
                <w:sz w:val="24.0"/>
                <w:szCs w:val="24.0"/>
                <w:rFonts w:ascii="Times New Roman"/>
                <w:lang w:bidi="ru-ru"/>
              </w:rPr>
              <w:t>и др.).</w:t>
            </w:r>
          </w:p>
        </w:tc>
      </w:tr>
      <w:tr>
        <w:trPr>
          <w:trHeight w:val="1934"/>
        </w:trPr>
        <w:tc>
          <w:tcPr>
            <w:tcW w:w="4209" w:type="dxa"/>
            <w:tcBorders/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</w:rPr>
            </w:pPr>
            <w:r>
              <w:rPr>
                <w:sz w:val="24.0"/>
                <w:szCs w:val="24.0"/>
                <w:rFonts w:ascii="Times New Roman"/>
                <w:lang w:val="ru-ru" w:bidi="ru-ru"/>
              </w:rPr>
              <w:t>Учащийся может сам выполнить все этапы исследования от выявления проблемы до интерпретации результатов. На каждом из этапов ему может</w:t>
            </w:r>
          </w:p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</w:rPr>
            </w:pPr>
            <w:r>
              <w:rPr>
                <w:sz w:val="24.0"/>
                <w:szCs w:val="24.0"/>
                <w:rFonts w:ascii="Times New Roman"/>
                <w:lang w:bidi="ru-ru"/>
              </w:rPr>
              <w:t>быть оказана помощь</w:t>
            </w:r>
          </w:p>
        </w:tc>
        <w:tc>
          <w:tcPr>
            <w:tcW w:w="2141" w:type="dxa"/>
            <w:tcBorders/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i w:val="1"/>
                <w:sz w:val="24.0"/>
                <w:szCs w:val="24.0"/>
              </w:rPr>
            </w:pPr>
            <w:r>
              <w:rPr>
                <w:i w:val="1"/>
                <w:sz w:val="24.0"/>
                <w:szCs w:val="24.0"/>
                <w:rFonts w:ascii="Times New Roman"/>
                <w:lang w:bidi="ru-ru"/>
              </w:rPr>
              <w:t>Степень</w:t>
            </w:r>
          </w:p>
          <w:p>
            <w:pPr>
              <w:pStyle w:val="TableParagraph"/>
              <w:jc w:val="both"/>
              <w:spacing w:line="240" w:lineRule="auto"/>
              <w:ind w:left="0"/>
              <w:rPr>
                <w:i w:val="1"/>
                <w:sz w:val="24.0"/>
                <w:szCs w:val="24.0"/>
              </w:rPr>
            </w:pPr>
            <w:r>
              <w:rPr>
                <w:i w:val="1"/>
                <w:sz w:val="24.0"/>
                <w:szCs w:val="24.0"/>
                <w:rFonts w:ascii="Times New Roman"/>
                <w:lang w:bidi="ru-ru"/>
              </w:rPr>
              <w:t>самостоятель - ности</w:t>
            </w:r>
          </w:p>
        </w:tc>
        <w:tc>
          <w:tcPr>
            <w:tcW w:w="3721" w:type="dxa"/>
            <w:tcBorders/>
            <w:vAlign w:val="top"/>
          </w:tcPr>
          <w:p>
            <w:pPr>
              <w:pStyle w:val="TableParagraph"/>
              <w:jc w:val="both"/>
              <w:tabs>
                <w:tab w:val="left" w:pos="2566"/>
              </w:tabs>
              <w:spacing w:line="240" w:lineRule="auto"/>
              <w:ind w:left="0"/>
              <w:rPr>
                <w:sz w:val="24.0"/>
                <w:szCs w:val="24.0"/>
              </w:rPr>
            </w:pPr>
            <w:r>
              <w:rPr>
                <w:sz w:val="24.0"/>
                <w:szCs w:val="24.0"/>
                <w:rFonts w:ascii="Times New Roman"/>
                <w:lang w:bidi="ru-ru"/>
              </w:rPr>
              <w:t>Как</w:t>
              <w:tab/>
              <w:t>правило,</w:t>
            </w:r>
          </w:p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</w:rPr>
            </w:pPr>
            <w:r>
              <w:rPr>
                <w:sz w:val="24.0"/>
                <w:szCs w:val="24.0"/>
                <w:rFonts w:ascii="Times New Roman"/>
                <w:lang w:bidi="ru-ru"/>
              </w:rPr>
              <w:t>самостоятельная деятельность.</w:t>
            </w:r>
          </w:p>
        </w:tc>
      </w:tr>
      <w:tr>
        <w:trPr>
          <w:trHeight w:val="641"/>
        </w:trPr>
        <w:tc>
          <w:tcPr>
            <w:tcW w:w="4209" w:type="dxa"/>
            <w:tcBorders/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</w:rPr>
            </w:pPr>
            <w:r>
              <w:rPr>
                <w:sz w:val="24.0"/>
                <w:szCs w:val="24.0"/>
                <w:rFonts w:ascii="Times New Roman"/>
                <w:lang w:bidi="ru-ru"/>
              </w:rPr>
              <w:t>Как правило, субъективны</w:t>
            </w:r>
          </w:p>
        </w:tc>
        <w:tc>
          <w:tcPr>
            <w:tcW w:w="2141" w:type="dxa"/>
            <w:tcBorders/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i w:val="1"/>
                <w:sz w:val="24.0"/>
                <w:szCs w:val="24.0"/>
              </w:rPr>
            </w:pPr>
            <w:r>
              <w:rPr>
                <w:i w:val="1"/>
                <w:sz w:val="24.0"/>
                <w:szCs w:val="24.0"/>
                <w:rFonts w:ascii="Times New Roman"/>
                <w:lang w:bidi="ru-ru"/>
              </w:rPr>
              <w:t>Полученные</w:t>
            </w:r>
          </w:p>
          <w:p>
            <w:pPr>
              <w:pStyle w:val="TableParagraph"/>
              <w:jc w:val="both"/>
              <w:spacing w:line="240" w:lineRule="auto"/>
              <w:ind w:left="0"/>
              <w:rPr>
                <w:i w:val="1"/>
                <w:sz w:val="24.0"/>
                <w:szCs w:val="24.0"/>
              </w:rPr>
            </w:pPr>
            <w:r>
              <w:rPr>
                <w:i w:val="1"/>
                <w:sz w:val="24.0"/>
                <w:szCs w:val="24.0"/>
                <w:rFonts w:ascii="Times New Roman"/>
                <w:lang w:bidi="ru-ru"/>
              </w:rPr>
              <w:t>результаты</w:t>
            </w:r>
          </w:p>
        </w:tc>
        <w:tc>
          <w:tcPr>
            <w:tcW w:w="3721" w:type="dxa"/>
            <w:tcBorders/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</w:rPr>
            </w:pPr>
            <w:r>
              <w:rPr>
                <w:sz w:val="24.0"/>
                <w:szCs w:val="24.0"/>
                <w:rFonts w:ascii="Times New Roman"/>
                <w:lang w:bidi="ru-ru"/>
              </w:rPr>
              <w:t>Объективны, доказательны</w:t>
            </w:r>
          </w:p>
        </w:tc>
      </w:tr>
      <w:tr>
        <w:trPr>
          <w:trHeight w:val="966"/>
        </w:trPr>
        <w:tc>
          <w:tcPr>
            <w:tcW w:w="4209" w:type="dxa"/>
            <w:tcBorders/>
            <w:vAlign w:val="top"/>
          </w:tcPr>
          <w:p>
            <w:pPr>
              <w:pStyle w:val="TableParagraph"/>
              <w:jc w:val="both"/>
              <w:tabs>
                <w:tab w:val="left" w:pos="1638"/>
                <w:tab w:val="left" w:pos="2089"/>
                <w:tab w:val="left" w:pos="3276"/>
                <w:tab w:val="left" w:pos="3821"/>
              </w:tabs>
              <w:spacing w:line="240" w:lineRule="auto"/>
              <w:ind w:left="0"/>
              <w:rPr>
                <w:sz w:val="24.0"/>
                <w:szCs w:val="24.0"/>
                <w:lang w:val="ru-ru"/>
              </w:rPr>
            </w:pPr>
            <w:r>
              <w:rPr>
                <w:sz w:val="24.0"/>
                <w:szCs w:val="24.0"/>
                <w:rFonts w:ascii="Times New Roman"/>
                <w:lang w:val="ru-ru" w:bidi="ru-ru"/>
              </w:rPr>
              <w:t>Реферативная</w:t>
              <w:tab/>
              <w:t>работа,</w:t>
              <w:tab/>
              <w:t>статья, тезисы,</w:t>
              <w:tab/>
              <w:t>выступление</w:t>
              <w:tab/>
              <w:tab/>
              <w:t>на</w:t>
            </w:r>
          </w:p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</w:rPr>
            </w:pPr>
            <w:r>
              <w:rPr>
                <w:sz w:val="24.0"/>
                <w:szCs w:val="24.0"/>
                <w:rFonts w:ascii="Times New Roman"/>
                <w:lang w:bidi="ru-ru"/>
              </w:rPr>
              <w:t>ученической конференции</w:t>
            </w:r>
          </w:p>
        </w:tc>
        <w:tc>
          <w:tcPr>
            <w:tcW w:w="2141" w:type="dxa"/>
            <w:tcBorders/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i w:val="1"/>
                <w:sz w:val="24.0"/>
                <w:szCs w:val="24.0"/>
              </w:rPr>
            </w:pPr>
            <w:r>
              <w:rPr>
                <w:i w:val="1"/>
                <w:sz w:val="24.0"/>
                <w:szCs w:val="24.0"/>
                <w:rFonts w:ascii="Times New Roman"/>
                <w:lang w:bidi="ru-ru"/>
              </w:rPr>
              <w:t>Формы</w:t>
            </w:r>
          </w:p>
          <w:p>
            <w:pPr>
              <w:pStyle w:val="TableParagraph"/>
              <w:jc w:val="both"/>
              <w:spacing w:line="240" w:lineRule="auto"/>
              <w:ind w:left="0"/>
              <w:rPr>
                <w:i w:val="1"/>
                <w:sz w:val="24.0"/>
                <w:szCs w:val="24.0"/>
              </w:rPr>
            </w:pPr>
            <w:r>
              <w:rPr>
                <w:i w:val="1"/>
                <w:sz w:val="24.0"/>
                <w:szCs w:val="24.0"/>
                <w:rFonts w:ascii="Times New Roman"/>
                <w:lang w:bidi="ru-ru"/>
              </w:rPr>
              <w:t>представления результатов</w:t>
            </w:r>
          </w:p>
        </w:tc>
        <w:tc>
          <w:tcPr>
            <w:tcW w:w="3721" w:type="dxa"/>
            <w:tcBorders/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  <w:lang w:val="ru-ru"/>
              </w:rPr>
            </w:pPr>
            <w:r>
              <w:rPr>
                <w:sz w:val="24.0"/>
                <w:szCs w:val="24.0"/>
                <w:rFonts w:ascii="Times New Roman"/>
                <w:lang w:val="ru-ru" w:bidi="ru-ru"/>
              </w:rPr>
              <w:t>Диссертация, статья, доклад, тезисы, выступление</w:t>
            </w:r>
          </w:p>
        </w:tc>
      </w:tr>
      <w:tr>
        <w:trPr>
          <w:trHeight w:val="1610"/>
        </w:trPr>
        <w:tc>
          <w:tcPr>
            <w:tcW w:w="4209" w:type="dxa"/>
            <w:tcBorders/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</w:rPr>
            </w:pPr>
            <w:r>
              <w:rPr>
                <w:sz w:val="24.0"/>
                <w:szCs w:val="24.0"/>
                <w:rFonts w:ascii="Times New Roman"/>
                <w:lang w:bidi="ru-ru"/>
              </w:rPr>
              <w:t>Происходит развитие личности</w:t>
            </w:r>
          </w:p>
        </w:tc>
        <w:tc>
          <w:tcPr>
            <w:tcW w:w="2141" w:type="dxa"/>
            <w:tcBorders/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i w:val="1"/>
                <w:sz w:val="24.0"/>
                <w:szCs w:val="24.0"/>
                <w:lang w:val="ru-ru"/>
              </w:rPr>
            </w:pPr>
            <w:r>
              <w:rPr>
                <w:i w:val="1"/>
                <w:sz w:val="24.0"/>
                <w:szCs w:val="24.0"/>
                <w:rFonts w:ascii="Times New Roman"/>
                <w:lang w:val="ru-ru" w:bidi="ru-ru"/>
              </w:rPr>
              <w:t>Личная значимость исследователь - ской</w:t>
            </w:r>
          </w:p>
          <w:p>
            <w:pPr>
              <w:pStyle w:val="TableParagraph"/>
              <w:jc w:val="both"/>
              <w:spacing w:line="240" w:lineRule="auto"/>
              <w:ind w:left="0"/>
              <w:rPr>
                <w:i w:val="1"/>
                <w:sz w:val="24.0"/>
                <w:szCs w:val="24.0"/>
                <w:lang w:val="ru-ru"/>
              </w:rPr>
            </w:pPr>
            <w:r>
              <w:rPr>
                <w:i w:val="1"/>
                <w:sz w:val="24.0"/>
                <w:szCs w:val="24.0"/>
                <w:rFonts w:ascii="Times New Roman"/>
                <w:lang w:val="ru-ru" w:bidi="ru-ru"/>
              </w:rPr>
              <w:t>деятельности</w:t>
            </w:r>
          </w:p>
        </w:tc>
        <w:tc>
          <w:tcPr>
            <w:tcW w:w="3721" w:type="dxa"/>
            <w:tcBorders/>
            <w:vAlign w:val="top"/>
          </w:tcPr>
          <w:p>
            <w:pPr>
              <w:pStyle w:val="TableParagraph"/>
              <w:jc w:val="both"/>
              <w:tabs>
                <w:tab w:val="left" w:pos="2554"/>
              </w:tabs>
              <w:spacing w:line="240" w:lineRule="auto"/>
              <w:ind w:left="0"/>
              <w:rPr>
                <w:sz w:val="24.0"/>
                <w:szCs w:val="24.0"/>
              </w:rPr>
            </w:pPr>
            <w:r>
              <w:rPr>
                <w:sz w:val="24.0"/>
                <w:szCs w:val="24.0"/>
                <w:rFonts w:ascii="Times New Roman"/>
                <w:lang w:bidi="ru-ru"/>
              </w:rPr>
              <w:t>Происходит</w:t>
              <w:tab/>
              <w:t>развитие личности</w:t>
            </w:r>
          </w:p>
        </w:tc>
      </w:tr>
      <w:tr>
        <w:trPr>
          <w:trHeight w:val="646"/>
        </w:trPr>
        <w:tc>
          <w:tcPr>
            <w:tcW w:w="4209" w:type="dxa"/>
            <w:tcBorders/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</w:rPr>
            </w:pPr>
            <w:r>
              <w:rPr>
                <w:sz w:val="24.0"/>
                <w:szCs w:val="24.0"/>
                <w:rFonts w:ascii="Times New Roman"/>
                <w:lang w:bidi="ru-ru"/>
              </w:rPr>
              <w:t>Иногда способствует развитию</w:t>
            </w:r>
          </w:p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</w:rPr>
            </w:pPr>
            <w:r>
              <w:rPr>
                <w:sz w:val="24.0"/>
                <w:szCs w:val="24.0"/>
                <w:rFonts w:ascii="Times New Roman"/>
                <w:lang w:bidi="ru-ru"/>
              </w:rPr>
              <w:t>науки</w:t>
            </w:r>
          </w:p>
        </w:tc>
        <w:tc>
          <w:tcPr>
            <w:tcW w:w="2141" w:type="dxa"/>
            <w:tcBorders/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i w:val="1"/>
                <w:sz w:val="24.0"/>
                <w:szCs w:val="24.0"/>
              </w:rPr>
            </w:pPr>
            <w:r>
              <w:rPr>
                <w:i w:val="1"/>
                <w:sz w:val="24.0"/>
                <w:szCs w:val="24.0"/>
                <w:rFonts w:ascii="Times New Roman"/>
                <w:lang w:bidi="ru-ru"/>
              </w:rPr>
              <w:t>Научное</w:t>
            </w:r>
          </w:p>
          <w:p>
            <w:pPr>
              <w:pStyle w:val="TableParagraph"/>
              <w:jc w:val="both"/>
              <w:spacing w:line="240" w:lineRule="auto"/>
              <w:ind w:left="0"/>
              <w:rPr>
                <w:i w:val="1"/>
                <w:sz w:val="24.0"/>
                <w:szCs w:val="24.0"/>
              </w:rPr>
            </w:pPr>
            <w:r>
              <w:rPr>
                <w:i w:val="1"/>
                <w:sz w:val="24.0"/>
                <w:szCs w:val="24.0"/>
                <w:rFonts w:ascii="Times New Roman"/>
                <w:lang w:bidi="ru-ru"/>
              </w:rPr>
              <w:t>значение</w:t>
            </w:r>
          </w:p>
        </w:tc>
        <w:tc>
          <w:tcPr>
            <w:tcW w:w="3721" w:type="dxa"/>
            <w:tcBorders/>
            <w:vAlign w:val="top"/>
          </w:tcPr>
          <w:p>
            <w:pPr>
              <w:pStyle w:val="TableParagraph"/>
              <w:jc w:val="both"/>
              <w:tabs>
                <w:tab w:val="left" w:pos="2470"/>
              </w:tabs>
              <w:spacing w:line="240" w:lineRule="auto"/>
              <w:ind w:left="0"/>
              <w:rPr>
                <w:sz w:val="24.0"/>
                <w:szCs w:val="24.0"/>
              </w:rPr>
            </w:pPr>
            <w:r>
              <w:rPr>
                <w:sz w:val="24.0"/>
                <w:szCs w:val="24.0"/>
                <w:rFonts w:ascii="Times New Roman"/>
                <w:lang w:bidi="ru-ru"/>
              </w:rPr>
              <w:t>Способствует</w:t>
              <w:tab/>
              <w:t>развитию</w:t>
            </w:r>
          </w:p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</w:rPr>
            </w:pPr>
            <w:r>
              <w:rPr>
                <w:sz w:val="24.0"/>
                <w:szCs w:val="24.0"/>
                <w:rFonts w:ascii="Times New Roman"/>
                <w:lang w:bidi="ru-ru"/>
              </w:rPr>
              <w:t>науки</w:t>
            </w:r>
          </w:p>
        </w:tc>
      </w:tr>
    </w:tbl>
    <w:p>
      <w:pPr>
        <w:pStyle w:val="a6"/>
        <w:ind w:left="0" w:firstLine="720"/>
        <w:rPr>
          <w:sz w:val="24.0"/>
          <w:szCs w:val="24.0"/>
        </w:rPr>
      </w:pPr>
    </w:p>
    <w:p>
      <w:pPr>
        <w:pStyle w:val="a6"/>
        <w:ind w:left="0" w:firstLine="720"/>
        <w:rPr>
          <w:b w:val="1"/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 xml:space="preserve">Особенность исследования в сфере образования состоит в том, что оно является </w:t>
      </w:r>
      <w:r>
        <w:rPr>
          <w:i w:val="1"/>
          <w:sz w:val="24.0"/>
          <w:szCs w:val="24.0"/>
          <w:rFonts w:ascii="Times New Roman"/>
          <w:lang w:bidi="ru-ru"/>
        </w:rPr>
        <w:t>учебным.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Учебное исследование направлено на развитие личности учащегося, а не на получение объективно нового результата.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Если в науке приоритетом, как правило, является производство новых знаний, то цель организации исследовательской деятельности школьников – формирование у них навыков исследования как универсального способа освоения действительности, активизация личностной позиции ученика в образовательном процессе на основе приобретения им субъективно новых знаний (т.е. знаний, которые получены самостоятельно и являются для конкретного учащегося новыми и личностно значимыми).</w:t>
      </w:r>
    </w:p>
    <w:p>
      <w:pPr>
        <w:pStyle w:val="Heading2"/>
        <w:jc w:val="both"/>
        <w:outlineLvl w:val="9"/>
        <w:spacing w:line="240" w:lineRule="auto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Типология учебных исследований учащихся</w:t>
      </w:r>
    </w:p>
    <w:tbl>
      <w:tblPr>
        <w:tblStyle w:val="TableNormal"/>
        <w:tblW w:w="0" w:type="auto"/>
        <w:tblInd w:w="542" w:type="dxa"/>
        <w:tblBorders>
          <w:top w:val="single" w:sz="4" w:space="0" w:color="000000"/>
          <w:bottom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/>
        <w:tblLook w:val="1E0"/>
      </w:tblPr>
      <w:tblGrid>
        <w:gridCol w:w="3261"/>
        <w:gridCol w:w="6490"/>
      </w:tblGrid>
      <w:tr>
        <w:trPr>
          <w:trHeight w:val="965"/>
        </w:trPr>
        <w:tc>
          <w:tcPr>
            <w:tcW w:w="3261" w:type="dxa"/>
            <w:tcBorders/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i w:val="1"/>
                <w:sz w:val="24.0"/>
                <w:szCs w:val="24.0"/>
              </w:rPr>
            </w:pPr>
            <w:r>
              <w:rPr>
                <w:sz w:val="24.0"/>
                <w:szCs w:val="24.0"/>
                <w:rFonts w:ascii="Times New Roman"/>
                <w:lang w:bidi="ru-ru"/>
              </w:rPr>
              <w:t xml:space="preserve">По </w:t>
            </w:r>
            <w:r>
              <w:rPr>
                <w:i w:val="1"/>
                <w:sz w:val="24.0"/>
                <w:szCs w:val="24.0"/>
                <w:rFonts w:ascii="Times New Roman"/>
                <w:lang w:bidi="ru-ru"/>
              </w:rPr>
              <w:t>целям</w:t>
            </w:r>
          </w:p>
        </w:tc>
        <w:tc>
          <w:tcPr>
            <w:tcW w:w="6490" w:type="dxa"/>
            <w:tcBorders/>
            <w:vAlign w:val="top"/>
          </w:tcPr>
          <w:p>
            <w:pPr>
              <w:pStyle w:val="TableParagraph"/>
              <w:jc w:val="both"/>
              <w:tabs>
                <w:tab w:val="left" w:pos="1850"/>
                <w:tab w:val="left" w:pos="2518"/>
                <w:tab w:val="left" w:pos="2957"/>
                <w:tab w:val="left" w:pos="4352"/>
                <w:tab w:val="left" w:pos="5120"/>
                <w:tab w:val="left" w:pos="6227"/>
              </w:tabs>
              <w:spacing w:line="240" w:lineRule="auto"/>
              <w:ind w:left="0"/>
              <w:rPr>
                <w:sz w:val="24.0"/>
                <w:szCs w:val="24.0"/>
                <w:lang w:val="ru-ru"/>
              </w:rPr>
            </w:pPr>
            <w:r>
              <w:rPr>
                <w:sz w:val="24.0"/>
                <w:szCs w:val="24.0"/>
                <w:rFonts w:ascii="Times New Roman"/>
                <w:lang w:val="ru-ru" w:bidi="ru-ru"/>
              </w:rPr>
              <w:t>Инновационные</w:t>
              <w:tab/>
              <w:t>(предполагающие</w:t>
              <w:tab/>
              <w:t>получение объективно</w:t>
              <w:tab/>
              <w:t>новых</w:t>
              <w:tab/>
              <w:t>научных</w:t>
              <w:tab/>
              <w:t>результатов)</w:t>
              <w:tab/>
              <w:t>и</w:t>
            </w:r>
          </w:p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</w:rPr>
            </w:pPr>
            <w:r>
              <w:rPr>
                <w:sz w:val="24.0"/>
                <w:szCs w:val="24.0"/>
                <w:rFonts w:ascii="Times New Roman"/>
                <w:lang w:bidi="ru-ru"/>
              </w:rPr>
              <w:t>репродуктивные.</w:t>
            </w:r>
          </w:p>
        </w:tc>
      </w:tr>
      <w:tr>
        <w:trPr>
          <w:trHeight w:val="966"/>
        </w:trPr>
        <w:tc>
          <w:tcPr>
            <w:tcW w:w="3261" w:type="dxa"/>
            <w:tcBorders/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i w:val="1"/>
                <w:sz w:val="24.0"/>
                <w:szCs w:val="24.0"/>
              </w:rPr>
            </w:pPr>
            <w:r>
              <w:rPr>
                <w:sz w:val="24.0"/>
                <w:szCs w:val="24.0"/>
                <w:rFonts w:ascii="Times New Roman"/>
                <w:lang w:bidi="ru-ru"/>
              </w:rPr>
              <w:t xml:space="preserve">По </w:t>
            </w:r>
            <w:r>
              <w:rPr>
                <w:i w:val="1"/>
                <w:sz w:val="24.0"/>
                <w:szCs w:val="24.0"/>
                <w:rFonts w:ascii="Times New Roman"/>
                <w:lang w:bidi="ru-ru"/>
              </w:rPr>
              <w:t>содержанию</w:t>
            </w:r>
          </w:p>
        </w:tc>
        <w:tc>
          <w:tcPr>
            <w:tcW w:w="6490" w:type="dxa"/>
            <w:tcBorders/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  <w:lang w:val="ru-ru"/>
              </w:rPr>
            </w:pPr>
            <w:r>
              <w:rPr>
                <w:sz w:val="24.0"/>
                <w:szCs w:val="24.0"/>
                <w:rFonts w:ascii="Times New Roman"/>
                <w:lang w:val="ru-ru" w:bidi="ru-ru"/>
              </w:rPr>
              <w:t>Эмпирические и теоретические.</w:t>
            </w:r>
          </w:p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</w:rPr>
            </w:pPr>
            <w:r>
              <w:rPr>
                <w:sz w:val="24.0"/>
                <w:szCs w:val="24.0"/>
                <w:rFonts w:ascii="Times New Roman"/>
                <w:lang w:val="ru-ru" w:bidi="ru-ru"/>
              </w:rPr>
              <w:t>Естествознание и гуманитарная сфера. Монопредметные, межпредметные, надпредметные.</w:t>
            </w:r>
          </w:p>
        </w:tc>
      </w:tr>
      <w:tr>
        <w:trPr>
          <w:trHeight w:val="322"/>
        </w:trPr>
        <w:tc>
          <w:tcPr>
            <w:tcW w:w="3261" w:type="dxa"/>
            <w:tcBorders/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i w:val="1"/>
                <w:sz w:val="24.0"/>
                <w:szCs w:val="24.0"/>
              </w:rPr>
            </w:pPr>
            <w:r>
              <w:rPr>
                <w:sz w:val="24.0"/>
                <w:szCs w:val="24.0"/>
                <w:rFonts w:ascii="Times New Roman"/>
                <w:lang w:bidi="ru-ru"/>
              </w:rPr>
              <w:t xml:space="preserve">По </w:t>
            </w:r>
            <w:r>
              <w:rPr>
                <w:i w:val="1"/>
                <w:sz w:val="24.0"/>
                <w:szCs w:val="24.0"/>
                <w:rFonts w:ascii="Times New Roman"/>
                <w:lang w:bidi="ru-ru"/>
              </w:rPr>
              <w:t>методам</w:t>
            </w:r>
          </w:p>
        </w:tc>
        <w:tc>
          <w:tcPr>
            <w:tcW w:w="6490" w:type="dxa"/>
            <w:tcBorders/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</w:rPr>
            </w:pPr>
            <w:r>
              <w:rPr>
                <w:sz w:val="24.0"/>
                <w:szCs w:val="24.0"/>
                <w:rFonts w:ascii="Times New Roman"/>
                <w:lang w:bidi="ru-ru"/>
              </w:rPr>
              <w:t>Экспериментальные и др.</w:t>
            </w:r>
          </w:p>
        </w:tc>
      </w:tr>
      <w:tr>
        <w:trPr>
          <w:trHeight w:val="646"/>
        </w:trPr>
        <w:tc>
          <w:tcPr>
            <w:tcW w:w="3261" w:type="dxa"/>
            <w:tcBorders/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i w:val="1"/>
                <w:sz w:val="24.0"/>
                <w:szCs w:val="24.0"/>
              </w:rPr>
            </w:pPr>
            <w:r>
              <w:rPr>
                <w:sz w:val="24.0"/>
                <w:szCs w:val="24.0"/>
                <w:rFonts w:ascii="Times New Roman"/>
                <w:lang w:bidi="ru-ru"/>
              </w:rPr>
              <w:t xml:space="preserve">По </w:t>
            </w:r>
            <w:r>
              <w:rPr>
                <w:i w:val="1"/>
                <w:sz w:val="24.0"/>
                <w:szCs w:val="24.0"/>
                <w:rFonts w:ascii="Times New Roman"/>
                <w:lang w:bidi="ru-ru"/>
              </w:rPr>
              <w:t>времени и месту</w:t>
            </w:r>
          </w:p>
        </w:tc>
        <w:tc>
          <w:tcPr>
            <w:tcW w:w="6490" w:type="dxa"/>
            <w:tcBorders/>
            <w:vAlign w:val="top"/>
          </w:tcPr>
          <w:p>
            <w:pPr>
              <w:pStyle w:val="TableParagraph"/>
              <w:jc w:val="both"/>
              <w:tabs>
                <w:tab w:val="left" w:pos="1558"/>
                <w:tab w:val="left" w:pos="2298"/>
                <w:tab w:val="left" w:pos="3481"/>
                <w:tab w:val="left" w:pos="4001"/>
                <w:tab w:val="left" w:pos="6228"/>
              </w:tabs>
              <w:spacing w:line="240" w:lineRule="auto"/>
              <w:ind w:left="0"/>
              <w:rPr>
                <w:sz w:val="24.0"/>
                <w:szCs w:val="24.0"/>
                <w:lang w:val="ru-ru"/>
              </w:rPr>
            </w:pPr>
            <w:r>
              <w:rPr>
                <w:sz w:val="24.0"/>
                <w:szCs w:val="24.0"/>
                <w:rFonts w:ascii="Times New Roman"/>
                <w:lang w:val="ru-ru" w:bidi="ru-ru"/>
              </w:rPr>
              <w:t>Урочные</w:t>
              <w:tab/>
              <w:t>(на</w:t>
              <w:tab/>
              <w:t>уроках</w:t>
              <w:tab/>
              <w:t>и</w:t>
              <w:tab/>
              <w:t>факультативах)</w:t>
              <w:tab/>
              <w:t>и</w:t>
            </w:r>
          </w:p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</w:rPr>
            </w:pPr>
            <w:r>
              <w:rPr>
                <w:sz w:val="24.0"/>
                <w:szCs w:val="24.0"/>
                <w:rFonts w:ascii="Times New Roman"/>
                <w:lang w:bidi="ru-ru"/>
              </w:rPr>
              <w:t>внеклассные.</w:t>
            </w:r>
          </w:p>
        </w:tc>
      </w:tr>
      <w:tr>
        <w:trPr>
          <w:trHeight w:val="966"/>
        </w:trPr>
        <w:tc>
          <w:tcPr>
            <w:tcW w:w="3261" w:type="dxa"/>
            <w:tcBorders/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i w:val="1"/>
                <w:sz w:val="24.0"/>
                <w:szCs w:val="24.0"/>
              </w:rPr>
            </w:pPr>
            <w:r>
              <w:rPr>
                <w:sz w:val="24.0"/>
                <w:szCs w:val="24.0"/>
                <w:rFonts w:ascii="Times New Roman"/>
                <w:lang w:bidi="ru-ru"/>
              </w:rPr>
              <w:t xml:space="preserve">По </w:t>
            </w:r>
            <w:r>
              <w:rPr>
                <w:i w:val="1"/>
                <w:sz w:val="24.0"/>
                <w:szCs w:val="24.0"/>
                <w:rFonts w:ascii="Times New Roman"/>
                <w:lang w:bidi="ru-ru"/>
              </w:rPr>
              <w:t>продолжительности</w:t>
            </w:r>
          </w:p>
        </w:tc>
        <w:tc>
          <w:tcPr>
            <w:tcW w:w="6490" w:type="dxa"/>
            <w:tcBorders/>
            <w:vAlign w:val="top"/>
          </w:tcPr>
          <w:p>
            <w:pPr>
              <w:pStyle w:val="TableParagraph"/>
              <w:jc w:val="both"/>
              <w:tabs>
                <w:tab w:val="left" w:pos="2498"/>
                <w:tab w:val="left" w:pos="3685"/>
                <w:tab w:val="left" w:pos="4660"/>
                <w:tab w:val="left" w:pos="5572"/>
              </w:tabs>
              <w:spacing w:line="240" w:lineRule="auto"/>
              <w:ind w:left="0"/>
              <w:rPr>
                <w:sz w:val="24.0"/>
                <w:szCs w:val="24.0"/>
                <w:lang w:val="ru-ru"/>
              </w:rPr>
            </w:pPr>
            <w:r>
              <w:rPr>
                <w:sz w:val="24.0"/>
                <w:szCs w:val="24.0"/>
                <w:rFonts w:ascii="Times New Roman"/>
                <w:lang w:val="ru-ru" w:bidi="ru-ru"/>
              </w:rPr>
              <w:t>Краткосрочные</w:t>
              <w:tab/>
              <w:t>(урок</w:t>
              <w:tab/>
              <w:t>или</w:t>
              <w:tab/>
              <w:t>его</w:t>
              <w:tab/>
              <w:t>часть),</w:t>
            </w:r>
          </w:p>
          <w:p>
            <w:pPr>
              <w:pStyle w:val="TableParagraph"/>
              <w:jc w:val="both"/>
              <w:tabs>
                <w:tab w:val="left" w:pos="2365"/>
                <w:tab w:val="left" w:pos="3912"/>
                <w:tab w:val="left" w:pos="4724"/>
                <w:tab w:val="left" w:pos="5403"/>
              </w:tabs>
              <w:spacing w:line="240" w:lineRule="auto"/>
              <w:ind w:left="0"/>
              <w:rPr>
                <w:sz w:val="24.0"/>
                <w:szCs w:val="24.0"/>
                <w:lang w:val="ru-ru"/>
              </w:rPr>
            </w:pPr>
            <w:r>
              <w:rPr>
                <w:sz w:val="24.0"/>
                <w:szCs w:val="24.0"/>
                <w:rFonts w:ascii="Times New Roman"/>
                <w:lang w:val="ru-ru" w:bidi="ru-ru"/>
              </w:rPr>
              <w:t>среднесрочными</w:t>
              <w:tab/>
              <w:t>(несколько</w:t>
              <w:tab/>
              <w:t>дней</w:t>
              <w:tab/>
              <w:t>или</w:t>
              <w:tab/>
              <w:t>недель), долговременными (месяцы или годы).</w:t>
            </w:r>
          </w:p>
        </w:tc>
      </w:tr>
      <w:tr>
        <w:trPr>
          <w:trHeight w:val="321"/>
        </w:trPr>
        <w:tc>
          <w:tcPr>
            <w:tcW w:w="3261" w:type="dxa"/>
            <w:tcBorders/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i w:val="1"/>
                <w:sz w:val="24.0"/>
                <w:szCs w:val="24.0"/>
              </w:rPr>
            </w:pPr>
            <w:r>
              <w:rPr>
                <w:sz w:val="24.0"/>
                <w:szCs w:val="24.0"/>
                <w:rFonts w:ascii="Times New Roman"/>
                <w:lang w:bidi="ru-ru"/>
              </w:rPr>
              <w:t xml:space="preserve">По </w:t>
            </w:r>
            <w:r>
              <w:rPr>
                <w:i w:val="1"/>
                <w:sz w:val="24.0"/>
                <w:szCs w:val="24.0"/>
                <w:rFonts w:ascii="Times New Roman"/>
                <w:lang w:bidi="ru-ru"/>
              </w:rPr>
              <w:t>составу участников</w:t>
            </w:r>
          </w:p>
        </w:tc>
        <w:tc>
          <w:tcPr>
            <w:tcW w:w="6490" w:type="dxa"/>
            <w:tcBorders/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</w:rPr>
            </w:pPr>
            <w:r>
              <w:rPr>
                <w:sz w:val="24.0"/>
                <w:szCs w:val="24.0"/>
                <w:rFonts w:ascii="Times New Roman"/>
                <w:lang w:bidi="ru-ru"/>
              </w:rPr>
              <w:t>Индивидуальные, коллективные.</w:t>
            </w:r>
          </w:p>
        </w:tc>
      </w:tr>
    </w:tbl>
    <w:p>
      <w:pPr>
        <w:pStyle w:val="a6"/>
        <w:ind w:left="0" w:firstLine="720"/>
        <w:rPr>
          <w:b w:val="1"/>
          <w:i w:val="1"/>
          <w:sz w:val="24.0"/>
          <w:szCs w:val="24.0"/>
        </w:rPr>
      </w:pPr>
    </w:p>
    <w:p>
      <w:pPr>
        <w:jc w:val="both"/>
        <w:spacing w:after="0" w:line="240" w:lineRule="auto"/>
        <w:ind w:firstLine="720"/>
        <w:rPr>
          <w:b w:val="1"/>
          <w:sz w:val="24.0"/>
          <w:szCs w:val="24.0"/>
          <w:rFonts w:ascii="Times New Roman" w:cs="Times New Roman" w:hAnsi="Times New Roman"/>
        </w:rPr>
      </w:pPr>
      <w:r>
        <w:rPr>
          <w:b w:val="1"/>
          <w:sz w:val="24.0"/>
          <w:szCs w:val="24.0"/>
          <w:rFonts w:ascii="Times New Roman" w:cs="Times New Roman" w:hAnsi="Times New Roman"/>
          <w:lang w:bidi="ar-sa"/>
        </w:rPr>
        <w:t>Виды учебных исследований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(автор А.П.Тряпицына):</w:t>
      </w:r>
    </w:p>
    <w:p>
      <w:pPr>
        <w:pStyle w:val="a3"/>
        <w:numPr>
          <w:ilvl w:val="0"/>
          <w:numId w:val="17"/>
        </w:numPr>
        <w:jc w:val="both"/>
        <w:tabs>
          <w:tab w:val="left" w:pos="1305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i w:val="1"/>
          <w:sz w:val="24.0"/>
          <w:szCs w:val="24.0"/>
          <w:rFonts w:ascii="Times New Roman" w:cs="Times New Roman" w:hAnsi="Times New Roman"/>
          <w:lang w:bidi="ar-sa"/>
        </w:rPr>
        <w:t xml:space="preserve">монопредметные </w:t>
      </w:r>
      <w:r>
        <w:rPr>
          <w:sz w:val="24.0"/>
          <w:szCs w:val="24.0"/>
          <w:rFonts w:ascii="Times New Roman" w:cs="Times New Roman" w:hAnsi="Times New Roman"/>
          <w:lang w:bidi="ar-sa"/>
        </w:rPr>
        <w:t>– исследование, которое проводится по какому-то одному предмету и предполагает привлечение знаний для решения проблемы именно по этому предмету;</w:t>
      </w:r>
    </w:p>
    <w:p>
      <w:pPr>
        <w:pStyle w:val="a3"/>
        <w:numPr>
          <w:ilvl w:val="0"/>
          <w:numId w:val="17"/>
        </w:numPr>
        <w:jc w:val="both"/>
        <w:tabs>
          <w:tab w:val="left" w:pos="1217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i w:val="1"/>
          <w:sz w:val="24.0"/>
          <w:szCs w:val="24.0"/>
          <w:rFonts w:ascii="Times New Roman" w:cs="Times New Roman" w:hAnsi="Times New Roman"/>
          <w:lang w:bidi="ar-sa"/>
        </w:rPr>
        <w:t xml:space="preserve">межпредметные </w:t>
      </w:r>
      <w:r>
        <w:rPr>
          <w:sz w:val="24.0"/>
          <w:szCs w:val="24.0"/>
          <w:rFonts w:ascii="Times New Roman" w:cs="Times New Roman" w:hAnsi="Times New Roman"/>
          <w:lang w:bidi="ar-sa"/>
        </w:rPr>
        <w:t>– исследование, которое требует привлечения знаний для его выполнения из разных учебных предметов. Мотивом такого исследования чаще всего становится глубокий интерес ученика к проблеме, которая рассматривается в различных образовательных областях по-разному;</w:t>
      </w:r>
    </w:p>
    <w:p>
      <w:pPr>
        <w:pStyle w:val="a3"/>
        <w:numPr>
          <w:ilvl w:val="0"/>
          <w:numId w:val="17"/>
        </w:numPr>
        <w:jc w:val="both"/>
        <w:tabs>
          <w:tab w:val="left" w:pos="1249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i w:val="1"/>
          <w:sz w:val="24.0"/>
          <w:szCs w:val="24.0"/>
          <w:rFonts w:ascii="Times New Roman" w:cs="Times New Roman" w:hAnsi="Times New Roman"/>
          <w:lang w:bidi="ar-sa"/>
        </w:rPr>
        <w:t>надпредметные</w:t>
      </w:r>
      <w:r>
        <w:rPr>
          <w:b w:val="1"/>
          <w:i w:val="1"/>
          <w:sz w:val="24.0"/>
          <w:szCs w:val="24.0"/>
          <w:rFonts w:ascii="Times New Roman" w:cs="Times New Roman" w:hAnsi="Times New Roman"/>
          <w:lang w:bidi="ar-sa"/>
        </w:rPr>
        <w:t xml:space="preserve"> </w:t>
      </w:r>
      <w:r>
        <w:rPr>
          <w:sz w:val="24.0"/>
          <w:szCs w:val="24.0"/>
          <w:rFonts w:ascii="Times New Roman" w:cs="Times New Roman" w:hAnsi="Times New Roman"/>
          <w:lang w:bidi="ar-sa"/>
        </w:rPr>
        <w:t>– исследование, которое направлено на исследование конкретных личностно значимых для ученика проблем. Результаты такого исследования выходят за рамки учебной программы.</w:t>
      </w:r>
    </w:p>
    <w:p>
      <w:pPr>
        <w:jc w:val="both"/>
        <w:spacing w:after="0" w:line="240" w:lineRule="auto"/>
        <w:ind w:firstLine="720"/>
        <w:rPr>
          <w:i w:val="1"/>
          <w:sz w:val="24.0"/>
          <w:szCs w:val="24.0"/>
          <w:rFonts w:ascii="Times New Roman" w:cs="Times New Roman" w:hAnsi="Times New Roman"/>
        </w:rPr>
      </w:pPr>
      <w:r>
        <w:rPr>
          <w:i w:val="1"/>
          <w:sz w:val="24.0"/>
          <w:szCs w:val="24.0"/>
          <w:rFonts w:ascii="Times New Roman" w:cs="Times New Roman" w:hAnsi="Times New Roman"/>
          <w:lang w:bidi="ar-sa"/>
        </w:rPr>
        <w:t>Преимущества надпредметных исследований:</w:t>
      </w:r>
    </w:p>
    <w:p>
      <w:pPr>
        <w:pStyle w:val="a3"/>
        <w:numPr>
          <w:ilvl w:val="0"/>
          <w:numId w:val="17"/>
        </w:numPr>
        <w:jc w:val="both"/>
        <w:tabs>
          <w:tab w:val="left" w:pos="1153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помогают преодолеть фрагментарность знаний учащихся, формируют общеучебные умения и навыки;</w:t>
      </w:r>
    </w:p>
    <w:p>
      <w:pPr>
        <w:pStyle w:val="a3"/>
        <w:numPr>
          <w:ilvl w:val="0"/>
          <w:numId w:val="17"/>
        </w:numPr>
        <w:jc w:val="both"/>
        <w:tabs>
          <w:tab w:val="left" w:pos="1033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помогают преодолеть узость мыслительной деятельности ученика;</w:t>
      </w:r>
    </w:p>
    <w:p>
      <w:pPr>
        <w:pStyle w:val="a3"/>
        <w:numPr>
          <w:ilvl w:val="0"/>
          <w:numId w:val="17"/>
        </w:numPr>
        <w:jc w:val="both"/>
        <w:tabs>
          <w:tab w:val="left" w:pos="1033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процесс исследования объединяет не только учеников, но и педагогов;</w:t>
      </w:r>
    </w:p>
    <w:p>
      <w:pPr>
        <w:pStyle w:val="a3"/>
        <w:numPr>
          <w:ilvl w:val="0"/>
          <w:numId w:val="17"/>
        </w:numPr>
        <w:jc w:val="both"/>
        <w:tabs>
          <w:tab w:val="left" w:pos="1033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изменяет отношение ученика к отдельным учебным предметам.</w:t>
      </w:r>
    </w:p>
    <w:p>
      <w:pPr>
        <w:pStyle w:val="a6"/>
        <w:ind w:left="0" w:firstLine="720"/>
        <w:rPr>
          <w:sz w:val="24.0"/>
          <w:szCs w:val="24.0"/>
        </w:rPr>
      </w:pPr>
    </w:p>
    <w:p>
      <w:pPr>
        <w:pStyle w:val="Heading1"/>
        <w:jc w:val="both"/>
        <w:outlineLvl w:val="9"/>
        <w:spacing w:line="240" w:lineRule="auto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Учебное исследование должно соответствовать следующим требованиям: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(по Н.И. Дереклеевой)</w:t>
      </w:r>
    </w:p>
    <w:p>
      <w:pPr>
        <w:pStyle w:val="a6"/>
        <w:ind w:left="0" w:firstLine="720"/>
        <w:rPr>
          <w:sz w:val="24.0"/>
          <w:szCs w:val="24.0"/>
        </w:rPr>
      </w:pPr>
    </w:p>
    <w:p>
      <w:pPr>
        <w:pStyle w:val="a3"/>
        <w:numPr>
          <w:ilvl w:val="1"/>
          <w:numId w:val="17"/>
        </w:numPr>
        <w:jc w:val="both"/>
        <w:tabs>
          <w:tab w:val="left" w:pos="1541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Четко сформулирована цель исследования.</w:t>
      </w:r>
    </w:p>
    <w:p>
      <w:pPr>
        <w:pStyle w:val="a3"/>
        <w:numPr>
          <w:ilvl w:val="1"/>
          <w:numId w:val="17"/>
        </w:numPr>
        <w:jc w:val="both"/>
        <w:tabs>
          <w:tab w:val="left" w:pos="1541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Выдвинута четкая и лаконичная гипотеза исследования.</w:t>
      </w:r>
    </w:p>
    <w:p>
      <w:pPr>
        <w:pStyle w:val="a3"/>
        <w:numPr>
          <w:ilvl w:val="1"/>
          <w:numId w:val="17"/>
        </w:numPr>
        <w:jc w:val="both"/>
        <w:tabs>
          <w:tab w:val="left" w:pos="1541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Определены задачи исследования, посредством решения которых цель может быть достигнута.</w:t>
      </w:r>
    </w:p>
    <w:p>
      <w:pPr>
        <w:pStyle w:val="a3"/>
        <w:numPr>
          <w:ilvl w:val="1"/>
          <w:numId w:val="17"/>
        </w:numPr>
        <w:jc w:val="both"/>
        <w:tabs>
          <w:tab w:val="left" w:pos="1541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Приведен полный обзор литературы по исследуемой проблеме.</w:t>
      </w:r>
    </w:p>
    <w:p>
      <w:pPr>
        <w:pStyle w:val="a3"/>
        <w:numPr>
          <w:ilvl w:val="1"/>
          <w:numId w:val="17"/>
        </w:numPr>
        <w:jc w:val="both"/>
        <w:tabs>
          <w:tab w:val="left" w:pos="1541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Описано, что и как делал исследователь для доказательства гипотезы (методика исследования, которая описывается в тексте).</w:t>
      </w:r>
    </w:p>
    <w:p>
      <w:pPr>
        <w:pStyle w:val="a3"/>
        <w:numPr>
          <w:ilvl w:val="1"/>
          <w:numId w:val="17"/>
        </w:numPr>
        <w:jc w:val="both"/>
        <w:tabs>
          <w:tab w:val="left" w:pos="1541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Представлены собственные данные, полученные в результате исследования.</w:t>
      </w:r>
    </w:p>
    <w:p>
      <w:pPr>
        <w:pStyle w:val="a3"/>
        <w:numPr>
          <w:ilvl w:val="1"/>
          <w:numId w:val="17"/>
        </w:numPr>
        <w:jc w:val="both"/>
        <w:tabs>
          <w:tab w:val="left" w:pos="1541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Описание исследования должно демонстрировать глубину знания автором (группой авторов) избранной области исследования.</w:t>
      </w:r>
    </w:p>
    <w:p>
      <w:pPr>
        <w:pStyle w:val="a3"/>
        <w:numPr>
          <w:ilvl w:val="1"/>
          <w:numId w:val="17"/>
        </w:numPr>
        <w:jc w:val="both"/>
        <w:tabs>
          <w:tab w:val="left" w:pos="1541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Исследование должно соответствовать установленным формальным критериям.</w:t>
      </w:r>
    </w:p>
    <w:p>
      <w:pPr>
        <w:pStyle w:val="a3"/>
        <w:numPr>
          <w:ilvl w:val="1"/>
          <w:numId w:val="17"/>
        </w:numPr>
        <w:jc w:val="both"/>
        <w:tabs>
          <w:tab w:val="left" w:pos="1541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Исследование должно демонстрировать наличие теоретических (практических) достижений автора.</w:t>
      </w:r>
    </w:p>
    <w:p>
      <w:pPr>
        <w:pStyle w:val="a3"/>
        <w:numPr>
          <w:ilvl w:val="1"/>
          <w:numId w:val="17"/>
        </w:numPr>
        <w:jc w:val="both"/>
        <w:tabs>
          <w:tab w:val="left" w:pos="1613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Проблема, затронутая в работе, должна быть оригинальной (или должно быть оригинальным её решение).</w:t>
      </w:r>
    </w:p>
    <w:p>
      <w:pPr>
        <w:pStyle w:val="a3"/>
        <w:numPr>
          <w:ilvl w:val="1"/>
          <w:numId w:val="17"/>
        </w:numPr>
        <w:jc w:val="both"/>
        <w:tabs>
          <w:tab w:val="left" w:pos="1613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Работа должна завершаться выводами, в которых излагаются результаты исследования, и защитой. Защита – итог исследовательской работы и один из главных этапов обучения начинающего исследователя.</w:t>
      </w:r>
    </w:p>
    <w:p>
      <w:pPr>
        <w:pStyle w:val="a6"/>
        <w:ind w:left="0" w:firstLine="720"/>
        <w:rPr>
          <w:sz w:val="24.0"/>
          <w:szCs w:val="24.0"/>
        </w:rPr>
      </w:pPr>
    </w:p>
    <w:p>
      <w:pPr>
        <w:pStyle w:val="Heading1"/>
        <w:jc w:val="both"/>
        <w:outlineLvl w:val="9"/>
        <w:spacing w:line="240" w:lineRule="auto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Этапы деятельности при выполнении учебного исследования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(по Н.И. Запрудскому)</w:t>
      </w:r>
    </w:p>
    <w:p>
      <w:pPr>
        <w:pStyle w:val="a6"/>
        <w:ind w:left="0" w:firstLine="720"/>
        <w:rPr>
          <w:sz w:val="24.0"/>
          <w:szCs w:val="24.0"/>
        </w:rPr>
      </w:pPr>
    </w:p>
    <w:tbl>
      <w:tblPr>
        <w:tblStyle w:val="TableNormal"/>
        <w:tblW w:w="0" w:type="auto"/>
        <w:tblBorders>
          <w:top w:val="single" w:sz="4" w:space="0" w:color="000000"/>
          <w:bottom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/>
        <w:tblLook w:val="1E0"/>
      </w:tblPr>
      <w:tblGrid>
        <w:gridCol w:w="431"/>
        <w:gridCol w:w="65"/>
        <w:gridCol w:w="1878"/>
        <w:gridCol w:w="264"/>
        <w:gridCol w:w="503"/>
        <w:gridCol w:w="113"/>
        <w:gridCol w:w="496"/>
        <w:gridCol w:w="933"/>
        <w:gridCol w:w="2065"/>
        <w:gridCol w:w="1571"/>
        <w:gridCol w:w="1863"/>
        <w:gridCol w:w="29"/>
      </w:tblGrid>
      <w:tr>
        <w:trPr>
          <w:trHeight w:val="646"/>
        </w:trPr>
        <w:tc>
          <w:tcPr>
            <w:tcW w:w="496" w:type="dxa"/>
            <w:gridSpan w:val="2"/>
            <w:tcBorders/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</w:rPr>
            </w:pPr>
            <w:r>
              <w:rPr>
                <w:sz w:val="24.0"/>
                <w:szCs w:val="24.0"/>
                <w:rFonts w:ascii="Times New Roman"/>
                <w:lang w:bidi="ru-ru"/>
              </w:rPr>
              <w:t>№</w:t>
            </w:r>
          </w:p>
        </w:tc>
        <w:tc>
          <w:tcPr>
            <w:tcW w:w="4187" w:type="dxa"/>
            <w:gridSpan w:val="6"/>
            <w:tcBorders/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i w:val="1"/>
                <w:sz w:val="24.0"/>
                <w:szCs w:val="24.0"/>
              </w:rPr>
            </w:pPr>
            <w:r>
              <w:rPr>
                <w:i w:val="1"/>
                <w:sz w:val="24.0"/>
                <w:szCs w:val="24.0"/>
                <w:rFonts w:ascii="Times New Roman"/>
                <w:lang w:bidi="ru-ru"/>
              </w:rPr>
              <w:t>Исследовательская</w:t>
            </w:r>
          </w:p>
          <w:p>
            <w:pPr>
              <w:pStyle w:val="TableParagraph"/>
              <w:jc w:val="both"/>
              <w:spacing w:line="240" w:lineRule="auto"/>
              <w:ind w:left="0"/>
              <w:rPr>
                <w:i w:val="1"/>
                <w:sz w:val="24.0"/>
                <w:szCs w:val="24.0"/>
              </w:rPr>
            </w:pPr>
            <w:r>
              <w:rPr>
                <w:i w:val="1"/>
                <w:sz w:val="24.0"/>
                <w:szCs w:val="24.0"/>
                <w:rFonts w:ascii="Times New Roman"/>
                <w:lang w:bidi="ru-ru"/>
              </w:rPr>
              <w:t>деятельность учащихся</w:t>
            </w:r>
          </w:p>
        </w:tc>
        <w:tc>
          <w:tcPr>
            <w:tcW w:w="5499" w:type="dxa"/>
            <w:gridSpan w:val="3"/>
            <w:tcBorders/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i w:val="1"/>
                <w:sz w:val="24.0"/>
                <w:szCs w:val="24.0"/>
              </w:rPr>
            </w:pPr>
            <w:r>
              <w:rPr>
                <w:i w:val="1"/>
                <w:sz w:val="24.0"/>
                <w:szCs w:val="24.0"/>
                <w:rFonts w:ascii="Times New Roman"/>
                <w:lang w:bidi="ru-ru"/>
              </w:rPr>
              <w:t>Управляющая деятельность педагога</w:t>
            </w:r>
          </w:p>
        </w:tc>
      </w:tr>
      <w:tr>
        <w:trPr>
          <w:trHeight w:val="965"/>
        </w:trPr>
        <w:tc>
          <w:tcPr>
            <w:tcW w:w="496" w:type="dxa"/>
            <w:gridSpan w:val="2"/>
            <w:tcBorders/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</w:rPr>
            </w:pPr>
            <w:r>
              <w:rPr>
                <w:sz w:val="24.0"/>
                <w:szCs w:val="24.0"/>
                <w:rFonts w:ascii="Times New Roman"/>
                <w:lang w:bidi="ru-ru"/>
              </w:rPr>
              <w:t>1</w:t>
            </w:r>
          </w:p>
        </w:tc>
        <w:tc>
          <w:tcPr>
            <w:tcW w:w="4187" w:type="dxa"/>
            <w:gridSpan w:val="6"/>
            <w:tcBorders/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</w:rPr>
            </w:pPr>
          </w:p>
        </w:tc>
        <w:tc>
          <w:tcPr>
            <w:tcW w:w="5499" w:type="dxa"/>
            <w:gridSpan w:val="3"/>
            <w:tcBorders/>
            <w:vAlign w:val="top"/>
          </w:tcPr>
          <w:p>
            <w:pPr>
              <w:pStyle w:val="TableParagraph"/>
              <w:jc w:val="both"/>
              <w:tabs>
                <w:tab w:val="left" w:pos="1750"/>
                <w:tab w:val="left" w:pos="4476"/>
              </w:tabs>
              <w:spacing w:line="240" w:lineRule="auto"/>
              <w:ind w:left="0"/>
              <w:rPr>
                <w:sz w:val="24.0"/>
                <w:szCs w:val="24.0"/>
                <w:lang w:val="ru-ru"/>
              </w:rPr>
            </w:pPr>
            <w:r>
              <w:rPr>
                <w:sz w:val="24.0"/>
                <w:szCs w:val="24.0"/>
                <w:rFonts w:ascii="Times New Roman"/>
                <w:lang w:val="ru-ru" w:bidi="ru-ru"/>
              </w:rPr>
              <w:t>Подбор</w:t>
              <w:tab/>
              <w:t>противоречивых</w:t>
              <w:tab/>
              <w:t>фактов,</w:t>
            </w:r>
          </w:p>
          <w:p>
            <w:pPr>
              <w:pStyle w:val="TableParagraph"/>
              <w:jc w:val="both"/>
              <w:tabs>
                <w:tab w:val="left" w:pos="1761"/>
                <w:tab w:val="left" w:pos="3621"/>
              </w:tabs>
              <w:spacing w:line="240" w:lineRule="auto"/>
              <w:ind w:left="0"/>
              <w:rPr>
                <w:sz w:val="24.0"/>
                <w:szCs w:val="24.0"/>
                <w:lang w:val="ru-ru"/>
              </w:rPr>
            </w:pPr>
            <w:r>
              <w:rPr>
                <w:sz w:val="24.0"/>
                <w:szCs w:val="24.0"/>
                <w:rFonts w:ascii="Times New Roman"/>
                <w:lang w:val="ru-ru" w:bidi="ru-ru"/>
              </w:rPr>
              <w:t>интересной</w:t>
              <w:tab/>
              <w:t>информации,</w:t>
              <w:tab/>
              <w:t>продумывание проблемных ситуаций</w:t>
            </w:r>
          </w:p>
        </w:tc>
      </w:tr>
      <w:tr>
        <w:trPr>
          <w:trHeight w:val="2254"/>
        </w:trPr>
        <w:tc>
          <w:tcPr>
            <w:tcW w:w="496" w:type="dxa"/>
            <w:gridSpan w:val="2"/>
            <w:tcBorders/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</w:rPr>
            </w:pPr>
            <w:r>
              <w:rPr>
                <w:sz w:val="24.0"/>
                <w:szCs w:val="24.0"/>
                <w:rFonts w:ascii="Times New Roman"/>
                <w:lang w:bidi="ru-ru"/>
              </w:rPr>
              <w:lastRenderedPageBreak/>
            </w:r>
            <w:r>
              <w:rPr>
                <w:sz w:val="24.0"/>
                <w:szCs w:val="24.0"/>
                <w:rFonts w:ascii="Times New Roman"/>
                <w:lang w:bidi="ru-ru"/>
              </w:rPr>
              <w:t>2</w:t>
            </w:r>
          </w:p>
        </w:tc>
        <w:tc>
          <w:tcPr>
            <w:tcW w:w="4187" w:type="dxa"/>
            <w:gridSpan w:val="6"/>
            <w:tcBorders/>
            <w:vAlign w:val="top"/>
          </w:tcPr>
          <w:p>
            <w:pPr>
              <w:pStyle w:val="TableParagraph"/>
              <w:jc w:val="both"/>
              <w:tabs>
                <w:tab w:val="left" w:pos="2690"/>
              </w:tabs>
              <w:spacing w:line="240" w:lineRule="auto"/>
              <w:ind w:left="0"/>
              <w:rPr>
                <w:sz w:val="24.0"/>
                <w:szCs w:val="24.0"/>
                <w:lang w:val="ru-ru"/>
              </w:rPr>
            </w:pPr>
            <w:r>
              <w:rPr>
                <w:sz w:val="24.0"/>
                <w:szCs w:val="24.0"/>
                <w:rFonts w:ascii="Times New Roman"/>
                <w:lang w:val="ru-ru" w:bidi="ru-ru"/>
              </w:rPr>
              <w:t>Проблематизация: обнаружение противоречий в имеющейся информации,</w:t>
              <w:tab/>
              <w:t>проявление заинтересованности в изучении того или иного объекта, желания</w:t>
            </w:r>
          </w:p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  <w:lang w:val="ru-ru"/>
              </w:rPr>
            </w:pPr>
            <w:r>
              <w:rPr>
                <w:sz w:val="24.0"/>
                <w:szCs w:val="24.0"/>
                <w:rFonts w:ascii="Times New Roman"/>
                <w:lang w:val="ru-ru" w:bidi="ru-ru"/>
              </w:rPr>
              <w:t>понять процесс или явление, усмотрение проблемы</w:t>
            </w:r>
          </w:p>
        </w:tc>
        <w:tc>
          <w:tcPr>
            <w:tcW w:w="2065" w:type="dxa"/>
            <w:tcBorders>
              <w:right w:val="nil" w:sz="0" w:space="0" w:color="000000"/>
            </w:tcBorders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</w:rPr>
            </w:pPr>
            <w:r>
              <w:rPr>
                <w:sz w:val="24.0"/>
                <w:szCs w:val="24.0"/>
                <w:rFonts w:ascii="Times New Roman"/>
                <w:lang w:bidi="ru-ru"/>
              </w:rPr>
              <w:t>Предъявление противоречий, информации, ситуации</w:t>
            </w:r>
          </w:p>
        </w:tc>
        <w:tc>
          <w:tcPr>
            <w:tcW w:w="3434" w:type="dxa"/>
            <w:gridSpan w:val="2"/>
            <w:tcBorders>
              <w:left w:val="nil" w:sz="0" w:space="0" w:color="000000"/>
            </w:tcBorders>
            <w:vAlign w:val="top"/>
          </w:tcPr>
          <w:p>
            <w:pPr>
              <w:pStyle w:val="TableParagraph"/>
              <w:jc w:val="both"/>
              <w:tabs>
                <w:tab w:val="left" w:pos="2416"/>
              </w:tabs>
              <w:spacing w:line="240" w:lineRule="auto"/>
              <w:ind w:left="0"/>
              <w:rPr>
                <w:sz w:val="24.0"/>
                <w:szCs w:val="24.0"/>
                <w:lang w:val="ru-ru"/>
              </w:rPr>
            </w:pPr>
            <w:r>
              <w:rPr>
                <w:sz w:val="24.0"/>
                <w:szCs w:val="24.0"/>
                <w:rFonts w:ascii="Times New Roman"/>
                <w:lang w:val="ru-ru" w:bidi="ru-ru"/>
              </w:rPr>
              <w:t>учащимся</w:t>
              <w:tab/>
              <w:t>фактов, привлекательной создание проблемной</w:t>
            </w:r>
          </w:p>
        </w:tc>
      </w:tr>
      <w:tr>
        <w:trPr>
          <w:trHeight w:val="1610"/>
        </w:trPr>
        <w:tc>
          <w:tcPr>
            <w:tcW w:w="496" w:type="dxa"/>
            <w:gridSpan w:val="2"/>
            <w:tcBorders/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</w:rPr>
            </w:pPr>
            <w:r>
              <w:rPr>
                <w:sz w:val="24.0"/>
                <w:szCs w:val="24.0"/>
                <w:rFonts w:ascii="Times New Roman"/>
                <w:lang w:bidi="ru-ru"/>
              </w:rPr>
              <w:t>3</w:t>
            </w:r>
          </w:p>
        </w:tc>
        <w:tc>
          <w:tcPr>
            <w:tcW w:w="4187" w:type="dxa"/>
            <w:gridSpan w:val="6"/>
            <w:tcBorders/>
            <w:vAlign w:val="top"/>
          </w:tcPr>
          <w:p>
            <w:pPr>
              <w:pStyle w:val="TableParagraph"/>
              <w:jc w:val="both"/>
              <w:tabs>
                <w:tab w:val="left" w:pos="3014"/>
                <w:tab w:val="left" w:pos="3310"/>
              </w:tabs>
              <w:spacing w:line="240" w:lineRule="auto"/>
              <w:ind w:left="0"/>
              <w:rPr>
                <w:sz w:val="24.0"/>
                <w:szCs w:val="24.0"/>
                <w:lang w:val="ru-ru"/>
              </w:rPr>
            </w:pPr>
            <w:r>
              <w:rPr>
                <w:sz w:val="24.0"/>
                <w:szCs w:val="24.0"/>
                <w:rFonts w:ascii="Times New Roman"/>
                <w:lang w:val="ru-ru" w:bidi="ru-ru"/>
              </w:rPr>
              <w:t>«Инкубационный</w:t>
              <w:tab/>
              <w:t>период». Определение</w:t>
              <w:tab/>
              <w:tab/>
              <w:t>сферы исследования (формулировка</w:t>
            </w:r>
          </w:p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  <w:lang w:val="ru-ru"/>
              </w:rPr>
            </w:pPr>
            <w:r>
              <w:rPr>
                <w:sz w:val="24.0"/>
                <w:szCs w:val="24.0"/>
                <w:rFonts w:ascii="Times New Roman"/>
                <w:lang w:val="ru-ru" w:bidi="ru-ru"/>
              </w:rPr>
              <w:t>вопросов, на которые хотелось бы получить ответы)</w:t>
            </w:r>
          </w:p>
        </w:tc>
        <w:tc>
          <w:tcPr>
            <w:tcW w:w="5499" w:type="dxa"/>
            <w:gridSpan w:val="3"/>
            <w:tcBorders/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  <w:lang w:val="ru-ru"/>
              </w:rPr>
            </w:pPr>
            <w:r>
              <w:rPr>
                <w:sz w:val="24.0"/>
                <w:szCs w:val="24.0"/>
                <w:rFonts w:ascii="Times New Roman"/>
                <w:lang w:val="ru-ru" w:bidi="ru-ru"/>
              </w:rPr>
              <w:t>Инициирование постановки вопросов учащимися, поощрение поиска, помощь в самоопределении в отношении объекта исследования</w:t>
            </w:r>
          </w:p>
        </w:tc>
      </w:tr>
      <w:tr>
        <w:trPr>
          <w:trHeight w:val="642"/>
        </w:trPr>
        <w:tc>
          <w:tcPr>
            <w:tcW w:w="496" w:type="dxa"/>
            <w:gridSpan w:val="2"/>
            <w:tcBorders/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</w:rPr>
            </w:pPr>
            <w:r>
              <w:rPr>
                <w:sz w:val="24.0"/>
                <w:szCs w:val="24.0"/>
                <w:rFonts w:ascii="Times New Roman"/>
                <w:lang w:bidi="ru-ru"/>
              </w:rPr>
              <w:t>4</w:t>
            </w:r>
          </w:p>
        </w:tc>
        <w:tc>
          <w:tcPr>
            <w:tcW w:w="4187" w:type="dxa"/>
            <w:gridSpan w:val="6"/>
            <w:tcBorders/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</w:rPr>
            </w:pPr>
            <w:r>
              <w:rPr>
                <w:sz w:val="24.0"/>
                <w:szCs w:val="24.0"/>
                <w:rFonts w:ascii="Times New Roman"/>
                <w:lang w:bidi="ru-ru"/>
              </w:rPr>
              <w:t>Определение темы исследования</w:t>
            </w:r>
          </w:p>
        </w:tc>
        <w:tc>
          <w:tcPr>
            <w:tcW w:w="5499" w:type="dxa"/>
            <w:gridSpan w:val="3"/>
            <w:tcBorders/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  <w:lang w:val="ru-ru"/>
              </w:rPr>
            </w:pPr>
            <w:r>
              <w:rPr>
                <w:sz w:val="24.0"/>
                <w:szCs w:val="24.0"/>
                <w:rFonts w:ascii="Times New Roman"/>
                <w:lang w:val="ru-ru" w:bidi="ru-ru"/>
              </w:rPr>
              <w:t>Помощь в определении предмета и темы</w:t>
            </w:r>
          </w:p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</w:rPr>
            </w:pPr>
            <w:r>
              <w:rPr>
                <w:sz w:val="24.0"/>
                <w:szCs w:val="24.0"/>
                <w:rFonts w:ascii="Times New Roman"/>
                <w:lang w:bidi="ru-ru"/>
              </w:rPr>
              <w:t>исследования</w:t>
            </w:r>
          </w:p>
        </w:tc>
      </w:tr>
      <w:tr>
        <w:trPr>
          <w:trHeight w:val="645"/>
        </w:trPr>
        <w:tc>
          <w:tcPr>
            <w:tcW w:w="496" w:type="dxa"/>
            <w:gridSpan w:val="2"/>
            <w:tcBorders/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</w:rPr>
            </w:pPr>
            <w:r>
              <w:rPr>
                <w:sz w:val="24.0"/>
                <w:szCs w:val="24.0"/>
                <w:rFonts w:ascii="Times New Roman"/>
                <w:lang w:bidi="ru-ru"/>
              </w:rPr>
              <w:t>5</w:t>
            </w:r>
          </w:p>
        </w:tc>
        <w:tc>
          <w:tcPr>
            <w:tcW w:w="1878" w:type="dxa"/>
            <w:tcBorders>
              <w:right w:val="nil" w:sz="0" w:space="0" w:color="000000"/>
            </w:tcBorders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</w:rPr>
            </w:pPr>
            <w:r>
              <w:rPr>
                <w:sz w:val="24.0"/>
                <w:szCs w:val="24.0"/>
                <w:rFonts w:ascii="Times New Roman"/>
                <w:lang w:bidi="ru-ru"/>
              </w:rPr>
              <w:t>Определение</w:t>
            </w:r>
          </w:p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</w:rPr>
            </w:pPr>
            <w:r>
              <w:rPr>
                <w:sz w:val="24.0"/>
                <w:szCs w:val="24.0"/>
                <w:rFonts w:ascii="Times New Roman"/>
                <w:lang w:bidi="ru-ru"/>
              </w:rPr>
              <w:t>исследования</w:t>
            </w:r>
          </w:p>
        </w:tc>
        <w:tc>
          <w:tcPr>
            <w:tcW w:w="880" w:type="dxa"/>
            <w:gridSpan w:val="3"/>
            <w:tcBorders>
              <w:left w:val="nil" w:sz="0" w:space="0" w:color="000000"/>
              <w:right w:val="nil" w:sz="0" w:space="0" w:color="000000"/>
            </w:tcBorders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</w:rPr>
            </w:pPr>
            <w:r>
              <w:rPr>
                <w:sz w:val="24.0"/>
                <w:szCs w:val="24.0"/>
                <w:rFonts w:ascii="Times New Roman"/>
                <w:lang w:bidi="ru-ru"/>
              </w:rPr>
              <w:t>цели</w:t>
            </w:r>
          </w:p>
        </w:tc>
        <w:tc>
          <w:tcPr>
            <w:tcW w:w="496" w:type="dxa"/>
            <w:tcBorders>
              <w:left w:val="nil" w:sz="0" w:space="0" w:color="000000"/>
              <w:right w:val="nil" w:sz="0" w:space="0" w:color="000000"/>
            </w:tcBorders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</w:rPr>
            </w:pPr>
            <w:r>
              <w:rPr>
                <w:sz w:val="24.0"/>
                <w:szCs w:val="24.0"/>
                <w:rFonts w:ascii="Times New Roman"/>
                <w:lang w:bidi="ru-ru"/>
              </w:rPr>
              <w:t>и</w:t>
            </w:r>
          </w:p>
        </w:tc>
        <w:tc>
          <w:tcPr>
            <w:tcW w:w="933" w:type="dxa"/>
            <w:tcBorders>
              <w:left w:val="nil" w:sz="0" w:space="0" w:color="000000"/>
            </w:tcBorders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</w:rPr>
            </w:pPr>
            <w:r>
              <w:rPr>
                <w:sz w:val="24.0"/>
                <w:szCs w:val="24.0"/>
                <w:rFonts w:ascii="Times New Roman"/>
                <w:lang w:bidi="ru-ru"/>
              </w:rPr>
              <w:t>задач</w:t>
            </w:r>
          </w:p>
        </w:tc>
        <w:tc>
          <w:tcPr>
            <w:tcW w:w="5499" w:type="dxa"/>
            <w:gridSpan w:val="3"/>
            <w:tcBorders/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  <w:lang w:val="ru-ru"/>
              </w:rPr>
            </w:pPr>
            <w:r>
              <w:rPr>
                <w:sz w:val="24.0"/>
                <w:szCs w:val="24.0"/>
                <w:rFonts w:ascii="Times New Roman"/>
                <w:lang w:val="ru-ru" w:bidi="ru-ru"/>
              </w:rPr>
              <w:t>Оказание помощи в формулировке цели и</w:t>
            </w:r>
          </w:p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</w:rPr>
            </w:pPr>
            <w:r>
              <w:rPr>
                <w:sz w:val="24.0"/>
                <w:szCs w:val="24.0"/>
                <w:rFonts w:ascii="Times New Roman"/>
                <w:lang w:bidi="ru-ru"/>
              </w:rPr>
              <w:t>задач исследования</w:t>
            </w:r>
          </w:p>
        </w:tc>
      </w:tr>
      <w:tr>
        <w:trPr>
          <w:trHeight w:val="1290"/>
        </w:trPr>
        <w:tc>
          <w:tcPr>
            <w:tcW w:w="496" w:type="dxa"/>
            <w:gridSpan w:val="2"/>
            <w:tcBorders/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</w:rPr>
            </w:pPr>
            <w:r>
              <w:rPr>
                <w:sz w:val="24.0"/>
                <w:szCs w:val="24.0"/>
                <w:rFonts w:ascii="Times New Roman"/>
                <w:lang w:bidi="ru-ru"/>
              </w:rPr>
              <w:t>6</w:t>
            </w:r>
          </w:p>
        </w:tc>
        <w:tc>
          <w:tcPr>
            <w:tcW w:w="4187" w:type="dxa"/>
            <w:gridSpan w:val="6"/>
            <w:tcBorders/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  <w:lang w:val="ru-ru"/>
              </w:rPr>
            </w:pPr>
            <w:r>
              <w:rPr>
                <w:sz w:val="24.0"/>
                <w:szCs w:val="24.0"/>
                <w:rFonts w:ascii="Times New Roman"/>
                <w:lang w:val="ru-ru" w:bidi="ru-ru"/>
              </w:rPr>
              <w:t>Выработка гипотезы (гипотез). Построение модели</w:t>
            </w:r>
          </w:p>
        </w:tc>
        <w:tc>
          <w:tcPr>
            <w:tcW w:w="5499" w:type="dxa"/>
            <w:gridSpan w:val="3"/>
            <w:tcBorders/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</w:rPr>
            </w:pPr>
            <w:r>
              <w:rPr>
                <w:sz w:val="24.0"/>
                <w:szCs w:val="24.0"/>
                <w:rFonts w:ascii="Times New Roman"/>
                <w:lang w:val="ru-ru" w:bidi="ru-ru"/>
              </w:rPr>
              <w:t>Рекомендации выдвинуть предположения в отношении характера тех зависимостей, которые  предстоит  изучить,  установить с помощью эксперимента  или работы с литературой. Предложение</w:t>
              <w:tab/>
              <w:t>найти выдвинутой гипотезе объяснение</w:t>
            </w:r>
          </w:p>
        </w:tc>
      </w:tr>
      <w:tr>
        <w:trPr>
          <w:trHeight w:val="966"/>
        </w:trPr>
        <w:tc>
          <w:tcPr>
            <w:tcW w:w="431" w:type="dxa"/>
            <w:tcBorders/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</w:rPr>
            </w:pPr>
            <w:r>
              <w:rPr>
                <w:sz w:val="24.0"/>
                <w:szCs w:val="24.0"/>
                <w:rFonts w:ascii="Times New Roman"/>
                <w:lang w:bidi="ru-ru"/>
              </w:rPr>
              <w:t>7</w:t>
            </w:r>
          </w:p>
        </w:tc>
        <w:tc>
          <w:tcPr>
            <w:tcW w:w="2207" w:type="dxa"/>
            <w:gridSpan w:val="3"/>
            <w:tcBorders>
              <w:right w:val="nil" w:sz="0" w:space="0" w:color="000000"/>
            </w:tcBorders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</w:rPr>
            </w:pPr>
            <w:r>
              <w:rPr>
                <w:sz w:val="24.0"/>
                <w:szCs w:val="24.0"/>
                <w:rFonts w:ascii="Times New Roman"/>
                <w:lang w:bidi="ru-ru"/>
              </w:rPr>
              <w:t>Планирование методики</w:t>
            </w:r>
          </w:p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</w:rPr>
            </w:pPr>
            <w:r>
              <w:rPr>
                <w:sz w:val="24.0"/>
                <w:szCs w:val="24.0"/>
                <w:rFonts w:ascii="Times New Roman"/>
                <w:lang w:bidi="ru-ru"/>
              </w:rPr>
              <w:t>исследования</w:t>
            </w:r>
          </w:p>
        </w:tc>
        <w:tc>
          <w:tcPr>
            <w:tcW w:w="503" w:type="dxa"/>
            <w:tcBorders>
              <w:left w:val="nil" w:sz="0" w:space="0" w:color="000000"/>
              <w:right w:val="nil" w:sz="0" w:space="0" w:color="000000"/>
            </w:tcBorders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</w:rPr>
            </w:pPr>
            <w:r>
              <w:rPr>
                <w:sz w:val="24.0"/>
                <w:szCs w:val="24.0"/>
                <w:rFonts w:ascii="Times New Roman"/>
                <w:lang w:bidi="ru-ru"/>
              </w:rPr>
              <w:t>и</w:t>
            </w:r>
          </w:p>
        </w:tc>
        <w:tc>
          <w:tcPr>
            <w:tcW w:w="1542" w:type="dxa"/>
            <w:gridSpan w:val="3"/>
            <w:tcBorders>
              <w:left w:val="nil" w:sz="0" w:space="0" w:color="000000"/>
            </w:tcBorders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</w:rPr>
            </w:pPr>
            <w:r>
              <w:rPr>
                <w:sz w:val="24.0"/>
                <w:szCs w:val="24.0"/>
                <w:rFonts w:ascii="Times New Roman"/>
                <w:lang w:bidi="ru-ru"/>
              </w:rPr>
              <w:t>разработка проведения</w:t>
            </w:r>
          </w:p>
        </w:tc>
        <w:tc>
          <w:tcPr>
            <w:tcW w:w="5528" w:type="dxa"/>
            <w:gridSpan w:val="4"/>
            <w:tcBorders/>
            <w:vAlign w:val="top"/>
          </w:tcPr>
          <w:p>
            <w:pPr>
              <w:pStyle w:val="TableParagraph"/>
              <w:jc w:val="both"/>
              <w:tabs>
                <w:tab w:val="left" w:pos="2318"/>
                <w:tab w:val="left" w:pos="4101"/>
              </w:tabs>
              <w:spacing w:line="240" w:lineRule="auto"/>
              <w:ind w:left="0"/>
              <w:rPr>
                <w:sz w:val="24.0"/>
                <w:szCs w:val="24.0"/>
                <w:lang w:val="ru-ru"/>
              </w:rPr>
            </w:pPr>
            <w:r>
              <w:rPr>
                <w:sz w:val="24.0"/>
                <w:szCs w:val="24.0"/>
                <w:rFonts w:ascii="Times New Roman"/>
                <w:lang w:val="ru-ru" w:bidi="ru-ru"/>
              </w:rPr>
              <w:t>Предложение</w:t>
              <w:tab/>
              <w:t>учащимся</w:t>
              <w:tab/>
              <w:t>различных методов решения задач исследования</w:t>
            </w:r>
          </w:p>
        </w:tc>
      </w:tr>
      <w:tr>
        <w:trPr>
          <w:trHeight w:val="966"/>
        </w:trPr>
        <w:tc>
          <w:tcPr>
            <w:tcW w:w="431" w:type="dxa"/>
            <w:tcBorders/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</w:rPr>
            </w:pPr>
            <w:r>
              <w:rPr>
                <w:sz w:val="24.0"/>
                <w:szCs w:val="24.0"/>
                <w:rFonts w:ascii="Times New Roman"/>
                <w:lang w:bidi="ru-ru"/>
              </w:rPr>
              <w:t>8</w:t>
            </w:r>
          </w:p>
        </w:tc>
        <w:tc>
          <w:tcPr>
            <w:tcW w:w="4252" w:type="dxa"/>
            <w:gridSpan w:val="7"/>
            <w:tcBorders/>
            <w:vAlign w:val="top"/>
          </w:tcPr>
          <w:p>
            <w:pPr>
              <w:pStyle w:val="TableParagraph"/>
              <w:jc w:val="both"/>
              <w:tabs>
                <w:tab w:val="left" w:pos="1377"/>
                <w:tab w:val="left" w:pos="2189"/>
              </w:tabs>
              <w:spacing w:line="240" w:lineRule="auto"/>
              <w:ind w:left="0"/>
              <w:rPr>
                <w:sz w:val="24.0"/>
                <w:szCs w:val="24.0"/>
                <w:lang w:val="ru-ru"/>
              </w:rPr>
            </w:pPr>
            <w:r>
              <w:rPr>
                <w:sz w:val="24.0"/>
                <w:szCs w:val="24.0"/>
                <w:rFonts w:ascii="Times New Roman"/>
                <w:lang w:val="ru-ru" w:bidi="ru-ru"/>
              </w:rPr>
              <w:t>Сбор</w:t>
              <w:tab/>
              <w:t>и</w:t>
              <w:tab/>
              <w:t>систематизация полученной информации</w:t>
            </w:r>
          </w:p>
        </w:tc>
        <w:tc>
          <w:tcPr>
            <w:tcW w:w="5528" w:type="dxa"/>
            <w:gridSpan w:val="4"/>
            <w:tcBorders/>
            <w:vAlign w:val="top"/>
          </w:tcPr>
          <w:p>
            <w:pPr>
              <w:pStyle w:val="TableParagraph"/>
              <w:jc w:val="both"/>
              <w:tabs>
                <w:tab w:val="left" w:pos="2218"/>
                <w:tab w:val="left" w:pos="2926"/>
              </w:tabs>
              <w:spacing w:line="240" w:lineRule="auto"/>
              <w:ind w:left="0"/>
              <w:rPr>
                <w:sz w:val="24.0"/>
                <w:szCs w:val="24.0"/>
                <w:lang w:val="ru-ru"/>
              </w:rPr>
            </w:pPr>
            <w:r>
              <w:rPr>
                <w:sz w:val="24.0"/>
                <w:szCs w:val="24.0"/>
                <w:rFonts w:ascii="Times New Roman"/>
                <w:lang w:val="ru-ru" w:bidi="ru-ru"/>
              </w:rPr>
              <w:t>Оказание помощи в фиксации результатов теоретического</w:t>
              <w:tab/>
              <w:t>или</w:t>
              <w:tab/>
              <w:t>экспериментального</w:t>
            </w:r>
          </w:p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</w:rPr>
            </w:pPr>
            <w:r>
              <w:rPr>
                <w:sz w:val="24.0"/>
                <w:szCs w:val="24.0"/>
                <w:rFonts w:ascii="Times New Roman"/>
                <w:lang w:bidi="ru-ru"/>
              </w:rPr>
              <w:t>исследования</w:t>
            </w:r>
          </w:p>
        </w:tc>
      </w:tr>
      <w:tr>
        <w:trPr>
          <w:trHeight w:val="2254"/>
        </w:trPr>
        <w:tc>
          <w:tcPr>
            <w:tcW w:w="431" w:type="dxa"/>
            <w:tcBorders/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</w:rPr>
            </w:pPr>
            <w:r>
              <w:rPr>
                <w:sz w:val="24.0"/>
                <w:szCs w:val="24.0"/>
                <w:rFonts w:ascii="Times New Roman"/>
                <w:lang w:bidi="ru-ru"/>
              </w:rPr>
              <w:t>9</w:t>
            </w:r>
          </w:p>
        </w:tc>
        <w:tc>
          <w:tcPr>
            <w:tcW w:w="4252" w:type="dxa"/>
            <w:gridSpan w:val="7"/>
            <w:tcBorders/>
            <w:vAlign w:val="top"/>
          </w:tcPr>
          <w:p>
            <w:pPr>
              <w:pStyle w:val="TableParagraph"/>
              <w:jc w:val="both"/>
              <w:tabs>
                <w:tab w:val="left" w:pos="1797"/>
                <w:tab w:val="left" w:pos="3920"/>
              </w:tabs>
              <w:spacing w:line="240" w:lineRule="auto"/>
              <w:ind w:left="0"/>
              <w:rPr>
                <w:sz w:val="24.0"/>
                <w:szCs w:val="24.0"/>
                <w:lang w:val="ru-ru"/>
              </w:rPr>
            </w:pPr>
            <w:r>
              <w:rPr>
                <w:sz w:val="24.0"/>
                <w:szCs w:val="24.0"/>
                <w:rFonts w:ascii="Times New Roman"/>
                <w:lang w:val="ru-ru" w:bidi="ru-ru"/>
              </w:rPr>
              <w:t>Анализ,</w:t>
              <w:tab/>
              <w:t>объяснение</w:t>
              <w:tab/>
              <w:t>и обобщение полученных данных и материалов</w:t>
            </w:r>
          </w:p>
        </w:tc>
        <w:tc>
          <w:tcPr>
            <w:tcW w:w="5528" w:type="dxa"/>
            <w:gridSpan w:val="4"/>
            <w:tcBorders/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</w:rPr>
            </w:pPr>
            <w:r>
              <w:rPr>
                <w:sz w:val="24.0"/>
                <w:szCs w:val="24.0"/>
                <w:rFonts w:ascii="Times New Roman"/>
                <w:lang w:val="ru-ru" w:bidi="ru-ru"/>
              </w:rPr>
              <w:t>Помощь учащимся в анализе различных точек зрения в литературе на исследуемую проблему, в обобщении данных, в формулировке собственного взгляда на проблему. Предложение различных подходов, схем, шаблонов для обобщения</w:t>
            </w:r>
          </w:p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</w:rPr>
            </w:pPr>
            <w:r>
              <w:rPr>
                <w:sz w:val="24.0"/>
                <w:szCs w:val="24.0"/>
                <w:rFonts w:ascii="Times New Roman"/>
                <w:lang w:bidi="ru-ru"/>
              </w:rPr>
              <w:t>информации</w:t>
            </w:r>
          </w:p>
        </w:tc>
      </w:tr>
      <w:tr>
        <w:trPr>
          <w:trHeight w:val="646"/>
        </w:trPr>
        <w:tc>
          <w:tcPr>
            <w:tcW w:w="431" w:type="dxa"/>
            <w:tcBorders/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</w:rPr>
            </w:pPr>
            <w:r>
              <w:rPr>
                <w:sz w:val="24.0"/>
                <w:szCs w:val="24.0"/>
                <w:rFonts w:ascii="Times New Roman"/>
                <w:lang w:bidi="ru-ru"/>
              </w:rPr>
              <w:t>10</w:t>
            </w:r>
          </w:p>
        </w:tc>
        <w:tc>
          <w:tcPr>
            <w:tcW w:w="4252" w:type="dxa"/>
            <w:gridSpan w:val="7"/>
            <w:tcBorders/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</w:rPr>
            </w:pPr>
            <w:r>
              <w:rPr>
                <w:sz w:val="24.0"/>
                <w:szCs w:val="24.0"/>
                <w:rFonts w:ascii="Times New Roman"/>
                <w:lang w:bidi="ru-ru"/>
              </w:rPr>
              <w:t>Подготовка отчета</w:t>
            </w:r>
          </w:p>
        </w:tc>
        <w:tc>
          <w:tcPr>
            <w:tcW w:w="5528" w:type="dxa"/>
            <w:gridSpan w:val="4"/>
            <w:tcBorders/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  <w:lang w:val="ru-ru"/>
              </w:rPr>
            </w:pPr>
            <w:r>
              <w:rPr>
                <w:sz w:val="24.0"/>
                <w:szCs w:val="24.0"/>
                <w:rFonts w:ascii="Times New Roman"/>
                <w:lang w:val="ru-ru" w:bidi="ru-ru"/>
              </w:rPr>
              <w:t>Консультирование по подготовке отчета и</w:t>
            </w:r>
          </w:p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  <w:lang w:val="ru-ru"/>
              </w:rPr>
            </w:pPr>
            <w:r>
              <w:rPr>
                <w:sz w:val="24.0"/>
                <w:szCs w:val="24.0"/>
                <w:rFonts w:ascii="Times New Roman"/>
                <w:lang w:val="ru-ru" w:bidi="ru-ru"/>
              </w:rPr>
              <w:t>публичной защите исследования</w:t>
            </w:r>
          </w:p>
        </w:tc>
      </w:tr>
      <w:tr>
        <w:trPr>
          <w:trHeight w:val="641"/>
        </w:trPr>
        <w:tc>
          <w:tcPr>
            <w:tcW w:w="431" w:type="dxa"/>
            <w:tcBorders/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</w:rPr>
            </w:pPr>
            <w:r>
              <w:rPr>
                <w:sz w:val="24.0"/>
                <w:szCs w:val="24.0"/>
                <w:rFonts w:ascii="Times New Roman"/>
                <w:lang w:bidi="ru-ru"/>
              </w:rPr>
              <w:t>11</w:t>
            </w:r>
          </w:p>
        </w:tc>
        <w:tc>
          <w:tcPr>
            <w:tcW w:w="4252" w:type="dxa"/>
            <w:gridSpan w:val="7"/>
            <w:tcBorders/>
            <w:vAlign w:val="top"/>
          </w:tcPr>
          <w:p>
            <w:pPr>
              <w:pStyle w:val="TableParagraph"/>
              <w:jc w:val="both"/>
              <w:tabs>
                <w:tab w:val="left" w:pos="2349"/>
                <w:tab w:val="left" w:pos="3221"/>
              </w:tabs>
              <w:spacing w:line="240" w:lineRule="auto"/>
              <w:ind w:left="0"/>
              <w:rPr>
                <w:sz w:val="24.0"/>
                <w:szCs w:val="24.0"/>
                <w:lang w:val="ru-ru"/>
              </w:rPr>
            </w:pPr>
            <w:r>
              <w:rPr>
                <w:sz w:val="24.0"/>
                <w:szCs w:val="24.0"/>
                <w:rFonts w:ascii="Times New Roman"/>
                <w:lang w:val="ru-ru" w:bidi="ru-ru"/>
              </w:rPr>
              <w:t>Презентация</w:t>
              <w:tab/>
              <w:t>и</w:t>
              <w:tab/>
              <w:t>защита результатов исследования</w:t>
            </w:r>
          </w:p>
        </w:tc>
        <w:tc>
          <w:tcPr>
            <w:tcW w:w="5528" w:type="dxa"/>
            <w:gridSpan w:val="4"/>
            <w:tcBorders/>
            <w:vAlign w:val="top"/>
          </w:tcPr>
          <w:p>
            <w:pPr>
              <w:pStyle w:val="TableParagraph"/>
              <w:jc w:val="both"/>
              <w:tabs>
                <w:tab w:val="left" w:pos="1370"/>
                <w:tab w:val="left" w:pos="1786"/>
                <w:tab w:val="left" w:pos="3345"/>
              </w:tabs>
              <w:spacing w:line="240" w:lineRule="auto"/>
              <w:ind w:left="0"/>
              <w:rPr>
                <w:sz w:val="24.0"/>
                <w:szCs w:val="24.0"/>
                <w:lang w:val="ru-ru"/>
              </w:rPr>
            </w:pPr>
            <w:r>
              <w:rPr>
                <w:sz w:val="24.0"/>
                <w:szCs w:val="24.0"/>
                <w:rFonts w:ascii="Times New Roman"/>
                <w:lang w:val="ru-ru" w:bidi="ru-ru"/>
              </w:rPr>
              <w:t>Помощь</w:t>
              <w:tab/>
              <w:t>и</w:t>
              <w:tab/>
              <w:t>поддержка</w:t>
              <w:tab/>
              <w:t>непосредственно перед защитой</w:t>
            </w:r>
          </w:p>
        </w:tc>
      </w:tr>
      <w:tr>
        <w:trPr>
          <w:trHeight w:val="646"/>
        </w:trPr>
        <w:tc>
          <w:tcPr>
            <w:tcW w:w="431" w:type="dxa"/>
            <w:tcBorders/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</w:rPr>
            </w:pPr>
            <w:r>
              <w:rPr>
                <w:sz w:val="24.0"/>
                <w:szCs w:val="24.0"/>
                <w:rFonts w:ascii="Times New Roman"/>
                <w:lang w:bidi="ru-ru"/>
              </w:rPr>
              <w:t>12</w:t>
            </w:r>
          </w:p>
        </w:tc>
        <w:tc>
          <w:tcPr>
            <w:tcW w:w="4252" w:type="dxa"/>
            <w:gridSpan w:val="7"/>
            <w:tcBorders/>
            <w:vAlign w:val="top"/>
          </w:tcPr>
          <w:p>
            <w:pPr>
              <w:pStyle w:val="TableParagraph"/>
              <w:jc w:val="both"/>
              <w:tabs>
                <w:tab w:val="left" w:pos="1901"/>
                <w:tab w:val="left" w:pos="2757"/>
                <w:tab w:val="left" w:pos="3920"/>
              </w:tabs>
              <w:spacing w:line="240" w:lineRule="auto"/>
              <w:ind w:left="0"/>
              <w:rPr>
                <w:sz w:val="24.0"/>
                <w:szCs w:val="24.0"/>
                <w:lang w:val="ru-ru"/>
              </w:rPr>
            </w:pPr>
            <w:r>
              <w:rPr>
                <w:sz w:val="24.0"/>
                <w:szCs w:val="24.0"/>
                <w:rFonts w:ascii="Times New Roman"/>
                <w:lang w:val="ru-ru" w:bidi="ru-ru"/>
              </w:rPr>
              <w:t>Обсуждение</w:t>
              <w:tab/>
              <w:t>хода</w:t>
              <w:tab/>
              <w:t>работы</w:t>
              <w:tab/>
              <w:t>и полученных результатов</w:t>
            </w:r>
          </w:p>
        </w:tc>
        <w:tc>
          <w:tcPr>
            <w:tcW w:w="5528" w:type="dxa"/>
            <w:gridSpan w:val="4"/>
            <w:tcBorders/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</w:rPr>
            </w:pPr>
            <w:r>
              <w:rPr>
                <w:sz w:val="24.0"/>
                <w:szCs w:val="24.0"/>
                <w:rFonts w:ascii="Times New Roman"/>
                <w:lang w:bidi="ru-ru"/>
              </w:rPr>
              <w:t>Организация рефлексии</w:t>
            </w:r>
          </w:p>
        </w:tc>
      </w:tr>
      <w:tr>
        <w:trPr>
          <w:trHeight w:val="965"/>
        </w:trPr>
        <w:tc>
          <w:tcPr>
            <w:tcW w:w="431" w:type="dxa"/>
            <w:tcBorders/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</w:rPr>
            </w:pPr>
            <w:r>
              <w:rPr>
                <w:sz w:val="24.0"/>
                <w:szCs w:val="24.0"/>
                <w:rFonts w:ascii="Times New Roman"/>
                <w:lang w:bidi="ru-ru"/>
              </w:rPr>
              <w:t>13</w:t>
            </w:r>
          </w:p>
        </w:tc>
        <w:tc>
          <w:tcPr>
            <w:tcW w:w="4252" w:type="dxa"/>
            <w:gridSpan w:val="7"/>
            <w:tcBorders/>
            <w:vAlign w:val="top"/>
          </w:tcPr>
          <w:p>
            <w:pPr>
              <w:pStyle w:val="TableParagraph"/>
              <w:jc w:val="both"/>
              <w:spacing w:line="240" w:lineRule="auto"/>
              <w:ind w:left="0"/>
              <w:rPr>
                <w:sz w:val="24.0"/>
                <w:szCs w:val="24.0"/>
              </w:rPr>
            </w:pPr>
          </w:p>
        </w:tc>
        <w:tc>
          <w:tcPr>
            <w:tcW w:w="3636" w:type="dxa"/>
            <w:gridSpan w:val="2"/>
            <w:tcBorders>
              <w:right w:val="nil" w:sz="0" w:space="0" w:color="000000"/>
            </w:tcBorders>
            <w:vAlign w:val="top"/>
          </w:tcPr>
          <w:p>
            <w:pPr>
              <w:pStyle w:val="TableParagraph"/>
              <w:jc w:val="both"/>
              <w:tabs>
                <w:tab w:val="left" w:pos="2214"/>
              </w:tabs>
              <w:spacing w:line="240" w:lineRule="auto"/>
              <w:ind w:left="0"/>
              <w:rPr>
                <w:sz w:val="24.0"/>
                <w:szCs w:val="24.0"/>
                <w:lang w:val="ru-ru"/>
              </w:rPr>
            </w:pPr>
            <w:r>
              <w:rPr>
                <w:sz w:val="24.0"/>
                <w:szCs w:val="24.0"/>
                <w:rFonts w:ascii="Times New Roman"/>
                <w:lang w:val="ru-ru" w:bidi="ru-ru"/>
              </w:rPr>
              <w:t>Самоанализ</w:t>
              <w:tab/>
              <w:t>педагогом продуктивности</w:t>
              <w:tab/>
              <w:t>его деятельности</w:t>
            </w:r>
          </w:p>
        </w:tc>
        <w:tc>
          <w:tcPr>
            <w:tcW w:w="1892" w:type="dxa"/>
            <w:gridSpan w:val="2"/>
            <w:tcBorders>
              <w:left w:val="nil" w:sz="0" w:space="0" w:color="000000"/>
            </w:tcBorders>
            <w:vAlign w:val="top"/>
          </w:tcPr>
          <w:p>
            <w:pPr>
              <w:pStyle w:val="TableParagraph"/>
              <w:jc w:val="both"/>
              <w:tabs>
                <w:tab w:val="left" w:pos="1708"/>
              </w:tabs>
              <w:spacing w:line="240" w:lineRule="auto"/>
              <w:ind w:left="0"/>
              <w:rPr>
                <w:sz w:val="24.0"/>
                <w:szCs w:val="24.0"/>
              </w:rPr>
            </w:pPr>
            <w:r>
              <w:rPr>
                <w:sz w:val="24.0"/>
                <w:szCs w:val="24.0"/>
                <w:rFonts w:ascii="Times New Roman"/>
                <w:lang w:bidi="ru-ru"/>
              </w:rPr>
              <w:t>хода</w:t>
              <w:tab/>
              <w:t>и управляющей</w:t>
            </w:r>
          </w:p>
        </w:tc>
      </w:tr>
    </w:tbl>
    <w:p>
      <w:pPr>
        <w:pStyle w:val="a6"/>
        <w:ind w:left="0" w:firstLine="720"/>
        <w:rPr>
          <w:sz w:val="24.0"/>
          <w:szCs w:val="24.0"/>
        </w:rPr>
      </w:pPr>
    </w:p>
    <w:p>
      <w:pPr>
        <w:pStyle w:val="Heading1"/>
        <w:jc w:val="both"/>
        <w:outlineLvl w:val="9"/>
        <w:spacing w:line="240" w:lineRule="auto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 xml:space="preserve">Этапы исследовательской деятельности </w:t>
      </w:r>
    </w:p>
    <w:p>
      <w:pPr>
        <w:pStyle w:val="Heading1"/>
        <w:jc w:val="both"/>
        <w:outlineLvl w:val="9"/>
        <w:spacing w:line="240" w:lineRule="auto"/>
        <w:ind w:left="0" w:firstLine="720"/>
        <w:rPr>
          <w:i w:val="1"/>
          <w:sz w:val="24.0"/>
          <w:szCs w:val="24.0"/>
        </w:rPr>
      </w:pPr>
      <w:r>
        <w:rPr>
          <w:i w:val="1"/>
          <w:sz w:val="24.0"/>
          <w:szCs w:val="24.0"/>
          <w:rFonts w:ascii="Times New Roman"/>
          <w:lang w:bidi="ru-ru"/>
        </w:rPr>
        <w:t>Этап 1. Подготовка к проведению учебного исследования: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 xml:space="preserve">а) определение объектной области, объекта, предмета исследования; 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б) выбор, формулировка и обоснование темы исследования;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 xml:space="preserve">в) определение цели и задач исследования; 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lastRenderedPageBreak/>
      </w:r>
      <w:r>
        <w:rPr>
          <w:sz w:val="24.0"/>
          <w:szCs w:val="24.0"/>
          <w:rFonts w:ascii="Times New Roman"/>
          <w:lang w:bidi="ru-ru"/>
        </w:rPr>
        <w:t>г) определение гипотезы;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 xml:space="preserve">д) составление плана исследовательской работы; 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е) определение методов исследования.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Работа над исследованием начинается с обозначения сферы исследовательской деятельности, которую составляют три элемента: объектная область, объект и предмет исследования.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i w:val="1"/>
          <w:sz w:val="24.0"/>
          <w:szCs w:val="24.0"/>
          <w:rFonts w:ascii="Times New Roman"/>
          <w:lang w:bidi="ru-ru"/>
        </w:rPr>
        <w:t>Объектная область исследования</w:t>
      </w:r>
      <w:r>
        <w:rPr>
          <w:b w:val="1"/>
          <w:sz w:val="24.0"/>
          <w:szCs w:val="24.0"/>
          <w:rFonts w:ascii="Times New Roman"/>
          <w:lang w:bidi="ru-ru"/>
        </w:rPr>
        <w:t xml:space="preserve"> </w:t>
      </w:r>
      <w:r>
        <w:rPr>
          <w:sz w:val="24.0"/>
          <w:szCs w:val="24.0"/>
          <w:rFonts w:ascii="Times New Roman"/>
          <w:lang w:bidi="ru-ru"/>
        </w:rPr>
        <w:t>– сфера науки и практики, в которой находится объект исследования. В нашем случае объектной областью исследования является история или обществоведение.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i w:val="1"/>
          <w:sz w:val="24.0"/>
          <w:szCs w:val="24.0"/>
          <w:rFonts w:ascii="Times New Roman"/>
          <w:lang w:bidi="ru-ru"/>
        </w:rPr>
        <w:t>Проблема</w:t>
      </w:r>
      <w:r>
        <w:rPr>
          <w:b w:val="1"/>
          <w:sz w:val="24.0"/>
          <w:szCs w:val="24.0"/>
          <w:rFonts w:ascii="Times New Roman"/>
          <w:lang w:bidi="ru-ru"/>
        </w:rPr>
        <w:t xml:space="preserve"> </w:t>
      </w:r>
      <w:r>
        <w:rPr>
          <w:sz w:val="24.0"/>
          <w:szCs w:val="24.0"/>
          <w:rFonts w:ascii="Times New Roman"/>
          <w:lang w:bidi="ru-ru"/>
        </w:rPr>
        <w:t xml:space="preserve">исследования как категория предлагает исследование неизвестного в науке, что предстоит открыть, доказать, изучить с новых позиций. Это конкретный вопрос, на который планируется найти ответ в ходе исследования. 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i w:val="1"/>
          <w:sz w:val="24.0"/>
          <w:szCs w:val="24.0"/>
          <w:rFonts w:ascii="Times New Roman"/>
          <w:lang w:bidi="ru-ru"/>
        </w:rPr>
        <w:t>Объект</w:t>
      </w:r>
      <w:r>
        <w:rPr>
          <w:b w:val="1"/>
          <w:sz w:val="24.0"/>
          <w:szCs w:val="24.0"/>
          <w:rFonts w:ascii="Times New Roman"/>
          <w:lang w:bidi="ru-ru"/>
        </w:rPr>
        <w:t xml:space="preserve"> </w:t>
      </w:r>
      <w:r>
        <w:rPr>
          <w:sz w:val="24.0"/>
          <w:szCs w:val="24.0"/>
          <w:rFonts w:ascii="Times New Roman"/>
          <w:lang w:bidi="ru-ru"/>
        </w:rPr>
        <w:t>исследования – это область, в рамках которой ведется исследование совокупности связей, отношений и свойств как источника необходимой для исследователя информации. Это определенный  процесс или явление, порождающее проблемную ситуацию. Это своеобразный носитель проблемы, то, на что направлена исследовательская деятельность.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i w:val="1"/>
          <w:sz w:val="24.0"/>
          <w:szCs w:val="24.0"/>
          <w:rFonts w:ascii="Times New Roman"/>
          <w:lang w:bidi="ru-ru"/>
        </w:rPr>
        <w:t>Предмет</w:t>
      </w:r>
      <w:r>
        <w:rPr>
          <w:b w:val="1"/>
          <w:sz w:val="24.0"/>
          <w:szCs w:val="24.0"/>
          <w:rFonts w:ascii="Times New Roman"/>
          <w:lang w:bidi="ru-ru"/>
        </w:rPr>
        <w:t xml:space="preserve"> </w:t>
      </w:r>
      <w:r>
        <w:rPr>
          <w:sz w:val="24.0"/>
          <w:szCs w:val="24.0"/>
          <w:rFonts w:ascii="Times New Roman"/>
          <w:lang w:bidi="ru-ru"/>
        </w:rPr>
        <w:t>исследования более конкретен и включает только те связи и отношения, которые подлежат непосредственному изучению в данной работе. Предмет всегда изучается в рамках какого-то объекта.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Предметом исследования могут быть исторические события, явления, процессы в целом, отдельные его стороны, а также отношения между отдельными сторонами и целым.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Предмет исследования определяет его тему, цели и задачи.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i w:val="1"/>
          <w:sz w:val="24.0"/>
          <w:szCs w:val="24.0"/>
          <w:rFonts w:ascii="Times New Roman"/>
          <w:lang w:bidi="ru-ru"/>
        </w:rPr>
        <w:t>Тема</w:t>
      </w:r>
      <w:r>
        <w:rPr>
          <w:b w:val="1"/>
          <w:sz w:val="24.0"/>
          <w:szCs w:val="24.0"/>
          <w:rFonts w:ascii="Times New Roman"/>
          <w:lang w:bidi="ru-ru"/>
        </w:rPr>
        <w:t xml:space="preserve"> </w:t>
      </w:r>
      <w:r>
        <w:rPr>
          <w:sz w:val="24.0"/>
          <w:szCs w:val="24.0"/>
          <w:rFonts w:ascii="Times New Roman"/>
          <w:lang w:bidi="ru-ru"/>
        </w:rPr>
        <w:t>отражает проблему в её характерных чертах. Она представляет объект изучения в определенном аспекте, характерном для данной работы.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Удачная, точная в смысловом отношении формулировка темы уточняет проблему, очерчивает рамки исследования, конкретизирует основной замысел, создавая тем самым предпосылки успеха работы.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i w:val="1"/>
          <w:sz w:val="24.0"/>
          <w:szCs w:val="24.0"/>
          <w:rFonts w:ascii="Times New Roman"/>
          <w:lang w:bidi="ru-ru"/>
        </w:rPr>
        <w:t xml:space="preserve">Выбор темы </w:t>
      </w:r>
      <w:r>
        <w:rPr>
          <w:sz w:val="24.0"/>
          <w:szCs w:val="24.0"/>
          <w:rFonts w:ascii="Times New Roman"/>
          <w:lang w:bidi="ru-ru"/>
        </w:rPr>
        <w:t>учебного исследования определяется интересами самого исследователя – учащегося. При этом должны быть учтены реальные возможности выполнения им исследовательской работы.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Для многих учащихся выбор темы является весьма трудным этапом. Часто они выбирают слишком масштабные или сложные темы, раскрыть которые в рамках учебного исследования невозможно. Другая крайность, когда учащийся выбирает «избитую» тему, которая неизвестна лишь для начинающего исследователя. Поэтому при выборе темы нужна помощь научного руководителя.</w:t>
      </w:r>
    </w:p>
    <w:p>
      <w:pPr>
        <w:pStyle w:val="a6"/>
        <w:ind w:left="0" w:firstLine="720"/>
        <w:rPr>
          <w:i w:val="1"/>
          <w:sz w:val="24.0"/>
          <w:szCs w:val="24.0"/>
        </w:rPr>
      </w:pPr>
      <w:r>
        <w:rPr>
          <w:i w:val="1"/>
          <w:sz w:val="24.0"/>
          <w:szCs w:val="24.0"/>
          <w:rFonts w:ascii="Times New Roman"/>
          <w:lang w:bidi="ru-ru"/>
        </w:rPr>
        <w:t>Требования к выбору тем учебных исследований (А.И.Савенков):</w:t>
      </w:r>
    </w:p>
    <w:p>
      <w:pPr>
        <w:pStyle w:val="a3"/>
        <w:numPr>
          <w:ilvl w:val="0"/>
          <w:numId w:val="16"/>
        </w:numPr>
        <w:jc w:val="both"/>
        <w:tabs>
          <w:tab w:val="left" w:pos="1649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тема должна быть актуальной (затрагивать наиболее дискуссионные аспекты рассматриваемой проблемы);</w:t>
      </w:r>
    </w:p>
    <w:p>
      <w:pPr>
        <w:pStyle w:val="a3"/>
        <w:numPr>
          <w:ilvl w:val="0"/>
          <w:numId w:val="16"/>
        </w:numPr>
        <w:jc w:val="both"/>
        <w:tabs>
          <w:tab w:val="left" w:pos="1601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тема должна быть интересной ученику, она должна его увлечь;</w:t>
      </w:r>
    </w:p>
    <w:p>
      <w:pPr>
        <w:pStyle w:val="a3"/>
        <w:numPr>
          <w:ilvl w:val="0"/>
          <w:numId w:val="16"/>
        </w:numPr>
        <w:jc w:val="both"/>
        <w:tabs>
          <w:tab w:val="left" w:pos="1589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тема должна быть выполнима, решение её должно принести реальную пользу участникам исследования;</w:t>
      </w:r>
    </w:p>
    <w:p>
      <w:pPr>
        <w:pStyle w:val="a3"/>
        <w:numPr>
          <w:ilvl w:val="0"/>
          <w:numId w:val="16"/>
        </w:numPr>
        <w:jc w:val="both"/>
        <w:tabs>
          <w:tab w:val="left" w:pos="1717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тема должна быть оригинальной, в ней должен быть элемент неожиданности, необычности;</w:t>
      </w:r>
    </w:p>
    <w:p>
      <w:pPr>
        <w:pStyle w:val="a3"/>
        <w:numPr>
          <w:ilvl w:val="0"/>
          <w:numId w:val="16"/>
        </w:numPr>
        <w:jc w:val="both"/>
        <w:tabs>
          <w:tab w:val="left" w:pos="1609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тема должна быть такой, чтобы работа была выполнена качественно, но относительно быстро;</w:t>
      </w:r>
    </w:p>
    <w:p>
      <w:pPr>
        <w:pStyle w:val="a3"/>
        <w:numPr>
          <w:ilvl w:val="0"/>
          <w:numId w:val="16"/>
        </w:numPr>
        <w:jc w:val="both"/>
        <w:tabs>
          <w:tab w:val="left" w:pos="1657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тема должна быть доступна (ученик должен понимать то, что он пытается проанализировать и описать);</w:t>
      </w:r>
    </w:p>
    <w:p>
      <w:pPr>
        <w:pStyle w:val="a3"/>
        <w:numPr>
          <w:ilvl w:val="0"/>
          <w:numId w:val="16"/>
        </w:numPr>
        <w:jc w:val="both"/>
        <w:tabs>
          <w:tab w:val="left" w:pos="1665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тема должна вызывать интерес не только у ученика, но и у его руководителя;</w:t>
      </w:r>
    </w:p>
    <w:p>
      <w:pPr>
        <w:pStyle w:val="a3"/>
        <w:numPr>
          <w:ilvl w:val="0"/>
          <w:numId w:val="16"/>
        </w:numPr>
        <w:jc w:val="both"/>
        <w:tabs>
          <w:tab w:val="left" w:pos="1717"/>
        </w:tabs>
        <w:spacing w:after="0" w:line="240" w:lineRule="auto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работа над темой должна быть обеспечена ресурсами, т.е. по выбранной теме должны быть доступны исторические источники и литература.</w:t>
      </w:r>
    </w:p>
    <w:p>
      <w:pPr>
        <w:jc w:val="both"/>
        <w:tabs>
          <w:tab w:val="left" w:pos="1717"/>
        </w:tabs>
        <w:spacing w:line="240" w:lineRule="auto"/>
        <w:ind w:firstLine="567"/>
        <w:rPr>
          <w:sz w:val="24.0"/>
          <w:szCs w:val="24.0"/>
        </w:rPr>
      </w:pPr>
      <w:r>
        <w:rPr>
          <w:rFonts w:ascii="Calibri"/>
          <w:lang w:bidi="ar-sa"/>
        </w:rPr>
        <w:pict>
          <v:rect id="_x0000_s1026" style="position:absolute;left:0;text-align:left;margin-left:415.35pt;margin-top:18.55pt;width:3.6pt;height:.6pt;z-index:-251656192;mso-position-horizontal-relative:page" fillcolor="black" stroked="f">
            <w10:wrap anchorx="page"/>
          </v:rect>
        </w:pict>
      </w:r>
      <w:r>
        <w:rPr>
          <w:sz w:val="24.0"/>
          <w:szCs w:val="24.0"/>
          <w:rFonts w:ascii="Calibri"/>
          <w:lang w:bidi="ar-sa"/>
        </w:rPr>
        <w:t>Важно помнить о традиционных требованиях: тема должна быть сформулирована лаконично, а используемые при её формулировке понятия должны быть логически взаимосвязаны.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i w:val="1"/>
          <w:sz w:val="24.0"/>
          <w:szCs w:val="24.0"/>
          <w:rFonts w:ascii="Times New Roman"/>
          <w:lang w:bidi="ru-ru"/>
        </w:rPr>
        <w:t>Актуальность</w:t>
      </w:r>
      <w:r>
        <w:rPr>
          <w:b w:val="1"/>
          <w:sz w:val="24.0"/>
          <w:szCs w:val="24.0"/>
          <w:rFonts w:ascii="Times New Roman"/>
          <w:lang w:bidi="ru-ru"/>
        </w:rPr>
        <w:t xml:space="preserve"> </w:t>
      </w:r>
      <w:r>
        <w:rPr>
          <w:sz w:val="24.0"/>
          <w:szCs w:val="24.0"/>
          <w:rFonts w:ascii="Times New Roman"/>
          <w:lang w:bidi="ru-ru"/>
        </w:rPr>
        <w:t xml:space="preserve">выбранной темы обосновывает необходимость проведения исследования в контексте общего процесса научного познания. Определение актуальности темы исследования – обязательное требование к любой работе. Показателем актуальности является наличие в данной области исследования какой-либо проблемы, т.е. некой противоречивой ситуации, требующей </w:t>
      </w:r>
      <w:r>
        <w:rPr>
          <w:sz w:val="24.0"/>
          <w:szCs w:val="24.0"/>
          <w:rFonts w:ascii="Times New Roman"/>
          <w:lang w:bidi="ru-ru"/>
        </w:rPr>
        <w:lastRenderedPageBreak/>
      </w:r>
      <w:r>
        <w:rPr>
          <w:sz w:val="24.0"/>
          <w:szCs w:val="24.0"/>
          <w:rFonts w:ascii="Times New Roman"/>
          <w:lang w:bidi="ru-ru"/>
        </w:rPr>
        <w:t>разрешения. Появление проблемы может быть связано с тем, что существующее научное знание уже не позволяет решать новые задачи, познавать новые исторические явления, объяснять ранее неизвестные факты, или наоборот, изменившаяся историческая ситуация заставляет по-новому взглянуть на ранее известные исторические факты и события. Актуальность может состоять в необходимости получения новых данных, переосмысления исторических фактов, процессов, явлений, определения их значения.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Освещение актуальности, как и формулировка темы, должно быть точным и лаконичным.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i w:val="1"/>
          <w:sz w:val="24.0"/>
          <w:szCs w:val="24.0"/>
          <w:rFonts w:ascii="Times New Roman"/>
          <w:lang w:bidi="ru-ru"/>
        </w:rPr>
        <w:t>Определение цели и задач</w:t>
      </w:r>
      <w:r>
        <w:rPr>
          <w:b w:val="1"/>
          <w:sz w:val="24.0"/>
          <w:szCs w:val="24.0"/>
          <w:rFonts w:ascii="Times New Roman"/>
          <w:lang w:bidi="ru-ru"/>
        </w:rPr>
        <w:t xml:space="preserve"> </w:t>
      </w:r>
      <w:r>
        <w:rPr>
          <w:sz w:val="24.0"/>
          <w:szCs w:val="24.0"/>
          <w:rFonts w:ascii="Times New Roman"/>
          <w:lang w:bidi="ru-ru"/>
        </w:rPr>
        <w:t xml:space="preserve">исследования. Под </w:t>
      </w:r>
      <w:r>
        <w:rPr>
          <w:i w:val="1"/>
          <w:sz w:val="24.0"/>
          <w:szCs w:val="24.0"/>
          <w:rFonts w:ascii="Times New Roman"/>
          <w:lang w:bidi="ru-ru"/>
        </w:rPr>
        <w:t>целью</w:t>
      </w:r>
      <w:r>
        <w:rPr>
          <w:b w:val="1"/>
          <w:sz w:val="24.0"/>
          <w:szCs w:val="24.0"/>
          <w:rFonts w:ascii="Times New Roman"/>
          <w:lang w:bidi="ru-ru"/>
        </w:rPr>
        <w:t xml:space="preserve"> </w:t>
      </w:r>
      <w:r>
        <w:rPr>
          <w:sz w:val="24.0"/>
          <w:szCs w:val="24.0"/>
          <w:rFonts w:ascii="Times New Roman"/>
          <w:lang w:bidi="ru-ru"/>
        </w:rPr>
        <w:t>принято понимать планируемый результат деятельности. В контексте исследовательской деятельности такое понимание цели не вполне удобно, поскольку в ситуации неопределенности зачастую невозможно заранее указать, каким будет результат исследования, поэтому в формулировке цели указываются лишь намерения исследователя.</w:t>
      </w:r>
    </w:p>
    <w:p>
      <w:pPr>
        <w:pStyle w:val="a6"/>
        <w:ind w:left="0" w:firstLine="720"/>
        <w:rPr>
          <w:i w:val="1"/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 xml:space="preserve">Цель исследовательской работы состоит в изучении фактов, событий и установлении закономерностей, которые их связывают между собой. Как правило, цель начинается с глаголов: </w:t>
      </w:r>
      <w:r>
        <w:rPr>
          <w:i w:val="1"/>
          <w:sz w:val="24.0"/>
          <w:szCs w:val="24.0"/>
          <w:rFonts w:ascii="Times New Roman"/>
          <w:lang w:bidi="ru-ru"/>
        </w:rPr>
        <w:t>«выяснить», «сформулировать»,</w:t>
      </w:r>
    </w:p>
    <w:p>
      <w:pPr>
        <w:jc w:val="both"/>
        <w:spacing w:after="0" w:line="240" w:lineRule="auto"/>
        <w:ind w:firstLine="720"/>
        <w:rPr>
          <w:sz w:val="24.0"/>
          <w:szCs w:val="24.0"/>
          <w:rFonts w:ascii="Times New Roman" w:cs="Times New Roman" w:hAnsi="Times New Roman"/>
        </w:rPr>
      </w:pPr>
      <w:r>
        <w:rPr>
          <w:i w:val="1"/>
          <w:sz w:val="24.0"/>
          <w:szCs w:val="24.0"/>
          <w:rFonts w:ascii="Times New Roman" w:cs="Times New Roman" w:hAnsi="Times New Roman"/>
          <w:lang w:bidi="ar-sa"/>
        </w:rPr>
        <w:t xml:space="preserve">«установить», «обосновать», «провести», «выявить» </w:t>
      </w:r>
      <w:r>
        <w:rPr>
          <w:sz w:val="24.0"/>
          <w:szCs w:val="24.0"/>
          <w:rFonts w:ascii="Times New Roman" w:cs="Times New Roman" w:hAnsi="Times New Roman"/>
          <w:lang w:bidi="ar-sa"/>
        </w:rPr>
        <w:t>и т.д.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В исследовательской работе по истории целью может быть определение характеристик исторических явлений, событий, изучение развития явлений, событий, описание новых явлений, событий, выявление общих закономерностей, создание классификации признаков и т.д.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 xml:space="preserve">Цель конкретизируется в задачах. </w:t>
      </w:r>
      <w:r>
        <w:rPr>
          <w:i w:val="1"/>
          <w:sz w:val="24.0"/>
          <w:szCs w:val="24.0"/>
          <w:rFonts w:ascii="Times New Roman"/>
          <w:lang w:bidi="ru-ru"/>
        </w:rPr>
        <w:t>Задача</w:t>
      </w:r>
      <w:r>
        <w:rPr>
          <w:b w:val="1"/>
          <w:sz w:val="24.0"/>
          <w:szCs w:val="24.0"/>
          <w:rFonts w:ascii="Times New Roman"/>
          <w:lang w:bidi="ru-ru"/>
        </w:rPr>
        <w:t xml:space="preserve"> </w:t>
      </w:r>
      <w:r>
        <w:rPr>
          <w:sz w:val="24.0"/>
          <w:szCs w:val="24.0"/>
          <w:rFonts w:ascii="Times New Roman"/>
          <w:lang w:bidi="ru-ru"/>
        </w:rPr>
        <w:t>– это то, что надо сделать, чтобы достичь цели, разрешить проблему исследования. Задачи лучше всего формулировать в виде утверждения того, что необходимо сделать, чтобы цель была достигнута. Постановка задач основывается на дроблении цели исследования на подцели. Перечисление задач строится от наименее сложных к наиболее сложным, а количество их определяется глубиной исследования.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Названия глав рождаются именно из формулировок задач.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Совокупность вопросов-задач, по сути, задает программу исследования.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i w:val="1"/>
          <w:sz w:val="24.0"/>
          <w:szCs w:val="24.0"/>
          <w:rFonts w:ascii="Times New Roman"/>
          <w:lang w:bidi="ru-ru"/>
        </w:rPr>
        <w:t>Выдвижение гипотезы</w:t>
      </w:r>
      <w:r>
        <w:rPr>
          <w:b w:val="1"/>
          <w:sz w:val="24.0"/>
          <w:szCs w:val="24.0"/>
          <w:rFonts w:ascii="Times New Roman"/>
          <w:lang w:bidi="ru-ru"/>
        </w:rPr>
        <w:t xml:space="preserve"> </w:t>
      </w:r>
      <w:r>
        <w:rPr>
          <w:sz w:val="24.0"/>
          <w:szCs w:val="24.0"/>
          <w:rFonts w:ascii="Times New Roman"/>
          <w:lang w:bidi="ru-ru"/>
        </w:rPr>
        <w:t>(научного предположения) – важная часть исследования. Гипотеза – основание, предположение, суждение о закономерной связи явлений. Гипотеза исследования представляет собой утверждение, нуждающееся в проверке. Гипотеза должна быть проверяемой, содержать предположение, быть логически непротиворечивой, соответствовать фактам. Если в результате исследования гипотеза подтверждается, то она становится теорией, если нет – она оказывается ложным предположением.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Наличие гипотезы придает исследовательской работе проблемный характер, превращает её из простой компиляции в исследование.</w:t>
      </w:r>
    </w:p>
    <w:p>
      <w:pPr>
        <w:pStyle w:val="Heading2"/>
        <w:jc w:val="both"/>
        <w:outlineLvl w:val="9"/>
        <w:spacing w:line="240" w:lineRule="auto"/>
        <w:ind w:left="0" w:firstLine="720"/>
        <w:rPr>
          <w:b w:val="0"/>
          <w:sz w:val="24.0"/>
          <w:szCs w:val="24.0"/>
        </w:rPr>
      </w:pPr>
      <w:r>
        <w:rPr>
          <w:b w:val="0"/>
          <w:sz w:val="24.0"/>
          <w:szCs w:val="24.0"/>
          <w:rFonts w:ascii="Times New Roman"/>
          <w:lang w:bidi="ru-ru"/>
        </w:rPr>
        <w:t>Виды гипотез:</w:t>
      </w:r>
    </w:p>
    <w:p>
      <w:pPr>
        <w:pStyle w:val="a3"/>
        <w:numPr>
          <w:ilvl w:val="0"/>
          <w:numId w:val="15"/>
        </w:numPr>
        <w:jc w:val="both"/>
        <w:tabs>
          <w:tab w:val="left" w:pos="1137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описательные (предположение о структуре объекта или процесса; о форме связей между элементами изучаемого объекта);</w:t>
      </w:r>
    </w:p>
    <w:p>
      <w:pPr>
        <w:pStyle w:val="a3"/>
        <w:numPr>
          <w:ilvl w:val="0"/>
          <w:numId w:val="15"/>
        </w:numPr>
        <w:jc w:val="both"/>
        <w:tabs>
          <w:tab w:val="left" w:pos="1261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объяснительные (предположение о причинно-следственных связях в изучаемом объекте, которое требуется экспериментально проверить).</w:t>
      </w:r>
    </w:p>
    <w:p>
      <w:pPr>
        <w:jc w:val="both"/>
        <w:spacing w:after="0" w:line="240" w:lineRule="auto"/>
        <w:ind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 xml:space="preserve">Гипотеза записывается с помощью следующих клише: </w:t>
      </w:r>
      <w:r>
        <w:rPr>
          <w:i w:val="1"/>
          <w:sz w:val="24.0"/>
          <w:szCs w:val="24.0"/>
          <w:rFonts w:ascii="Times New Roman" w:cs="Times New Roman" w:hAnsi="Times New Roman"/>
          <w:lang w:bidi="ar-sa"/>
        </w:rPr>
        <w:t>можно предположить …; если …, то; предполагается, что …; допустим …; возможно …</w:t>
      </w:r>
      <w:r>
        <w:rPr>
          <w:sz w:val="24.0"/>
          <w:szCs w:val="24.0"/>
          <w:rFonts w:ascii="Times New Roman" w:cs="Times New Roman" w:hAnsi="Times New Roman"/>
          <w:lang w:bidi="ar-sa"/>
        </w:rPr>
        <w:t xml:space="preserve">; </w:t>
      </w:r>
      <w:r>
        <w:rPr>
          <w:i w:val="1"/>
          <w:sz w:val="24.0"/>
          <w:szCs w:val="24.0"/>
          <w:rFonts w:ascii="Times New Roman" w:cs="Times New Roman" w:hAnsi="Times New Roman"/>
          <w:lang w:bidi="ar-sa"/>
        </w:rPr>
        <w:t xml:space="preserve">при условии что… </w:t>
      </w:r>
      <w:r>
        <w:rPr>
          <w:sz w:val="24.0"/>
          <w:szCs w:val="24.0"/>
          <w:rFonts w:ascii="Times New Roman" w:cs="Times New Roman" w:hAnsi="Times New Roman"/>
          <w:lang w:bidi="ar-sa"/>
        </w:rPr>
        <w:t>и т.д.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i w:val="1"/>
          <w:sz w:val="24.0"/>
          <w:szCs w:val="24.0"/>
          <w:rFonts w:ascii="Times New Roman"/>
          <w:lang w:bidi="ru-ru"/>
        </w:rPr>
        <w:t>Составление плана исследовательской работы.</w:t>
      </w:r>
      <w:r>
        <w:rPr>
          <w:b w:val="1"/>
          <w:sz w:val="24.0"/>
          <w:szCs w:val="24.0"/>
          <w:rFonts w:ascii="Times New Roman"/>
          <w:lang w:bidi="ru-ru"/>
        </w:rPr>
        <w:t xml:space="preserve"> </w:t>
      </w:r>
      <w:r>
        <w:rPr>
          <w:sz w:val="24.0"/>
          <w:szCs w:val="24.0"/>
          <w:rFonts w:ascii="Times New Roman"/>
          <w:lang w:bidi="ru-ru"/>
        </w:rPr>
        <w:t>После того как определены объект, предмет исследования, уточнена тема, сформулированы цель и задачи, составляется план исследования. Названия глав тесно связаны с задачами работы. Требования к формулировкам названий схожи с требованиями к формулировке темы: они должны быть лаконичны, логически взаимосвязаны друг с другом, а объем рассматриваемых в главах вопросов должен быть по возможности равнозначным. В объемных главах могут быть подглавы.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i w:val="1"/>
          <w:sz w:val="24.0"/>
          <w:szCs w:val="24.0"/>
          <w:rFonts w:ascii="Times New Roman"/>
          <w:lang w:bidi="ru-ru"/>
        </w:rPr>
        <w:t>Определение методов исследования.</w:t>
      </w:r>
      <w:r>
        <w:rPr>
          <w:b w:val="1"/>
          <w:sz w:val="24.0"/>
          <w:szCs w:val="24.0"/>
          <w:rFonts w:ascii="Times New Roman"/>
          <w:lang w:bidi="ru-ru"/>
        </w:rPr>
        <w:t xml:space="preserve"> </w:t>
      </w:r>
      <w:r>
        <w:rPr>
          <w:sz w:val="24.0"/>
          <w:szCs w:val="24.0"/>
          <w:rFonts w:ascii="Times New Roman"/>
          <w:lang w:bidi="ru-ru"/>
        </w:rPr>
        <w:t>Выбор конкретных методов и методик исследования определяется прежде всего характером объекта изучения, предметом, целью и задачами исследования.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Методика – совокупность приёмов, способов исследования, порядок их применения и вид интерпретации полученных с их помощью результатов.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i w:val="1"/>
          <w:sz w:val="24.0"/>
          <w:szCs w:val="24.0"/>
          <w:rFonts w:ascii="Times New Roman"/>
          <w:lang w:bidi="ru-ru"/>
        </w:rPr>
        <w:t>Метод –</w:t>
      </w:r>
      <w:r>
        <w:rPr>
          <w:sz w:val="24.0"/>
          <w:szCs w:val="24.0"/>
          <w:rFonts w:ascii="Times New Roman"/>
          <w:lang w:bidi="ru-ru"/>
        </w:rPr>
        <w:t xml:space="preserve"> способ достижения цели исследования. От выбора метода зависит возможность реализации исследования – его проведения и получения определенного результата. Традиционно методы делятся на два класса: получение и сбор информации и методы её обработки.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 xml:space="preserve">Первый класс методов – </w:t>
      </w:r>
      <w:r>
        <w:rPr>
          <w:i w:val="1"/>
          <w:sz w:val="24.0"/>
          <w:szCs w:val="24.0"/>
          <w:rFonts w:ascii="Times New Roman"/>
          <w:lang w:bidi="ru-ru"/>
        </w:rPr>
        <w:t>сбор информации</w:t>
      </w:r>
      <w:r>
        <w:rPr>
          <w:b w:val="1"/>
          <w:sz w:val="24.0"/>
          <w:szCs w:val="24.0"/>
          <w:rFonts w:ascii="Times New Roman"/>
          <w:lang w:bidi="ru-ru"/>
        </w:rPr>
        <w:t xml:space="preserve"> </w:t>
      </w:r>
      <w:r>
        <w:rPr>
          <w:sz w:val="24.0"/>
          <w:szCs w:val="24.0"/>
          <w:rFonts w:ascii="Times New Roman"/>
          <w:lang w:bidi="ru-ru"/>
        </w:rPr>
        <w:t xml:space="preserve">– разнороден и подразделяется на теоретические и практические. </w:t>
      </w:r>
      <w:r>
        <w:rPr>
          <w:i w:val="1"/>
          <w:sz w:val="24.0"/>
          <w:szCs w:val="24.0"/>
          <w:rFonts w:ascii="Times New Roman"/>
          <w:lang w:bidi="ru-ru"/>
        </w:rPr>
        <w:t xml:space="preserve">Теоретические </w:t>
      </w:r>
      <w:r>
        <w:rPr>
          <w:sz w:val="24.0"/>
          <w:szCs w:val="24.0"/>
          <w:rFonts w:ascii="Times New Roman"/>
          <w:lang w:bidi="ru-ru"/>
        </w:rPr>
        <w:t xml:space="preserve">методы применяются при изучении письменных источников и литературы по теме (анализ, синтез, моделирование и др.). </w:t>
      </w:r>
      <w:r>
        <w:rPr>
          <w:i w:val="1"/>
          <w:sz w:val="24.0"/>
          <w:szCs w:val="24.0"/>
          <w:rFonts w:ascii="Times New Roman"/>
          <w:lang w:bidi="ru-ru"/>
        </w:rPr>
        <w:t>Практические (эмпирические</w:t>
      </w:r>
      <w:r>
        <w:rPr>
          <w:sz w:val="24.0"/>
          <w:szCs w:val="24.0"/>
          <w:rFonts w:ascii="Times New Roman"/>
          <w:lang w:bidi="ru-ru"/>
        </w:rPr>
        <w:t xml:space="preserve">) методы исследования связаны с действиями исследователя, направленными на проведение практики </w:t>
      </w:r>
      <w:r>
        <w:rPr>
          <w:sz w:val="24.0"/>
          <w:szCs w:val="24.0"/>
          <w:rFonts w:ascii="Times New Roman"/>
          <w:lang w:bidi="ru-ru"/>
        </w:rPr>
        <w:lastRenderedPageBreak/>
      </w:r>
      <w:r>
        <w:rPr>
          <w:sz w:val="24.0"/>
          <w:szCs w:val="24.0"/>
          <w:rFonts w:ascii="Times New Roman"/>
          <w:lang w:bidi="ru-ru"/>
        </w:rPr>
        <w:t>(наблюдение, интервью, беседа, видеосъемка и др.).</w:t>
      </w:r>
    </w:p>
    <w:p>
      <w:pPr>
        <w:jc w:val="both"/>
        <w:spacing w:after="0" w:line="240" w:lineRule="auto"/>
        <w:ind w:firstLine="720"/>
        <w:rPr>
          <w:i w:val="1"/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 xml:space="preserve">Второй класс касается </w:t>
      </w:r>
      <w:r>
        <w:rPr>
          <w:i w:val="1"/>
          <w:sz w:val="24.0"/>
          <w:szCs w:val="24.0"/>
          <w:rFonts w:ascii="Times New Roman" w:cs="Times New Roman" w:hAnsi="Times New Roman"/>
          <w:lang w:bidi="ar-sa"/>
        </w:rPr>
        <w:t>обработки информации</w:t>
      </w:r>
      <w:r>
        <w:rPr>
          <w:sz w:val="24.0"/>
          <w:szCs w:val="24.0"/>
          <w:rFonts w:ascii="Times New Roman" w:cs="Times New Roman" w:hAnsi="Times New Roman"/>
          <w:lang w:bidi="ar-sa"/>
        </w:rPr>
        <w:t xml:space="preserve">. Они делятся на </w:t>
      </w:r>
      <w:r>
        <w:rPr>
          <w:i w:val="1"/>
          <w:sz w:val="24.0"/>
          <w:szCs w:val="24.0"/>
          <w:rFonts w:ascii="Times New Roman" w:cs="Times New Roman" w:hAnsi="Times New Roman"/>
          <w:lang w:bidi="ar-sa"/>
        </w:rPr>
        <w:t xml:space="preserve">количественные </w:t>
      </w:r>
      <w:r>
        <w:rPr>
          <w:sz w:val="24.0"/>
          <w:szCs w:val="24.0"/>
          <w:rFonts w:ascii="Times New Roman" w:cs="Times New Roman" w:hAnsi="Times New Roman"/>
          <w:lang w:bidi="ar-sa"/>
        </w:rPr>
        <w:t xml:space="preserve">(математические, статистические и др.) и </w:t>
      </w:r>
      <w:r>
        <w:rPr>
          <w:i w:val="1"/>
          <w:sz w:val="24.0"/>
          <w:szCs w:val="24.0"/>
          <w:rFonts w:ascii="Times New Roman" w:cs="Times New Roman" w:hAnsi="Times New Roman"/>
          <w:lang w:bidi="ar-sa"/>
        </w:rPr>
        <w:t>качественные (содержательные).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Овладеть методами исследования учащимся поможет наличие у них специальных памяток, к числу которых можно отнести следующие: «Как составить план изучаемого текста», «Как охарактеризовать историческую личность», «Как проводить доказательство», «Как изучать различные точки зрения» и др.</w:t>
      </w:r>
    </w:p>
    <w:p>
      <w:pPr>
        <w:pStyle w:val="a6"/>
        <w:ind w:left="0" w:firstLine="720"/>
        <w:rPr>
          <w:sz w:val="24.0"/>
          <w:szCs w:val="24.0"/>
        </w:rPr>
      </w:pPr>
    </w:p>
    <w:p>
      <w:pPr>
        <w:pStyle w:val="Heading1"/>
        <w:jc w:val="both"/>
        <w:outlineLvl w:val="9"/>
        <w:spacing w:line="240" w:lineRule="auto"/>
        <w:ind w:left="0" w:firstLine="720"/>
        <w:rPr>
          <w:i w:val="1"/>
          <w:sz w:val="24.0"/>
          <w:szCs w:val="24.0"/>
        </w:rPr>
      </w:pPr>
      <w:r>
        <w:rPr>
          <w:i w:val="1"/>
          <w:sz w:val="24.0"/>
          <w:szCs w:val="24.0"/>
          <w:rFonts w:ascii="Times New Roman"/>
          <w:lang w:bidi="ru-ru"/>
        </w:rPr>
        <w:t>Этап 2. Проведение исследования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Применительно к историческим исследованиям, этот этап начинается на стадии изучения литературы и письменных источников.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b w:val="1"/>
          <w:sz w:val="24.0"/>
          <w:szCs w:val="24.0"/>
          <w:rFonts w:ascii="Times New Roman"/>
          <w:lang w:bidi="ru-ru"/>
        </w:rPr>
        <w:t xml:space="preserve">Анализ литературы – </w:t>
      </w:r>
      <w:r>
        <w:rPr>
          <w:sz w:val="24.0"/>
          <w:szCs w:val="24.0"/>
          <w:rFonts w:ascii="Times New Roman"/>
          <w:lang w:bidi="ru-ru"/>
        </w:rPr>
        <w:t>важнейший элемент исследовательской деятельности, поскольку он позволяет понять состояние дел, познакомиться с результатами ранее проведенных исследований, уточнить задачи научного поиска и т.д. Поэтому формулировка задачи исследования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«проанализировать литературу» – бессмысленна, т.к. анализ литературы – метод, он должен применяться для решения других задач. Всегда надо задавать вопрос: зачем анализировать литературу, что надо понять, узнать, увидеть в результате этого анализа?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 xml:space="preserve">В </w:t>
      </w:r>
      <w:r>
        <w:rPr>
          <w:b w:val="1"/>
          <w:sz w:val="24.0"/>
          <w:szCs w:val="24.0"/>
          <w:rFonts w:ascii="Times New Roman"/>
          <w:lang w:bidi="ru-ru"/>
        </w:rPr>
        <w:t xml:space="preserve">составлении списка литературы </w:t>
      </w:r>
      <w:r>
        <w:rPr>
          <w:sz w:val="24.0"/>
          <w:szCs w:val="24.0"/>
          <w:rFonts w:ascii="Times New Roman"/>
          <w:lang w:bidi="ru-ru"/>
        </w:rPr>
        <w:t>обязательно участие самого исследователя. Ошибкой научного руководителя является то, что он дает учащимся готовый перечень дежурных изданий и, тем самым, лишает его возможности приобрести навык самостоятельной работы в библиотеке: работы с системой библиотечных, в том числе и электронных, каталогов, правильного оформления.</w:t>
      </w:r>
    </w:p>
    <w:p>
      <w:pPr>
        <w:jc w:val="both"/>
        <w:spacing w:after="0" w:line="240" w:lineRule="auto"/>
        <w:ind w:firstLine="720"/>
        <w:rPr>
          <w:sz w:val="24.0"/>
          <w:szCs w:val="24.0"/>
          <w:rFonts w:ascii="Times New Roman" w:cs="Times New Roman" w:hAnsi="Times New Roman"/>
        </w:rPr>
      </w:pPr>
      <w:r>
        <w:rPr>
          <w:i w:val="1"/>
          <w:sz w:val="24.0"/>
          <w:szCs w:val="24.0"/>
          <w:rFonts w:ascii="Times New Roman" w:cs="Times New Roman" w:hAnsi="Times New Roman"/>
          <w:lang w:bidi="ar-sa"/>
        </w:rPr>
        <w:t>Общие рекомендации для работы с литературой</w:t>
      </w:r>
      <w:r>
        <w:rPr>
          <w:sz w:val="24.0"/>
          <w:szCs w:val="24.0"/>
          <w:rFonts w:ascii="Times New Roman" w:cs="Times New Roman" w:hAnsi="Times New Roman"/>
          <w:lang w:bidi="ar-sa"/>
        </w:rPr>
        <w:t>:</w:t>
      </w:r>
    </w:p>
    <w:p>
      <w:pPr>
        <w:pStyle w:val="a3"/>
        <w:numPr>
          <w:ilvl w:val="1"/>
          <w:numId w:val="15"/>
        </w:numPr>
        <w:jc w:val="both"/>
        <w:tabs>
          <w:tab w:val="left" w:pos="1601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Изучение научных публикаций по теме желательно начинать с работ общего характера, а затем уже вести поиск узкоспециального материала.</w:t>
      </w:r>
    </w:p>
    <w:p>
      <w:pPr>
        <w:pStyle w:val="a3"/>
        <w:numPr>
          <w:ilvl w:val="1"/>
          <w:numId w:val="15"/>
        </w:numPr>
        <w:jc w:val="both"/>
        <w:tabs>
          <w:tab w:val="left" w:pos="1692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При работе с уже готовым библиографическим списком, а также при его составлении учащийся должен ориентироваться в структуре издания, т.к. отдельные её элементы обладают определенными функциями и являются носителями информации.</w:t>
      </w:r>
    </w:p>
    <w:p>
      <w:pPr>
        <w:pStyle w:val="a3"/>
        <w:numPr>
          <w:ilvl w:val="1"/>
          <w:numId w:val="15"/>
        </w:numPr>
        <w:jc w:val="both"/>
        <w:tabs>
          <w:tab w:val="left" w:pos="1676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Работая с литературой по теме, учащийся должен владеть различными типами чтения, предполагающую разную степень глубины проникновения в материал:</w:t>
      </w:r>
    </w:p>
    <w:p>
      <w:pPr>
        <w:jc w:val="both"/>
        <w:spacing w:after="0" w:line="240" w:lineRule="auto"/>
        <w:ind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 xml:space="preserve">А) </w:t>
      </w:r>
      <w:r>
        <w:rPr>
          <w:i w:val="1"/>
          <w:sz w:val="24.0"/>
          <w:szCs w:val="24.0"/>
          <w:rFonts w:ascii="Times New Roman" w:cs="Times New Roman" w:hAnsi="Times New Roman"/>
          <w:lang w:bidi="ar-sa"/>
        </w:rPr>
        <w:t xml:space="preserve">просмотровое чтение – </w:t>
      </w:r>
      <w:r>
        <w:rPr>
          <w:sz w:val="24.0"/>
          <w:szCs w:val="24.0"/>
          <w:rFonts w:ascii="Times New Roman" w:cs="Times New Roman" w:hAnsi="Times New Roman"/>
          <w:lang w:bidi="ar-sa"/>
        </w:rPr>
        <w:t>знакомство с общим содержанием книги;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 xml:space="preserve">Б) </w:t>
      </w:r>
      <w:r>
        <w:rPr>
          <w:i w:val="1"/>
          <w:sz w:val="24.0"/>
          <w:szCs w:val="24.0"/>
          <w:rFonts w:ascii="Times New Roman"/>
          <w:lang w:bidi="ru-ru"/>
        </w:rPr>
        <w:t xml:space="preserve">ознакомительное (выборочное) чтение </w:t>
      </w:r>
      <w:r>
        <w:rPr>
          <w:sz w:val="24.0"/>
          <w:szCs w:val="24.0"/>
          <w:rFonts w:ascii="Times New Roman"/>
          <w:lang w:bidi="ru-ru"/>
        </w:rPr>
        <w:t>поможет в поиске ответа на определенные вопросы в нескольких источниках информации, в сравнении и сопоставлении найденной информации, а также в выработке собственной точки зрения;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 xml:space="preserve">В) </w:t>
      </w:r>
      <w:r>
        <w:rPr>
          <w:i w:val="1"/>
          <w:sz w:val="24.0"/>
          <w:szCs w:val="24.0"/>
          <w:rFonts w:ascii="Times New Roman"/>
          <w:lang w:bidi="ru-ru"/>
        </w:rPr>
        <w:t xml:space="preserve">изучающее чтение </w:t>
      </w:r>
      <w:r>
        <w:rPr>
          <w:sz w:val="24.0"/>
          <w:szCs w:val="24.0"/>
          <w:rFonts w:ascii="Times New Roman"/>
          <w:lang w:bidi="ru-ru"/>
        </w:rPr>
        <w:t>– активный вид подробного, внимательного обдуманного чтения. Его цель – получение необходимой информации, понимание логики доказательств, поиск ответов на поставленные вопросы. Этот вид чтения формирует умение критически воспринимать информацию.</w:t>
      </w:r>
    </w:p>
    <w:p>
      <w:pPr>
        <w:pStyle w:val="a3"/>
        <w:numPr>
          <w:ilvl w:val="1"/>
          <w:numId w:val="15"/>
        </w:numPr>
        <w:jc w:val="both"/>
        <w:tabs>
          <w:tab w:val="left" w:pos="1840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Учащихся необходимо знакомить со способами фиксирования необходимой информации и способами её оформления (карточки, отдельная тетрадь и т.д.), учить создавать «банк данных» по теме работы: выписки в виде конспектов, выписка цитат и т.п.</w:t>
      </w:r>
    </w:p>
    <w:p>
      <w:pPr>
        <w:pStyle w:val="a3"/>
        <w:numPr>
          <w:ilvl w:val="1"/>
          <w:numId w:val="15"/>
        </w:numPr>
        <w:jc w:val="both"/>
        <w:tabs>
          <w:tab w:val="left" w:pos="1676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Необходимо объяснить учащимся, что не вся выписанная информация может оказаться необходимой, не нужно пытаться включить в исследование весь имеющийся материал, если это может повредить целостности и логичности исследования. Доказательства не могут строиться на одних цитатах.</w:t>
      </w:r>
    </w:p>
    <w:p>
      <w:pPr>
        <w:pStyle w:val="a3"/>
        <w:numPr>
          <w:ilvl w:val="1"/>
          <w:numId w:val="15"/>
        </w:numPr>
        <w:jc w:val="both"/>
        <w:tabs>
          <w:tab w:val="left" w:pos="1732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При изучении литературы не следует стремиться к заимствованию материала. Правильнее будет сопоставить, проанализировать найденную информацию, сделать выводы и составить собственное мнение по изучаемой проблеме.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После изучения литературы и создания банка данных по теме необходимо провести систематизацию накопленного материала. Для этого учащимся можно порекомендовать скомпоновать карточки (выписки и т.п.) по главам, учитывая логическую последовательность и те вопросы, которые будут рассмотрены в главах. Рекомендуется составить развернутый план исследования по каждой главе (вопросы, методы исследования).</w:t>
      </w:r>
    </w:p>
    <w:p>
      <w:pPr>
        <w:jc w:val="both"/>
        <w:spacing w:after="0" w:line="240" w:lineRule="auto"/>
        <w:ind w:firstLine="720"/>
        <w:rPr>
          <w:i w:val="1"/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 xml:space="preserve">На этом этапе происходит и накопление практического материала: проведение интервью, бесед, наблюдение, сравнение и т.д. Впоследствии весь практический материал также группируется по главам, проводится подбор методов его обработки. </w:t>
      </w:r>
      <w:r>
        <w:rPr>
          <w:i w:val="1"/>
          <w:sz w:val="24.0"/>
          <w:szCs w:val="24.0"/>
          <w:rFonts w:ascii="Times New Roman" w:cs="Times New Roman" w:hAnsi="Times New Roman"/>
          <w:lang w:bidi="ar-sa"/>
        </w:rPr>
        <w:t>Исследователь создаёт словарь терминов, которые необходимы для описания хода и результатов исследования.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lastRenderedPageBreak/>
      </w:r>
      <w:r>
        <w:rPr>
          <w:sz w:val="24.0"/>
          <w:szCs w:val="24.0"/>
          <w:rFonts w:ascii="Times New Roman"/>
          <w:lang w:bidi="ru-ru"/>
        </w:rPr>
        <w:t>Вслед за проведением собственно исследования необходимо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«отрефлексировать» полученные результаты: проанализировать, насколько они позволяют подтвердить выдвинутую гипотезу, уточнить их соответствие поставленным целям. После проведения рефлексивной части можно приступить к планированию следующего этапа работы – оформлению результатов исследования.</w:t>
      </w:r>
    </w:p>
    <w:p>
      <w:pPr>
        <w:pStyle w:val="a6"/>
        <w:ind w:left="0" w:firstLine="720"/>
        <w:rPr>
          <w:sz w:val="24.0"/>
          <w:szCs w:val="24.0"/>
        </w:rPr>
      </w:pPr>
    </w:p>
    <w:p>
      <w:pPr>
        <w:pStyle w:val="Heading1"/>
        <w:jc w:val="both"/>
        <w:outlineLvl w:val="9"/>
        <w:spacing w:line="240" w:lineRule="auto"/>
        <w:ind w:left="0" w:firstLine="720"/>
        <w:rPr>
          <w:i w:val="1"/>
          <w:sz w:val="24.0"/>
          <w:szCs w:val="24.0"/>
        </w:rPr>
      </w:pPr>
      <w:r>
        <w:rPr>
          <w:i w:val="1"/>
          <w:sz w:val="24.0"/>
          <w:szCs w:val="24.0"/>
          <w:rFonts w:ascii="Times New Roman"/>
          <w:lang w:bidi="ru-ru"/>
        </w:rPr>
        <w:t>Этап 3. Оформление результатов исследования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Оформление результатов исследования – один из самых трудоемких и ответственных этапов работы, который требует внимания и времени. Оформление результатов начинается с компоновки подготовленных текстов по главам в соответствии со структурой работы (что проводится уже на этапе проведения исследования). После того, как главы сформированы (написаны), следует их внимательно прочитать и отредактировать как с точки зрения орфографии, так и по содержанию (сверить цифры, даты, сноски, цитаты и т.д.). По прочтению каждой главы и осуществлению правки следует приступить к написанию выводов к каждой главе. Вывод по главе обычно содержит краткое изложение сущности вопроса, рассматриваемого в ней, и обобщение результатов проделанного анализа.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Далее составляется заключение по всей работе. Только после этого приступают к написанию введения к работе. Затем следует составление списка литературы.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Практические рекомендации учащимся и их руководителям по написанию и оформлению текста учебного исследования приведены в статье Е.В. Зачёсовой [7].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i w:val="1"/>
          <w:sz w:val="24.0"/>
          <w:szCs w:val="24.0"/>
          <w:rFonts w:ascii="Times New Roman"/>
          <w:lang w:bidi="ru-ru"/>
        </w:rPr>
        <w:t xml:space="preserve">Отчет о проведенном учебном исследовании </w:t>
      </w:r>
      <w:r>
        <w:rPr>
          <w:sz w:val="24.0"/>
          <w:szCs w:val="24.0"/>
          <w:rFonts w:ascii="Times New Roman"/>
          <w:lang w:bidi="ru-ru"/>
        </w:rPr>
        <w:t>(по Н.И.Запрудскому)</w:t>
      </w:r>
    </w:p>
    <w:p>
      <w:pPr>
        <w:jc w:val="both"/>
        <w:spacing w:after="0" w:line="240" w:lineRule="auto"/>
        <w:ind w:firstLine="720"/>
        <w:rPr>
          <w:i w:val="1"/>
          <w:sz w:val="24.0"/>
          <w:szCs w:val="24.0"/>
          <w:rFonts w:ascii="Times New Roman" w:cs="Times New Roman" w:hAnsi="Times New Roman"/>
        </w:rPr>
      </w:pPr>
      <w:r>
        <w:rPr>
          <w:i w:val="1"/>
          <w:sz w:val="24.0"/>
          <w:szCs w:val="24.0"/>
          <w:rFonts w:ascii="Times New Roman" w:cs="Times New Roman" w:hAnsi="Times New Roman"/>
          <w:lang w:bidi="ar-sa"/>
        </w:rPr>
        <w:t>Отчет может быть представлен в форме доклада, научной статьи, реферата и др.</w:t>
      </w:r>
    </w:p>
    <w:p>
      <w:pPr>
        <w:pStyle w:val="a3"/>
        <w:numPr>
          <w:ilvl w:val="0"/>
          <w:numId w:val="14"/>
        </w:numPr>
        <w:jc w:val="both"/>
        <w:tabs>
          <w:tab w:val="left" w:pos="1160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Титульный лист (учреждение образования, название конкурса, название работы, жанр, Ф.И.О. автора, класс, Ф.И.О. научного руководителя, учёная степень и учёное звание, должность, место работы, место и год написания работы).</w:t>
      </w:r>
    </w:p>
    <w:p>
      <w:pPr>
        <w:pStyle w:val="a3"/>
        <w:numPr>
          <w:ilvl w:val="0"/>
          <w:numId w:val="14"/>
        </w:numPr>
        <w:jc w:val="both"/>
        <w:tabs>
          <w:tab w:val="left" w:pos="1033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Тезисы.</w:t>
      </w:r>
    </w:p>
    <w:p>
      <w:pPr>
        <w:pStyle w:val="a3"/>
        <w:numPr>
          <w:ilvl w:val="0"/>
          <w:numId w:val="14"/>
        </w:numPr>
        <w:jc w:val="both"/>
        <w:tabs>
          <w:tab w:val="left" w:pos="1104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Рецензии руководителя или нескольких руководителей.</w:t>
      </w:r>
    </w:p>
    <w:p>
      <w:pPr>
        <w:pStyle w:val="a3"/>
        <w:numPr>
          <w:ilvl w:val="0"/>
          <w:numId w:val="14"/>
        </w:numPr>
        <w:jc w:val="both"/>
        <w:tabs>
          <w:tab w:val="left" w:pos="1104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Оглавление (список содержания работы).</w:t>
      </w:r>
    </w:p>
    <w:p>
      <w:pPr>
        <w:pStyle w:val="a3"/>
        <w:numPr>
          <w:ilvl w:val="0"/>
          <w:numId w:val="14"/>
        </w:numPr>
        <w:jc w:val="both"/>
        <w:tabs>
          <w:tab w:val="left" w:pos="1144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Введение (указание проблемы и обоснование темы исследования, запись его цели, задач и гипотезы).</w:t>
      </w:r>
    </w:p>
    <w:p>
      <w:pPr>
        <w:pStyle w:val="a3"/>
        <w:numPr>
          <w:ilvl w:val="0"/>
          <w:numId w:val="14"/>
        </w:numPr>
        <w:jc w:val="both"/>
        <w:tabs>
          <w:tab w:val="left" w:pos="1120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Основная часть (деление на главы или параграфы, желательно обеспечить соответствие глав (параграфов) сформулированным задачам, т.е. в каждой главе (параграфе) прописывается решение соответствующей задачи).</w:t>
      </w:r>
    </w:p>
    <w:p>
      <w:pPr>
        <w:pStyle w:val="a3"/>
        <w:numPr>
          <w:ilvl w:val="0"/>
          <w:numId w:val="14"/>
        </w:numPr>
        <w:jc w:val="both"/>
        <w:tabs>
          <w:tab w:val="left" w:pos="1224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Заключение (описание результатов работы; анализ того, решены ли поставленные задачи; указание на трудности и проблемы, с которыми автор столкнулся в процессе исследования; определение направлений дальнейших поисков).</w:t>
      </w:r>
    </w:p>
    <w:p>
      <w:pPr>
        <w:pStyle w:val="a3"/>
        <w:numPr>
          <w:ilvl w:val="0"/>
          <w:numId w:val="14"/>
        </w:numPr>
        <w:jc w:val="both"/>
        <w:tabs>
          <w:tab w:val="left" w:pos="1104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Список использованных источников.</w:t>
      </w:r>
    </w:p>
    <w:p>
      <w:pPr>
        <w:pStyle w:val="a3"/>
        <w:numPr>
          <w:ilvl w:val="0"/>
          <w:numId w:val="14"/>
        </w:numPr>
        <w:jc w:val="both"/>
        <w:tabs>
          <w:tab w:val="left" w:pos="1104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Приложения (если необходимо).</w:t>
      </w:r>
    </w:p>
    <w:p>
      <w:pPr>
        <w:pStyle w:val="a6"/>
        <w:ind w:left="0" w:firstLine="720"/>
        <w:rPr>
          <w:sz w:val="24.0"/>
          <w:szCs w:val="24.0"/>
        </w:rPr>
      </w:pPr>
    </w:p>
    <w:p>
      <w:pPr>
        <w:jc w:val="both"/>
        <w:spacing w:after="0" w:line="240" w:lineRule="auto"/>
        <w:ind w:firstLine="720"/>
        <w:rPr>
          <w:i w:val="1"/>
          <w:sz w:val="24.0"/>
          <w:szCs w:val="24.0"/>
          <w:rFonts w:ascii="Times New Roman" w:cs="Times New Roman" w:hAnsi="Times New Roman"/>
        </w:rPr>
      </w:pPr>
      <w:r>
        <w:rPr>
          <w:b w:val="1"/>
          <w:sz w:val="24.0"/>
          <w:szCs w:val="24.0"/>
          <w:rFonts w:ascii="Times New Roman" w:cs="Times New Roman" w:hAnsi="Times New Roman"/>
          <w:lang w:bidi="ar-sa"/>
        </w:rPr>
        <w:t xml:space="preserve">Тезисы учебного исследования </w:t>
      </w:r>
      <w:r>
        <w:rPr>
          <w:sz w:val="24.0"/>
          <w:szCs w:val="24.0"/>
          <w:rFonts w:ascii="Times New Roman" w:cs="Times New Roman" w:hAnsi="Times New Roman"/>
          <w:lang w:bidi="ar-sa"/>
        </w:rPr>
        <w:t xml:space="preserve">– это кратко изложенный реферат научно-исследовательской работы. Объем тезисов не должен превышать более 4000 знаков – 2 печатных страниц машинописного текста. </w:t>
      </w:r>
      <w:r>
        <w:rPr>
          <w:i w:val="1"/>
          <w:sz w:val="24.0"/>
          <w:szCs w:val="24.0"/>
          <w:rFonts w:ascii="Times New Roman" w:cs="Times New Roman" w:hAnsi="Times New Roman"/>
          <w:lang w:bidi="ar-sa"/>
        </w:rPr>
        <w:t>Тезисы должны содержать следующие сведения:</w:t>
      </w:r>
    </w:p>
    <w:p>
      <w:pPr>
        <w:pStyle w:val="a3"/>
        <w:numPr>
          <w:ilvl w:val="0"/>
          <w:numId w:val="13"/>
        </w:numPr>
        <w:jc w:val="both"/>
        <w:tabs>
          <w:tab w:val="left" w:pos="985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объем учебного исследования,</w:t>
      </w:r>
    </w:p>
    <w:p>
      <w:pPr>
        <w:pStyle w:val="a3"/>
        <w:numPr>
          <w:ilvl w:val="0"/>
          <w:numId w:val="13"/>
        </w:numPr>
        <w:jc w:val="both"/>
        <w:tabs>
          <w:tab w:val="left" w:pos="985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количество иллюстраций, таблиц, используемой литературы,</w:t>
      </w:r>
    </w:p>
    <w:p>
      <w:pPr>
        <w:pStyle w:val="a3"/>
        <w:numPr>
          <w:ilvl w:val="0"/>
          <w:numId w:val="13"/>
        </w:numPr>
        <w:jc w:val="both"/>
        <w:tabs>
          <w:tab w:val="left" w:pos="985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объект исследования,</w:t>
      </w:r>
    </w:p>
    <w:p>
      <w:pPr>
        <w:pStyle w:val="a3"/>
        <w:numPr>
          <w:ilvl w:val="0"/>
          <w:numId w:val="13"/>
        </w:numPr>
        <w:jc w:val="both"/>
        <w:tabs>
          <w:tab w:val="left" w:pos="985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цель и задачи учебного исследования,</w:t>
      </w:r>
    </w:p>
    <w:p>
      <w:pPr>
        <w:pStyle w:val="a3"/>
        <w:numPr>
          <w:ilvl w:val="0"/>
          <w:numId w:val="13"/>
        </w:numPr>
        <w:jc w:val="both"/>
        <w:tabs>
          <w:tab w:val="left" w:pos="985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описание полученных результатов и их актуальности,</w:t>
      </w:r>
    </w:p>
    <w:p>
      <w:pPr>
        <w:pStyle w:val="a3"/>
        <w:numPr>
          <w:ilvl w:val="0"/>
          <w:numId w:val="13"/>
        </w:numPr>
        <w:jc w:val="both"/>
        <w:tabs>
          <w:tab w:val="left" w:pos="985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краткие выводы, сделанные автором в результате исследования.</w:t>
      </w:r>
    </w:p>
    <w:p>
      <w:pPr>
        <w:pStyle w:val="a6"/>
        <w:ind w:left="0" w:firstLine="720"/>
        <w:rPr>
          <w:sz w:val="24.0"/>
          <w:szCs w:val="24.0"/>
        </w:rPr>
      </w:pPr>
    </w:p>
    <w:p>
      <w:pPr>
        <w:pStyle w:val="Heading1"/>
        <w:jc w:val="both"/>
        <w:outlineLvl w:val="9"/>
        <w:spacing w:line="240" w:lineRule="auto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Общие требования к исследовательской работе учащихся</w:t>
      </w:r>
    </w:p>
    <w:p>
      <w:pPr>
        <w:pStyle w:val="a6"/>
        <w:ind w:left="0" w:firstLine="720"/>
        <w:rPr>
          <w:b w:val="1"/>
          <w:sz w:val="24.0"/>
          <w:szCs w:val="24.0"/>
        </w:rPr>
      </w:pPr>
    </w:p>
    <w:p>
      <w:pPr>
        <w:pStyle w:val="a6"/>
        <w:ind w:left="0" w:firstLine="720"/>
        <w:rPr>
          <w:sz w:val="24.0"/>
          <w:szCs w:val="24.0"/>
        </w:rPr>
      </w:pPr>
      <w:r>
        <w:rPr>
          <w:b w:val="1"/>
          <w:sz w:val="24.0"/>
          <w:szCs w:val="24.0"/>
          <w:rFonts w:ascii="Times New Roman"/>
          <w:lang w:bidi="ru-ru"/>
        </w:rPr>
        <w:t xml:space="preserve">Содержание </w:t>
      </w:r>
      <w:r>
        <w:rPr>
          <w:sz w:val="24.0"/>
          <w:szCs w:val="24.0"/>
          <w:rFonts w:ascii="Times New Roman"/>
          <w:lang w:bidi="ru-ru"/>
        </w:rPr>
        <w:t>включает названия структурных частей работы с указанием номеров страниц, на которых расположено начало материала каждой структурной части.</w:t>
      </w:r>
    </w:p>
    <w:p>
      <w:pPr>
        <w:jc w:val="both"/>
        <w:spacing w:after="0" w:line="240" w:lineRule="auto"/>
        <w:ind w:firstLine="720"/>
        <w:rPr>
          <w:sz w:val="24.0"/>
          <w:szCs w:val="24.0"/>
          <w:rFonts w:ascii="Times New Roman" w:cs="Times New Roman" w:hAnsi="Times New Roman"/>
        </w:rPr>
      </w:pPr>
      <w:r>
        <w:rPr>
          <w:b w:val="1"/>
          <w:sz w:val="24.0"/>
          <w:szCs w:val="24.0"/>
          <w:rFonts w:ascii="Times New Roman" w:cs="Times New Roman" w:hAnsi="Times New Roman"/>
          <w:lang w:bidi="ar-sa"/>
        </w:rPr>
        <w:t xml:space="preserve">Введение </w:t>
      </w:r>
      <w:r>
        <w:rPr>
          <w:sz w:val="24.0"/>
          <w:szCs w:val="24.0"/>
          <w:rFonts w:ascii="Times New Roman" w:cs="Times New Roman" w:hAnsi="Times New Roman"/>
          <w:lang w:bidi="ar-sa"/>
        </w:rPr>
        <w:t>содержит:</w:t>
      </w:r>
    </w:p>
    <w:p>
      <w:pPr>
        <w:pStyle w:val="a3"/>
        <w:numPr>
          <w:ilvl w:val="0"/>
          <w:numId w:val="12"/>
        </w:numPr>
        <w:jc w:val="both"/>
        <w:tabs>
          <w:tab w:val="left" w:pos="1105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отношение автора к изучаемой проблеме,</w:t>
      </w:r>
    </w:p>
    <w:p>
      <w:pPr>
        <w:pStyle w:val="a3"/>
        <w:numPr>
          <w:ilvl w:val="0"/>
          <w:numId w:val="12"/>
        </w:numPr>
        <w:jc w:val="both"/>
        <w:tabs>
          <w:tab w:val="left" w:pos="1105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lastRenderedPageBreak/>
      </w:r>
      <w:r>
        <w:rPr>
          <w:sz w:val="24.0"/>
          <w:szCs w:val="24.0"/>
          <w:rFonts w:ascii="Times New Roman" w:cs="Times New Roman" w:hAnsi="Times New Roman"/>
          <w:lang w:bidi="ar-sa"/>
        </w:rPr>
        <w:t>оценку современного состояния изучаемой проблемы,</w:t>
      </w:r>
    </w:p>
    <w:p>
      <w:pPr>
        <w:pStyle w:val="a3"/>
        <w:numPr>
          <w:ilvl w:val="0"/>
          <w:numId w:val="12"/>
        </w:numPr>
        <w:jc w:val="both"/>
        <w:tabs>
          <w:tab w:val="left" w:pos="1105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обоснованность и необходимость проводимых им исследований,</w:t>
      </w:r>
    </w:p>
    <w:p>
      <w:pPr>
        <w:pStyle w:val="a3"/>
        <w:numPr>
          <w:ilvl w:val="0"/>
          <w:numId w:val="12"/>
        </w:numPr>
        <w:jc w:val="both"/>
        <w:tabs>
          <w:tab w:val="left" w:pos="1105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обоснование актуальности темы исследования,</w:t>
      </w:r>
    </w:p>
    <w:p>
      <w:pPr>
        <w:pStyle w:val="a3"/>
        <w:numPr>
          <w:ilvl w:val="0"/>
          <w:numId w:val="12"/>
        </w:numPr>
        <w:jc w:val="both"/>
        <w:tabs>
          <w:tab w:val="left" w:pos="1105"/>
        </w:tabs>
        <w:spacing w:after="0" w:line="240" w:lineRule="auto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определение целей и задач исследования,</w:t>
      </w:r>
      <w:r>
        <w:rPr>
          <w:sz w:val="24.0"/>
          <w:szCs w:val="24.0"/>
          <w:rFonts w:ascii="Calibri"/>
          <w:lang w:bidi="ar-sa"/>
        </w:rPr>
        <w:t xml:space="preserve"> </w:t>
      </w:r>
    </w:p>
    <w:p>
      <w:pPr>
        <w:pStyle w:val="a3"/>
        <w:numPr>
          <w:ilvl w:val="0"/>
          <w:numId w:val="12"/>
        </w:numPr>
        <w:jc w:val="both"/>
        <w:tabs>
          <w:tab w:val="left" w:pos="1105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формулирование гипотезы (если необходимо),</w:t>
      </w:r>
    </w:p>
    <w:p>
      <w:pPr>
        <w:pStyle w:val="a3"/>
        <w:numPr>
          <w:ilvl w:val="0"/>
          <w:numId w:val="12"/>
        </w:numPr>
        <w:jc w:val="both"/>
        <w:tabs>
          <w:tab w:val="left" w:pos="1105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определение методов исследования,</w:t>
      </w:r>
    </w:p>
    <w:p>
      <w:pPr>
        <w:pStyle w:val="a3"/>
        <w:numPr>
          <w:ilvl w:val="0"/>
          <w:numId w:val="12"/>
        </w:numPr>
        <w:jc w:val="both"/>
        <w:tabs>
          <w:tab w:val="left" w:pos="1189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значение данной работы в контексте других исследований по данной проблеме.</w:t>
      </w:r>
    </w:p>
    <w:p>
      <w:pPr>
        <w:jc w:val="both"/>
        <w:spacing w:after="0" w:line="240" w:lineRule="auto"/>
        <w:ind w:firstLine="720"/>
        <w:rPr>
          <w:sz w:val="24.0"/>
          <w:szCs w:val="24.0"/>
          <w:rFonts w:ascii="Times New Roman" w:cs="Times New Roman" w:hAnsi="Times New Roman"/>
        </w:rPr>
      </w:pPr>
      <w:r>
        <w:rPr>
          <w:b w:val="1"/>
          <w:sz w:val="24.0"/>
          <w:szCs w:val="24.0"/>
          <w:rFonts w:ascii="Times New Roman" w:cs="Times New Roman" w:hAnsi="Times New Roman"/>
          <w:lang w:bidi="ar-sa"/>
        </w:rPr>
        <w:t xml:space="preserve">Основная часть </w:t>
      </w:r>
      <w:r>
        <w:rPr>
          <w:sz w:val="24.0"/>
          <w:szCs w:val="24.0"/>
          <w:rFonts w:ascii="Times New Roman" w:cs="Times New Roman" w:hAnsi="Times New Roman"/>
          <w:lang w:bidi="ar-sa"/>
        </w:rPr>
        <w:t>работы должна состоять из следующих структурных этапов:</w:t>
      </w:r>
    </w:p>
    <w:p>
      <w:pPr>
        <w:pStyle w:val="a3"/>
        <w:numPr>
          <w:ilvl w:val="0"/>
          <w:numId w:val="17"/>
        </w:numPr>
        <w:jc w:val="both"/>
        <w:tabs>
          <w:tab w:val="left" w:pos="1033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выбора направления исследования и объекта исследования,</w:t>
      </w:r>
    </w:p>
    <w:p>
      <w:pPr>
        <w:pStyle w:val="a3"/>
        <w:numPr>
          <w:ilvl w:val="0"/>
          <w:numId w:val="17"/>
        </w:numPr>
        <w:jc w:val="both"/>
        <w:tabs>
          <w:tab w:val="left" w:pos="1232"/>
          <w:tab w:val="left" w:pos="1233"/>
          <w:tab w:val="left" w:pos="2620"/>
          <w:tab w:val="left" w:pos="5029"/>
          <w:tab w:val="left" w:pos="5453"/>
          <w:tab w:val="left" w:pos="6421"/>
          <w:tab w:val="left" w:pos="8708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описания</w:t>
        <w:tab/>
        <w:t>диагностического</w:t>
        <w:tab/>
        <w:t>и</w:t>
        <w:tab/>
        <w:t>иного</w:t>
        <w:tab/>
        <w:t>инструментария,</w:t>
        <w:tab/>
        <w:t>полученных результатов,</w:t>
      </w:r>
    </w:p>
    <w:p>
      <w:pPr>
        <w:pStyle w:val="a3"/>
        <w:numPr>
          <w:ilvl w:val="0"/>
          <w:numId w:val="17"/>
        </w:numPr>
        <w:jc w:val="both"/>
        <w:tabs>
          <w:tab w:val="left" w:pos="1180"/>
          <w:tab w:val="left" w:pos="1181"/>
          <w:tab w:val="left" w:pos="2515"/>
          <w:tab w:val="left" w:pos="3755"/>
          <w:tab w:val="left" w:pos="4123"/>
          <w:tab w:val="left" w:pos="5978"/>
          <w:tab w:val="left" w:pos="7589"/>
          <w:tab w:val="left" w:pos="9272"/>
          <w:tab w:val="left" w:pos="9624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описания</w:t>
        <w:tab/>
        <w:t>новизны</w:t>
        <w:tab/>
        <w:t>и</w:t>
        <w:tab/>
        <w:t>практической</w:t>
        <w:tab/>
        <w:t>значимости</w:t>
        <w:tab/>
        <w:t>полученных</w:t>
        <w:tab/>
        <w:t>в</w:t>
        <w:tab/>
        <w:t>ходе исследования результатов,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-– обобщения и выводов автора, следующих из результатов исследования.</w:t>
      </w:r>
    </w:p>
    <w:p>
      <w:pPr>
        <w:jc w:val="both"/>
        <w:spacing w:after="0" w:line="240" w:lineRule="auto"/>
        <w:ind w:firstLine="720"/>
        <w:rPr>
          <w:sz w:val="24.0"/>
          <w:szCs w:val="24.0"/>
          <w:rFonts w:ascii="Times New Roman" w:cs="Times New Roman" w:hAnsi="Times New Roman"/>
        </w:rPr>
      </w:pPr>
      <w:r>
        <w:rPr>
          <w:b w:val="1"/>
          <w:sz w:val="24.0"/>
          <w:szCs w:val="24.0"/>
          <w:rFonts w:ascii="Times New Roman" w:cs="Times New Roman" w:hAnsi="Times New Roman"/>
          <w:lang w:bidi="ar-sa"/>
        </w:rPr>
        <w:t xml:space="preserve">Этапы исследования </w:t>
      </w:r>
      <w:r>
        <w:rPr>
          <w:sz w:val="24.0"/>
          <w:szCs w:val="24.0"/>
          <w:rFonts w:ascii="Times New Roman" w:cs="Times New Roman" w:hAnsi="Times New Roman"/>
          <w:lang w:bidi="ar-sa"/>
        </w:rPr>
        <w:t>должны отражать:</w:t>
      </w:r>
    </w:p>
    <w:p>
      <w:pPr>
        <w:pStyle w:val="a3"/>
        <w:numPr>
          <w:ilvl w:val="0"/>
          <w:numId w:val="17"/>
        </w:numPr>
        <w:jc w:val="both"/>
        <w:tabs>
          <w:tab w:val="left" w:pos="1033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обоснованность выбора направлений исследования.</w:t>
      </w:r>
    </w:p>
    <w:p>
      <w:pPr>
        <w:pStyle w:val="a3"/>
        <w:numPr>
          <w:ilvl w:val="0"/>
          <w:numId w:val="17"/>
        </w:numPr>
        <w:jc w:val="both"/>
        <w:tabs>
          <w:tab w:val="left" w:pos="1033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методы решения поставленных задач, их сравнительная характеристика,</w:t>
      </w:r>
    </w:p>
    <w:p>
      <w:pPr>
        <w:pStyle w:val="a3"/>
        <w:numPr>
          <w:ilvl w:val="0"/>
          <w:numId w:val="17"/>
        </w:numPr>
        <w:jc w:val="both"/>
        <w:tabs>
          <w:tab w:val="left" w:pos="1073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обобщение результатов исследования, описание соответствия результатов исследования его цели.</w:t>
      </w:r>
    </w:p>
    <w:p>
      <w:pPr>
        <w:jc w:val="both"/>
        <w:spacing w:after="0" w:line="240" w:lineRule="auto"/>
        <w:ind w:firstLine="720"/>
        <w:rPr>
          <w:sz w:val="24.0"/>
          <w:szCs w:val="24.0"/>
          <w:rFonts w:ascii="Times New Roman" w:cs="Times New Roman" w:hAnsi="Times New Roman"/>
        </w:rPr>
      </w:pPr>
      <w:r>
        <w:rPr>
          <w:b w:val="1"/>
          <w:sz w:val="24.0"/>
          <w:szCs w:val="24.0"/>
          <w:rFonts w:ascii="Times New Roman" w:cs="Times New Roman" w:hAnsi="Times New Roman"/>
          <w:lang w:bidi="ar-sa"/>
        </w:rPr>
        <w:t xml:space="preserve">Заключение </w:t>
      </w:r>
      <w:r>
        <w:rPr>
          <w:sz w:val="24.0"/>
          <w:szCs w:val="24.0"/>
          <w:rFonts w:ascii="Times New Roman" w:cs="Times New Roman" w:hAnsi="Times New Roman"/>
          <w:lang w:bidi="ar-sa"/>
        </w:rPr>
        <w:t>содержит:</w:t>
      </w:r>
    </w:p>
    <w:p>
      <w:pPr>
        <w:pStyle w:val="a3"/>
        <w:numPr>
          <w:ilvl w:val="0"/>
          <w:numId w:val="17"/>
        </w:numPr>
        <w:jc w:val="both"/>
        <w:tabs>
          <w:tab w:val="left" w:pos="1033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краткие выводы по результатам исследования,</w:t>
      </w:r>
    </w:p>
    <w:p>
      <w:pPr>
        <w:pStyle w:val="a3"/>
        <w:numPr>
          <w:ilvl w:val="0"/>
          <w:numId w:val="17"/>
        </w:numPr>
        <w:jc w:val="both"/>
        <w:tabs>
          <w:tab w:val="left" w:pos="1033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предложения по их практическому использованию,</w:t>
      </w:r>
    </w:p>
    <w:p>
      <w:pPr>
        <w:pStyle w:val="a3"/>
        <w:numPr>
          <w:ilvl w:val="0"/>
          <w:numId w:val="17"/>
        </w:numPr>
        <w:jc w:val="both"/>
        <w:tabs>
          <w:tab w:val="left" w:pos="1189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указание и ссылки по итогу исследования для его практического применения: составление инструкций, методик, анкет, учебных пособий и т.д.</w:t>
      </w:r>
    </w:p>
    <w:p>
      <w:pPr>
        <w:jc w:val="both"/>
        <w:spacing w:after="0" w:line="240" w:lineRule="auto"/>
        <w:ind w:firstLine="720"/>
        <w:rPr>
          <w:sz w:val="24.0"/>
          <w:szCs w:val="24.0"/>
          <w:rFonts w:ascii="Times New Roman" w:cs="Times New Roman" w:hAnsi="Times New Roman"/>
        </w:rPr>
      </w:pPr>
      <w:r>
        <w:rPr>
          <w:b w:val="1"/>
          <w:sz w:val="24.0"/>
          <w:szCs w:val="24.0"/>
          <w:rFonts w:ascii="Times New Roman" w:cs="Times New Roman" w:hAnsi="Times New Roman"/>
          <w:lang w:bidi="ar-sa"/>
        </w:rPr>
        <w:t xml:space="preserve">Список использованных источников </w:t>
      </w:r>
      <w:r>
        <w:rPr>
          <w:sz w:val="24.0"/>
          <w:szCs w:val="24.0"/>
          <w:rFonts w:ascii="Times New Roman" w:cs="Times New Roman" w:hAnsi="Times New Roman"/>
          <w:lang w:bidi="ar-sa"/>
        </w:rPr>
        <w:t>составляется в конце исследования.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b w:val="1"/>
          <w:sz w:val="24.0"/>
          <w:szCs w:val="24.0"/>
          <w:rFonts w:ascii="Times New Roman"/>
          <w:lang w:bidi="ru-ru"/>
        </w:rPr>
        <w:t xml:space="preserve">Приложения </w:t>
      </w:r>
      <w:r>
        <w:rPr>
          <w:sz w:val="24.0"/>
          <w:szCs w:val="24.0"/>
          <w:rFonts w:ascii="Times New Roman"/>
          <w:lang w:bidi="ru-ru"/>
        </w:rPr>
        <w:t>являются дополнительным иллюстративным материалом учебного исследования. Приложения оформляются как продолжение работы на следующих её страницах, располагаются в порядке появления ссылок в тексте.</w:t>
      </w:r>
    </w:p>
    <w:p>
      <w:pPr>
        <w:pStyle w:val="a6"/>
        <w:ind w:left="0" w:firstLine="720"/>
        <w:rPr>
          <w:i w:val="1"/>
          <w:sz w:val="24.0"/>
          <w:szCs w:val="24.0"/>
        </w:rPr>
      </w:pPr>
    </w:p>
    <w:p>
      <w:pPr>
        <w:pStyle w:val="Heading1"/>
        <w:jc w:val="both"/>
        <w:outlineLvl w:val="9"/>
        <w:spacing w:line="240" w:lineRule="auto"/>
        <w:ind w:left="0" w:firstLine="720"/>
        <w:rPr>
          <w:b w:val="0"/>
          <w:i w:val="1"/>
          <w:sz w:val="24.0"/>
          <w:szCs w:val="24.0"/>
        </w:rPr>
      </w:pPr>
      <w:r>
        <w:rPr>
          <w:b w:val="0"/>
          <w:i w:val="1"/>
          <w:sz w:val="24.0"/>
          <w:szCs w:val="24.0"/>
          <w:rFonts w:ascii="Times New Roman"/>
          <w:lang w:bidi="ru-ru"/>
        </w:rPr>
        <w:t>Критерии оценки конкурсных исследовательских работ</w:t>
      </w:r>
    </w:p>
    <w:p>
      <w:pPr>
        <w:pStyle w:val="a3"/>
        <w:numPr>
          <w:ilvl w:val="0"/>
          <w:numId w:val="11"/>
        </w:numPr>
        <w:jc w:val="both"/>
        <w:tabs>
          <w:tab w:val="left" w:pos="1104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Эрудированность автора в рассматриваемой области:</w:t>
      </w:r>
    </w:p>
    <w:p>
      <w:pPr>
        <w:pStyle w:val="a3"/>
        <w:numPr>
          <w:ilvl w:val="1"/>
          <w:numId w:val="11"/>
        </w:numPr>
        <w:jc w:val="both"/>
        <w:tabs>
          <w:tab w:val="left" w:pos="1393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степень знакомства с современным состоянием проблемы,</w:t>
      </w:r>
    </w:p>
    <w:p>
      <w:pPr>
        <w:pStyle w:val="a3"/>
        <w:numPr>
          <w:ilvl w:val="1"/>
          <w:numId w:val="11"/>
        </w:numPr>
        <w:jc w:val="both"/>
        <w:tabs>
          <w:tab w:val="left" w:pos="1393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использование известных результатов и научных фактов в работе,</w:t>
      </w:r>
    </w:p>
    <w:p>
      <w:pPr>
        <w:pStyle w:val="a3"/>
        <w:numPr>
          <w:ilvl w:val="1"/>
          <w:numId w:val="11"/>
        </w:numPr>
        <w:jc w:val="both"/>
        <w:tabs>
          <w:tab w:val="left" w:pos="1433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полнота цитируемой литературы, ссылка на учёных и исследователей, занимающихся данной проблемой.</w:t>
      </w:r>
    </w:p>
    <w:p>
      <w:pPr>
        <w:pStyle w:val="a3"/>
        <w:numPr>
          <w:ilvl w:val="0"/>
          <w:numId w:val="11"/>
        </w:numPr>
        <w:jc w:val="both"/>
        <w:tabs>
          <w:tab w:val="left" w:pos="1104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Оценка собственных достижений автора:</w:t>
      </w:r>
    </w:p>
    <w:p>
      <w:pPr>
        <w:pStyle w:val="a3"/>
        <w:numPr>
          <w:ilvl w:val="1"/>
          <w:numId w:val="11"/>
        </w:numPr>
        <w:jc w:val="both"/>
        <w:tabs>
          <w:tab w:val="left" w:pos="1393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использование дополнительных знаний,</w:t>
      </w:r>
    </w:p>
    <w:p>
      <w:pPr>
        <w:pStyle w:val="a3"/>
        <w:numPr>
          <w:ilvl w:val="1"/>
          <w:numId w:val="11"/>
        </w:numPr>
        <w:jc w:val="both"/>
        <w:tabs>
          <w:tab w:val="left" w:pos="1393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степень новизны полученных результатов,</w:t>
      </w:r>
    </w:p>
    <w:p>
      <w:pPr>
        <w:pStyle w:val="a3"/>
        <w:numPr>
          <w:ilvl w:val="1"/>
          <w:numId w:val="11"/>
        </w:numPr>
        <w:jc w:val="both"/>
        <w:tabs>
          <w:tab w:val="left" w:pos="1393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научно-практическая значимость работы.</w:t>
      </w:r>
    </w:p>
    <w:p>
      <w:pPr>
        <w:pStyle w:val="a3"/>
        <w:numPr>
          <w:ilvl w:val="0"/>
          <w:numId w:val="11"/>
        </w:numPr>
        <w:jc w:val="both"/>
        <w:tabs>
          <w:tab w:val="left" w:pos="1104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Характеристика работы:</w:t>
      </w:r>
    </w:p>
    <w:p>
      <w:pPr>
        <w:pStyle w:val="a3"/>
        <w:numPr>
          <w:ilvl w:val="1"/>
          <w:numId w:val="11"/>
        </w:numPr>
        <w:jc w:val="both"/>
        <w:tabs>
          <w:tab w:val="left" w:pos="1393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грамотность и логичность изложения материала,</w:t>
      </w:r>
    </w:p>
    <w:p>
      <w:pPr>
        <w:pStyle w:val="a3"/>
        <w:numPr>
          <w:ilvl w:val="1"/>
          <w:numId w:val="11"/>
        </w:numPr>
        <w:jc w:val="both"/>
        <w:tabs>
          <w:tab w:val="left" w:pos="1393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структура работы (введение, постановка задач, решение, выводы).</w:t>
      </w:r>
    </w:p>
    <w:p>
      <w:pPr>
        <w:pStyle w:val="Heading1"/>
        <w:jc w:val="both"/>
        <w:outlineLvl w:val="9"/>
        <w:spacing w:line="240" w:lineRule="auto"/>
        <w:ind w:left="0" w:firstLine="720"/>
        <w:rPr>
          <w:sz w:val="24.0"/>
          <w:szCs w:val="24.0"/>
        </w:rPr>
      </w:pPr>
    </w:p>
    <w:p>
      <w:pPr>
        <w:pStyle w:val="Heading1"/>
        <w:jc w:val="both"/>
        <w:outlineLvl w:val="9"/>
        <w:spacing w:line="240" w:lineRule="auto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Основные требования к оформлению учебно-исследовательских работ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Работа должна быть напечатана на белой бумаге формата А 4 на одной стороне листа. Текстовый редактор Wicrosoft Word. Текст печатается шрифтом 14 через полтора интервала с выравниванием по ширине.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Размеры полей: верхнее и нижнее – 20 мм; правое – 10 мм; левое – 30 мм.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Структурные части конкурсной работы, каждая из которых начинается с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нового листа:</w:t>
      </w:r>
    </w:p>
    <w:p>
      <w:pPr>
        <w:pStyle w:val="a3"/>
        <w:numPr>
          <w:ilvl w:val="2"/>
          <w:numId w:val="11"/>
        </w:numPr>
        <w:jc w:val="both"/>
        <w:tabs>
          <w:tab w:val="left" w:pos="1573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Титульный лист</w:t>
      </w:r>
    </w:p>
    <w:p>
      <w:pPr>
        <w:pStyle w:val="a3"/>
        <w:numPr>
          <w:ilvl w:val="2"/>
          <w:numId w:val="11"/>
        </w:numPr>
        <w:jc w:val="both"/>
        <w:tabs>
          <w:tab w:val="left" w:pos="1573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Содержание</w:t>
      </w:r>
    </w:p>
    <w:p>
      <w:pPr>
        <w:pStyle w:val="a3"/>
        <w:numPr>
          <w:ilvl w:val="2"/>
          <w:numId w:val="11"/>
        </w:numPr>
        <w:jc w:val="both"/>
        <w:tabs>
          <w:tab w:val="left" w:pos="1573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lastRenderedPageBreak/>
      </w:r>
      <w:r>
        <w:rPr>
          <w:sz w:val="24.0"/>
          <w:szCs w:val="24.0"/>
          <w:rFonts w:ascii="Times New Roman" w:cs="Times New Roman" w:hAnsi="Times New Roman"/>
          <w:lang w:bidi="ar-sa"/>
        </w:rPr>
        <w:t>Введение</w:t>
      </w:r>
    </w:p>
    <w:p>
      <w:pPr>
        <w:pStyle w:val="a3"/>
        <w:numPr>
          <w:ilvl w:val="2"/>
          <w:numId w:val="11"/>
        </w:numPr>
        <w:jc w:val="both"/>
        <w:tabs>
          <w:tab w:val="left" w:pos="1573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Основная часть</w:t>
      </w:r>
    </w:p>
    <w:p>
      <w:pPr>
        <w:pStyle w:val="a3"/>
        <w:numPr>
          <w:ilvl w:val="2"/>
          <w:numId w:val="11"/>
        </w:numPr>
        <w:jc w:val="both"/>
        <w:tabs>
          <w:tab w:val="left" w:pos="1573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Заключение</w:t>
      </w:r>
    </w:p>
    <w:p>
      <w:pPr>
        <w:pStyle w:val="a3"/>
        <w:numPr>
          <w:ilvl w:val="2"/>
          <w:numId w:val="11"/>
        </w:numPr>
        <w:jc w:val="both"/>
        <w:tabs>
          <w:tab w:val="left" w:pos="1573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Список использованных источников</w:t>
      </w:r>
    </w:p>
    <w:p>
      <w:pPr>
        <w:pStyle w:val="a3"/>
        <w:numPr>
          <w:ilvl w:val="2"/>
          <w:numId w:val="11"/>
        </w:numPr>
        <w:jc w:val="both"/>
        <w:tabs>
          <w:tab w:val="left" w:pos="1573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Приложения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Заголовки структурных частей работы "СОДЕРЖАНИЕ", "ВВЕДЕНИЕ", "ГЛАВА", "ЗАКЛЮЧЕНИЕ", "СПИСОК ИСПОЛЬЗОВАННЫХ ИСТОЧНИКОВ", "ПРИЛОЖЕНИЯ" печатают прописными буквами в середине строк, используя полужирный шрифт.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Новая глава начинается с нового листа.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Заголовки подглав печатают строчными буквами (кроме первой прописной) с абзацного отступа полужирным шрифтом.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Переносы слов в заголовках не допускаются.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Страницы нумеруются арабскими цифрами. Номер ставится в правом верхнем углу без точки. Нумерация страниц работы и приложений, входящих в её состав, сквозная.</w:t>
      </w:r>
    </w:p>
    <w:p>
      <w:pPr>
        <w:jc w:val="both"/>
        <w:spacing w:after="0" w:line="240" w:lineRule="auto"/>
        <w:ind w:firstLine="720"/>
        <w:rPr>
          <w:sz w:val="24.0"/>
          <w:szCs w:val="24.0"/>
          <w:rFonts w:ascii="Times New Roman" w:cs="Times New Roman" w:hAnsi="Times New Roman"/>
        </w:rPr>
      </w:pPr>
      <w:r>
        <w:rPr>
          <w:b w:val="1"/>
          <w:i w:val="1"/>
          <w:sz w:val="24.0"/>
          <w:szCs w:val="24.0"/>
          <w:rFonts w:ascii="Times New Roman" w:cs="Times New Roman" w:hAnsi="Times New Roman"/>
          <w:lang w:bidi="ar-sa"/>
        </w:rPr>
        <w:t xml:space="preserve">Титульный лист </w:t>
      </w:r>
      <w:r>
        <w:rPr>
          <w:sz w:val="24.0"/>
          <w:szCs w:val="24.0"/>
          <w:rFonts w:ascii="Times New Roman" w:cs="Times New Roman" w:hAnsi="Times New Roman"/>
          <w:lang w:bidi="ar-sa"/>
        </w:rPr>
        <w:t>любого вида работы должен содержать следующую информацию:</w:t>
      </w:r>
    </w:p>
    <w:p>
      <w:pPr>
        <w:pStyle w:val="a3"/>
        <w:numPr>
          <w:ilvl w:val="2"/>
          <w:numId w:val="11"/>
        </w:numPr>
        <w:jc w:val="both"/>
        <w:tabs>
          <w:tab w:val="left" w:pos="1573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название конкурса, на который подаётся работа;</w:t>
      </w:r>
    </w:p>
    <w:p>
      <w:pPr>
        <w:pStyle w:val="a3"/>
        <w:numPr>
          <w:ilvl w:val="2"/>
          <w:numId w:val="11"/>
        </w:numPr>
        <w:jc w:val="both"/>
        <w:tabs>
          <w:tab w:val="left" w:pos="1573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название учреждения образования;</w:t>
      </w:r>
    </w:p>
    <w:p>
      <w:pPr>
        <w:pStyle w:val="a3"/>
        <w:numPr>
          <w:ilvl w:val="2"/>
          <w:numId w:val="11"/>
        </w:numPr>
        <w:jc w:val="both"/>
        <w:tabs>
          <w:tab w:val="left" w:pos="1653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название работы, жанр: заголовок располагают в середине строки; печатают прописными буквами, не подчеркивают;</w:t>
      </w:r>
    </w:p>
    <w:p>
      <w:pPr>
        <w:pStyle w:val="a3"/>
        <w:numPr>
          <w:ilvl w:val="2"/>
          <w:numId w:val="11"/>
        </w:numPr>
        <w:jc w:val="both"/>
        <w:tabs>
          <w:tab w:val="left" w:pos="1573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сведения об авторе: фамилия, имя, отчество, класс;</w:t>
      </w:r>
    </w:p>
    <w:p>
      <w:pPr>
        <w:pStyle w:val="a3"/>
        <w:numPr>
          <w:ilvl w:val="2"/>
          <w:numId w:val="11"/>
        </w:numPr>
        <w:jc w:val="both"/>
        <w:tabs>
          <w:tab w:val="left" w:pos="1645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сведения о научном руководителе: фамилия, имя, отчество, ученая степень и ученое звание, должность, место работы;</w:t>
      </w:r>
    </w:p>
    <w:p>
      <w:pPr>
        <w:pStyle w:val="a3"/>
        <w:numPr>
          <w:ilvl w:val="2"/>
          <w:numId w:val="11"/>
        </w:numPr>
        <w:jc w:val="both"/>
        <w:tabs>
          <w:tab w:val="left" w:pos="1593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место и год написания работы (без запятой). Слово «год», даже буква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«г» не пишутся.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b w:val="1"/>
          <w:i w:val="1"/>
          <w:sz w:val="24.0"/>
          <w:szCs w:val="24.0"/>
          <w:rFonts w:ascii="Times New Roman"/>
          <w:lang w:bidi="ru-ru"/>
        </w:rPr>
        <w:t xml:space="preserve">Содержание </w:t>
      </w:r>
      <w:r>
        <w:rPr>
          <w:sz w:val="24.0"/>
          <w:szCs w:val="24.0"/>
          <w:rFonts w:ascii="Times New Roman"/>
          <w:lang w:bidi="ru-ru"/>
        </w:rPr>
        <w:t>обычно оформляется на втором листе работы. Главы (подглавы) нумеруются арабскими цифрами.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Нумерация подглав двойная: сначала ставится номер главы, затем точка, после неё – номер подглавы.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Приложения имеют свою нумерацию. Введение и заключение не нумеруются!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Например: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СОДЕРЖАНИЕ</w:t>
      </w:r>
    </w:p>
    <w:p>
      <w:pPr>
        <w:pStyle w:val="TOC1"/>
        <w:jc w:val="both"/>
        <w:tabs>
          <w:tab w:val="right" w:pos="10150" w:leader="dot"/>
        </w:tabs>
        <w:spacing w:line="240" w:lineRule="auto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ВВЕДЕНИЕ</w:t>
        <w:tab/>
        <w:t>3</w:t>
      </w:r>
    </w:p>
    <w:p>
      <w:pPr>
        <w:pStyle w:val="TOC1"/>
        <w:jc w:val="both"/>
        <w:tabs>
          <w:tab w:val="right" w:pos="10074" w:leader="dot"/>
        </w:tabs>
        <w:spacing w:line="240" w:lineRule="auto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ГЛАВА 1. НАЗВАНИЕ ГЛАВЫ</w:t>
        <w:tab/>
        <w:t>6</w:t>
      </w:r>
    </w:p>
    <w:p>
      <w:pPr>
        <w:pStyle w:val="TOC1"/>
        <w:numPr>
          <w:ilvl w:val="1"/>
          <w:numId w:val="10"/>
        </w:numPr>
        <w:jc w:val="both"/>
        <w:tabs>
          <w:tab w:val="left" w:pos="1244"/>
          <w:tab w:val="right" w:pos="10141" w:leader="dot"/>
        </w:tabs>
        <w:spacing w:line="240" w:lineRule="auto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Название подглавы</w:t>
        <w:tab/>
        <w:t>7</w:t>
      </w:r>
    </w:p>
    <w:p>
      <w:pPr>
        <w:pStyle w:val="TOC1"/>
        <w:numPr>
          <w:ilvl w:val="1"/>
          <w:numId w:val="10"/>
        </w:numPr>
        <w:jc w:val="both"/>
        <w:tabs>
          <w:tab w:val="left" w:pos="1244"/>
          <w:tab w:val="right" w:pos="10139" w:leader="dot"/>
        </w:tabs>
        <w:spacing w:line="240" w:lineRule="auto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Название подглавы</w:t>
        <w:tab/>
        <w:t>11</w:t>
      </w:r>
    </w:p>
    <w:p>
      <w:pPr>
        <w:pStyle w:val="TOC1"/>
        <w:jc w:val="both"/>
        <w:tabs>
          <w:tab w:val="right" w:pos="10143" w:leader="dot"/>
        </w:tabs>
        <w:spacing w:line="240" w:lineRule="auto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ГЛАВА 2. НАЗВАНИЕ ГЛАВЫ</w:t>
        <w:tab/>
        <w:t>16</w:t>
      </w:r>
    </w:p>
    <w:p>
      <w:pPr>
        <w:pStyle w:val="TOC1"/>
        <w:numPr>
          <w:ilvl w:val="1"/>
          <w:numId w:val="9"/>
        </w:numPr>
        <w:jc w:val="both"/>
        <w:tabs>
          <w:tab w:val="left" w:pos="1324"/>
          <w:tab w:val="right" w:pos="10175" w:leader="dot"/>
        </w:tabs>
        <w:spacing w:line="240" w:lineRule="auto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Название  подглавы</w:t>
        <w:tab/>
        <w:t>17</w:t>
      </w:r>
    </w:p>
    <w:p>
      <w:pPr>
        <w:pStyle w:val="TOC1"/>
        <w:numPr>
          <w:ilvl w:val="1"/>
          <w:numId w:val="9"/>
        </w:numPr>
        <w:jc w:val="both"/>
        <w:tabs>
          <w:tab w:val="left" w:pos="1312"/>
          <w:tab w:val="right" w:pos="10138" w:leader="dot"/>
        </w:tabs>
        <w:spacing w:line="240" w:lineRule="auto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Название подглавы</w:t>
        <w:tab/>
        <w:t>19</w:t>
      </w:r>
    </w:p>
    <w:p>
      <w:pPr>
        <w:pStyle w:val="TOC1"/>
        <w:jc w:val="both"/>
        <w:tabs>
          <w:tab w:val="right" w:pos="10114" w:leader="dot"/>
        </w:tabs>
        <w:spacing w:line="240" w:lineRule="auto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ЗАКЛЮЧЕНИЕ</w:t>
        <w:tab/>
        <w:t>22</w:t>
      </w:r>
    </w:p>
    <w:p>
      <w:pPr>
        <w:pStyle w:val="TOC1"/>
        <w:jc w:val="both"/>
        <w:tabs>
          <w:tab w:val="right" w:pos="10142" w:leader="dot"/>
        </w:tabs>
        <w:spacing w:line="240" w:lineRule="auto"/>
        <w:ind w:left="0" w:firstLine="720"/>
        <w:rPr>
          <w:sz w:val="24.0"/>
          <w:szCs w:val="24.0"/>
        </w:rPr>
      </w:pPr>
      <w:hyperlink w:anchor="_TOC_250000" w:history="1">
        <w:r>
          <w:rPr>
            <w:sz w:val="24.0"/>
            <w:szCs w:val="24.0"/>
            <w:rFonts w:ascii="Times New Roman"/>
            <w:lang w:bidi="ru-ru"/>
          </w:rPr>
          <w:t>СПИСОК ИСПОЛЬЗОВАННЫХ ИСТОЧНИКОВ</w:t>
          <w:tab/>
          <w:t>25</w:t>
        </w:r>
      </w:hyperlink>
    </w:p>
    <w:p>
      <w:pPr>
        <w:pStyle w:val="TOC1"/>
        <w:jc w:val="both"/>
        <w:tabs>
          <w:tab w:val="right" w:pos="10142" w:leader="dot"/>
        </w:tabs>
        <w:spacing w:line="240" w:lineRule="auto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ПРИЛОЖЕНИЯ</w:t>
        <w:tab/>
        <w:t>27</w:t>
      </w:r>
    </w:p>
    <w:p>
      <w:pPr>
        <w:pStyle w:val="a6"/>
        <w:ind w:left="0" w:firstLine="720"/>
        <w:rPr>
          <w:sz w:val="24.0"/>
          <w:szCs w:val="24.0"/>
        </w:rPr>
      </w:pP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Начинается работа с «ВВЕДЕНИЯ» – с. 3 (титульный лист и содержание включаются в общую нумерацию страниц, но номер страницы на титульном листе и содержании не проставляется).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b w:val="1"/>
          <w:i w:val="1"/>
          <w:sz w:val="24.0"/>
          <w:szCs w:val="24.0"/>
          <w:rFonts w:ascii="Times New Roman"/>
          <w:lang w:bidi="ru-ru"/>
        </w:rPr>
        <w:t xml:space="preserve">Введение </w:t>
      </w:r>
      <w:r>
        <w:rPr>
          <w:sz w:val="24.0"/>
          <w:szCs w:val="24.0"/>
          <w:rFonts w:ascii="Times New Roman"/>
          <w:lang w:bidi="ru-ru"/>
        </w:rPr>
        <w:t>представляет собой ответственную часть научной работы, т.к. содержит в сжатой форме все основные, фундаментальные положения, обоснованию и проверке которых посвящено исследование. Введение должно включать: формулировку темы, актуальность исследования, проблему исследования, объект и предмет, цели и задачи, гипотезы, методы исследования, этапы и структуру исследования, его практическую значимость, краткий анализ литературы.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Объем введения небольшой и обычно составляет 2 – 3 страницы (но не более 5) к объему в 25 листов.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b w:val="1"/>
          <w:i w:val="1"/>
          <w:sz w:val="24.0"/>
          <w:szCs w:val="24.0"/>
          <w:rFonts w:ascii="Times New Roman"/>
          <w:lang w:bidi="ru-ru"/>
        </w:rPr>
        <w:t xml:space="preserve">Основная часть </w:t>
      </w:r>
      <w:r>
        <w:rPr>
          <w:sz w:val="24.0"/>
          <w:szCs w:val="24.0"/>
          <w:rFonts w:ascii="Times New Roman"/>
          <w:lang w:bidi="ru-ru"/>
        </w:rPr>
        <w:t>работы (содержательная) может содержать 2 – 3 главы. Главы должны быть соразмерными по отношению друг к другу. Каждая глава должна завершаться выводами.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 xml:space="preserve">Не следует использовать в работе сокращения, кроме общепринятых (например, ООН). Если </w:t>
      </w:r>
      <w:r>
        <w:rPr>
          <w:sz w:val="24.0"/>
          <w:szCs w:val="24.0"/>
          <w:rFonts w:ascii="Times New Roman"/>
          <w:lang w:bidi="ru-ru"/>
        </w:rPr>
        <w:lastRenderedPageBreak/>
      </w:r>
      <w:r>
        <w:rPr>
          <w:sz w:val="24.0"/>
          <w:szCs w:val="24.0"/>
          <w:rFonts w:ascii="Times New Roman"/>
          <w:lang w:bidi="ru-ru"/>
        </w:rPr>
        <w:t>использование аббревиатур необходимо, то вначале даётся полное название, а в скобках приводится сокращённое.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Иллюстрации (фотографии, рисунки, графики, схемы, диаграммы, карты и т.д.) и таблицы могут размещаться как в тексте, так и вынесены в Приложения. На все рисунки и таблицы должны быть ссылки в тексте исследования.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i w:val="1"/>
          <w:sz w:val="24.0"/>
          <w:szCs w:val="24.0"/>
          <w:rFonts w:ascii="Times New Roman"/>
          <w:lang w:bidi="ru-ru"/>
        </w:rPr>
        <w:t xml:space="preserve">Иллюстрации </w:t>
      </w:r>
      <w:r>
        <w:rPr>
          <w:sz w:val="24.0"/>
          <w:szCs w:val="24.0"/>
          <w:rFonts w:ascii="Times New Roman"/>
          <w:lang w:bidi="ru-ru"/>
        </w:rPr>
        <w:t xml:space="preserve">(фотографии, рисунки, графики, схемы, диаграммы, карты и т.д.) и </w:t>
      </w:r>
      <w:r>
        <w:rPr>
          <w:i w:val="1"/>
          <w:sz w:val="24.0"/>
          <w:szCs w:val="24.0"/>
          <w:rFonts w:ascii="Times New Roman"/>
          <w:lang w:bidi="ru-ru"/>
        </w:rPr>
        <w:t xml:space="preserve">таблицы </w:t>
      </w:r>
      <w:r>
        <w:rPr>
          <w:sz w:val="24.0"/>
          <w:szCs w:val="24.0"/>
          <w:rFonts w:ascii="Times New Roman"/>
          <w:lang w:bidi="ru-ru"/>
        </w:rPr>
        <w:t>позволяют более полно раскрыть содержание текста, придают изложению ясность и наглядность. Количество иллюстративного материала и его состав определяются особенностями работы, но обязательно должны быть грамотно выполнены, правильно оформлены и органически связаны с текстом. Иллюстрации и таблицы, размещенные в тексте, обозначаются соответственно словами «Рисунок» и «Таблица» и нумеруются последовательно арабскими цифрами в пределах каждой главы. Номер иллюстрации (таблицы) должен состоять из номера главы и порядкового номера иллюстрации (таблицы), разделённых точкой. Например, «Рисунок 1.2» (второй рисунок первой главы), «Таблица 2.5» (пятая таблица второй главы). Если в главах приведено лишь по одной иллюстрации (таблице), то их нумеруют последовательно в пределах работы в целом. Например,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«Рисунок 1», «Таблица 3».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Рисунки, как правило, имеют название и пояснительные данные. Пояснительные данные помещают под иллюстрацией, а со следующей строки – слово «Рисунок», номер и название иллюстрации, отделяя знаком тире номер от названия. Точку в конце нумерации и названия иллюстрации не ставят.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 xml:space="preserve">Цифровой материал исследования оформляется в виде </w:t>
      </w:r>
      <w:r>
        <w:rPr>
          <w:i w:val="1"/>
          <w:sz w:val="24.0"/>
          <w:szCs w:val="24.0"/>
          <w:rFonts w:ascii="Times New Roman"/>
          <w:lang w:bidi="ru-ru"/>
        </w:rPr>
        <w:t xml:space="preserve">таблиц. </w:t>
      </w:r>
      <w:r>
        <w:rPr>
          <w:sz w:val="24.0"/>
          <w:szCs w:val="24.0"/>
          <w:rFonts w:ascii="Times New Roman"/>
          <w:lang w:bidi="ru-ru"/>
        </w:rPr>
        <w:t>Каждая таблица должна иметь краткий заголовок, который состоит из слова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«Таблица», её порядкового номера и названия, отделённого от номера знаком тире. Заголовок следует помещать над таблицей слева, без абзацного  отступа. Точку в конце нумерации и названия таблицы не ставят.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При переносе части таблицы на следующий лист её заголовок указывают один раз над первой частью, слева над другими частями пишут слово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«Продолжение». Например, «Продолжение таблицы 1.2»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i w:val="1"/>
          <w:sz w:val="24.0"/>
          <w:szCs w:val="24.0"/>
          <w:rFonts w:ascii="Times New Roman"/>
          <w:lang w:bidi="ru-ru"/>
        </w:rPr>
        <w:t xml:space="preserve">Цитаты </w:t>
      </w:r>
      <w:r>
        <w:rPr>
          <w:sz w:val="24.0"/>
          <w:szCs w:val="24.0"/>
          <w:rFonts w:ascii="Times New Roman"/>
          <w:lang w:bidi="ru-ru"/>
        </w:rPr>
        <w:t>всегда заключаются в кавычки. В скобках после цитаты обязательно делается ссылка на источник.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i w:val="1"/>
          <w:sz w:val="24.0"/>
          <w:szCs w:val="24.0"/>
          <w:rFonts w:ascii="Times New Roman"/>
          <w:lang w:bidi="ru-ru"/>
        </w:rPr>
        <w:t xml:space="preserve">Сноски </w:t>
      </w:r>
      <w:r>
        <w:rPr>
          <w:sz w:val="24.0"/>
          <w:szCs w:val="24.0"/>
          <w:rFonts w:ascii="Times New Roman"/>
          <w:lang w:bidi="ru-ru"/>
        </w:rPr>
        <w:t>на источники оформляются в квадратных скобках прямо в основном тексте работы, например: [4, с.56]. Здесь указывается номер источника в списке литературы, страница, на которой расположена цитата либо материал, подвергнутый переработке.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b w:val="1"/>
          <w:i w:val="1"/>
          <w:sz w:val="24.0"/>
          <w:szCs w:val="24.0"/>
          <w:rFonts w:ascii="Times New Roman"/>
          <w:lang w:bidi="ru-ru"/>
        </w:rPr>
        <w:t xml:space="preserve">Заключение </w:t>
      </w:r>
      <w:r>
        <w:rPr>
          <w:sz w:val="24.0"/>
          <w:szCs w:val="24.0"/>
          <w:rFonts w:ascii="Times New Roman"/>
          <w:lang w:bidi="ru-ru"/>
        </w:rPr>
        <w:t>обычно составляет не менее 1 – 2 страниц (но не более 3) к объему в 25 листов. Основное требование к заключению – оно не должно дословно повторять выводы по главам. В заключении формулируются наиболее общие выводы по результатам исследований, предложения по их практическому использованию.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b w:val="1"/>
          <w:i w:val="1"/>
          <w:sz w:val="24.0"/>
          <w:szCs w:val="24.0"/>
          <w:rFonts w:ascii="Times New Roman"/>
          <w:lang w:bidi="ru-ru"/>
        </w:rPr>
        <w:t xml:space="preserve">Список использованных источников </w:t>
      </w:r>
      <w:r>
        <w:rPr>
          <w:sz w:val="24.0"/>
          <w:szCs w:val="24.0"/>
          <w:rFonts w:ascii="Times New Roman"/>
          <w:lang w:bidi="ru-ru"/>
        </w:rPr>
        <w:t>– это список изученной по теме литературы, представленный особым образом. В список литературы включаются все использованные в работе источники.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Список использованных источников следует располагать в алфавитном порядке фамилий первых авторов или заглавий, соблюдая требования оформления библиографического описания изданий [11].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b w:val="1"/>
          <w:i w:val="1"/>
          <w:sz w:val="24.0"/>
          <w:szCs w:val="24.0"/>
          <w:rFonts w:ascii="Times New Roman"/>
          <w:lang w:bidi="ru-ru"/>
        </w:rPr>
        <w:t xml:space="preserve">Приложение </w:t>
      </w:r>
      <w:r>
        <w:rPr>
          <w:sz w:val="24.0"/>
          <w:szCs w:val="24.0"/>
          <w:rFonts w:ascii="Times New Roman"/>
          <w:lang w:bidi="ru-ru"/>
        </w:rPr>
        <w:t>– это часть текста научного исследования, имеющая дополнительное (обычно справочное) значение, необходимее для более полного освещения темы. Оно размещается после основного текста. Приложения содержат копии документов, статистические материалы и т.п. По форме они представляют собой тексты, графики, карты, таблицы и т.п. Приложения располагаются в порядке появления ссылок в тексте исследования.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Каждое новое приложение начинается с нового листа с указанием в правом верхнем углу слова «ПРИЛОЖЕНИЕ».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Приложение должно иметь содержательный заголовок, который размещается с новой строки по центру листа с прописной буквы.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Если в работе несколько приложений, то их нумеруют последовательно арабскими цифрами, например, «ПРИЛОЖЕНИЕ 5».</w:t>
      </w:r>
    </w:p>
    <w:p>
      <w:pPr>
        <w:pStyle w:val="a6"/>
        <w:ind w:left="0" w:firstLine="720"/>
        <w:rPr>
          <w:sz w:val="24.0"/>
          <w:szCs w:val="24.0"/>
        </w:rPr>
      </w:pPr>
    </w:p>
    <w:p>
      <w:pPr>
        <w:pStyle w:val="Heading1"/>
        <w:jc w:val="both"/>
        <w:outlineLvl w:val="9"/>
        <w:spacing w:line="240" w:lineRule="auto"/>
        <w:ind w:left="0" w:firstLine="720"/>
        <w:rPr>
          <w:i w:val="1"/>
          <w:sz w:val="24.0"/>
          <w:szCs w:val="24.0"/>
        </w:rPr>
      </w:pPr>
      <w:r>
        <w:rPr>
          <w:i w:val="1"/>
          <w:sz w:val="24.0"/>
          <w:szCs w:val="24.0"/>
          <w:rFonts w:ascii="Times New Roman"/>
          <w:lang w:bidi="ru-ru"/>
        </w:rPr>
        <w:t>Этап 4. Рецензирование исследовательской работы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i w:val="1"/>
          <w:sz w:val="24.0"/>
          <w:szCs w:val="24.0"/>
          <w:rFonts w:ascii="Times New Roman"/>
          <w:lang w:bidi="ru-ru"/>
        </w:rPr>
        <w:lastRenderedPageBreak/>
      </w:r>
      <w:r>
        <w:rPr>
          <w:i w:val="1"/>
          <w:sz w:val="24.0"/>
          <w:szCs w:val="24.0"/>
          <w:rFonts w:ascii="Times New Roman"/>
          <w:lang w:bidi="ru-ru"/>
        </w:rPr>
        <w:t xml:space="preserve">Рецензия </w:t>
      </w:r>
      <w:r>
        <w:rPr>
          <w:sz w:val="24.0"/>
          <w:szCs w:val="24.0"/>
          <w:rFonts w:ascii="Times New Roman"/>
          <w:lang w:bidi="ru-ru"/>
        </w:rPr>
        <w:t>– письменный анализ, отзыв, содержащий критическую оценку работы руководителем. В рецензии научный руководитель дает характеристику работе, указывает её сильные и слабые места, уделяет внимание объему и характеру использованной литературы и исторических источников.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b w:val="1"/>
          <w:sz w:val="24.0"/>
          <w:szCs w:val="24.0"/>
          <w:rFonts w:ascii="Times New Roman"/>
          <w:lang w:bidi="ru-ru"/>
        </w:rPr>
        <w:t xml:space="preserve">Рецензию </w:t>
      </w:r>
      <w:r>
        <w:rPr>
          <w:sz w:val="24.0"/>
          <w:szCs w:val="24.0"/>
          <w:rFonts w:ascii="Times New Roman"/>
          <w:lang w:bidi="ru-ru"/>
        </w:rPr>
        <w:t>можно условно разделить на две части. Первая часть – описательная. В ней рассматриваются актуальность работы, её новизна, личный вклад автора в решение рассматриваемых проблем.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Вторая часть – оценивающая. Она содержит указания на положительные стороны работы и её недостатки, в ней определяется точность, обоснованность положений и выводов.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В заключительной части рецензии делается вывод об актуальности и практической значимости работы.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Объем рецензии не должен превышать двух печатных листов.</w:t>
      </w:r>
    </w:p>
    <w:p>
      <w:pPr>
        <w:pStyle w:val="a6"/>
        <w:ind w:left="0" w:firstLine="720"/>
        <w:rPr>
          <w:sz w:val="24.0"/>
          <w:szCs w:val="24.0"/>
        </w:rPr>
      </w:pPr>
    </w:p>
    <w:p>
      <w:pPr>
        <w:pStyle w:val="Heading1"/>
        <w:jc w:val="both"/>
        <w:outlineLvl w:val="9"/>
        <w:spacing w:line="240" w:lineRule="auto"/>
        <w:ind w:left="0" w:firstLine="720"/>
        <w:rPr>
          <w:i w:val="1"/>
          <w:sz w:val="24.0"/>
          <w:szCs w:val="24.0"/>
        </w:rPr>
      </w:pPr>
      <w:r>
        <w:rPr>
          <w:i w:val="1"/>
          <w:sz w:val="24.0"/>
          <w:szCs w:val="24.0"/>
          <w:rFonts w:ascii="Times New Roman"/>
          <w:lang w:bidi="ru-ru"/>
        </w:rPr>
        <w:t>Этап 5. Защита результатов исследования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Многие успешные исследования учащихся зачастую проигрывают на конкурсах исследовательских работ из-за неумелой презентации и защиты результатов исследования.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К основным ошибкам, которые допускаются при защите результатов исследования, можно отнести: 1) чрезмерный, сложный для восприятия аудитории, жюри объём информации; 2) пересказ своей работы; 3) попытки выстроить логику изложения на ходу; 4) неспособность заинтересовать аудиторию. Чтобы избежать подобного рода ошибок, необходимо порекомендовать учащимся заранее подготовить выступление – доклад.</w:t>
      </w:r>
    </w:p>
    <w:p>
      <w:pPr>
        <w:pStyle w:val="a6"/>
        <w:ind w:left="0" w:firstLine="720"/>
        <w:rPr>
          <w:sz w:val="24.0"/>
          <w:szCs w:val="24.0"/>
        </w:rPr>
      </w:pPr>
    </w:p>
    <w:p>
      <w:pPr>
        <w:pStyle w:val="Heading1"/>
        <w:jc w:val="both"/>
        <w:outlineLvl w:val="9"/>
        <w:spacing w:line="240" w:lineRule="auto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Методика обучения учащихся публично представлять результаты своего исследования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(по Е.В.Тягловой)</w:t>
      </w:r>
    </w:p>
    <w:p>
      <w:pPr>
        <w:pStyle w:val="a3"/>
        <w:numPr>
          <w:ilvl w:val="0"/>
          <w:numId w:val="8"/>
        </w:numPr>
        <w:jc w:val="both"/>
        <w:tabs>
          <w:tab w:val="left" w:pos="1033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i w:val="1"/>
          <w:sz w:val="24.0"/>
          <w:szCs w:val="24.0"/>
          <w:rFonts w:ascii="Times New Roman" w:cs="Times New Roman" w:hAnsi="Times New Roman"/>
          <w:lang w:bidi="ar-sa"/>
        </w:rPr>
        <w:t xml:space="preserve">О чём говорить? </w:t>
      </w:r>
      <w:r>
        <w:rPr>
          <w:sz w:val="24.0"/>
          <w:szCs w:val="24.0"/>
          <w:rFonts w:ascii="Times New Roman" w:cs="Times New Roman" w:hAnsi="Times New Roman"/>
          <w:lang w:bidi="ar-sa"/>
        </w:rPr>
        <w:t>Нужно выделить главный тезис доклада. Эта фраза должна:</w:t>
      </w:r>
    </w:p>
    <w:p>
      <w:pPr>
        <w:pStyle w:val="a6"/>
        <w:tabs>
          <w:tab w:val="left" w:pos="1236"/>
          <w:tab w:val="left" w:pos="2803"/>
          <w:tab w:val="left" w:pos="4014"/>
          <w:tab w:val="left" w:pos="4974"/>
          <w:tab w:val="left" w:pos="5326"/>
          <w:tab w:val="left" w:pos="7421"/>
          <w:tab w:val="left" w:pos="8165"/>
          <w:tab w:val="left" w:pos="8996"/>
        </w:tabs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–</w:t>
        <w:tab/>
        <w:t>утверждать</w:t>
        <w:tab/>
        <w:t>главную</w:t>
        <w:tab/>
        <w:t>мысль</w:t>
        <w:tab/>
        <w:t>и</w:t>
        <w:tab/>
        <w:t>предопределять</w:t>
        <w:tab/>
        <w:t>цель</w:t>
        <w:tab/>
        <w:t>речи,</w:t>
        <w:tab/>
        <w:t>требовать дополнительного сопровождения ля более полного раскрытия;</w:t>
      </w:r>
    </w:p>
    <w:p>
      <w:pPr>
        <w:pStyle w:val="a3"/>
        <w:numPr>
          <w:ilvl w:val="0"/>
          <w:numId w:val="17"/>
        </w:numPr>
        <w:jc w:val="both"/>
        <w:tabs>
          <w:tab w:val="left" w:pos="1033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быть краткой, ясной и не содержать противоречий;</w:t>
      </w:r>
    </w:p>
    <w:p>
      <w:pPr>
        <w:pStyle w:val="a3"/>
        <w:numPr>
          <w:ilvl w:val="0"/>
          <w:numId w:val="17"/>
        </w:numPr>
        <w:jc w:val="both"/>
        <w:tabs>
          <w:tab w:val="left" w:pos="1033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иметь опорное, главное в исследование понятие.</w:t>
      </w:r>
    </w:p>
    <w:p>
      <w:pPr>
        <w:pStyle w:val="a3"/>
        <w:numPr>
          <w:ilvl w:val="0"/>
          <w:numId w:val="8"/>
        </w:numPr>
        <w:jc w:val="both"/>
        <w:tabs>
          <w:tab w:val="left" w:pos="1213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i w:val="1"/>
          <w:sz w:val="24.0"/>
          <w:szCs w:val="24.0"/>
          <w:rFonts w:ascii="Times New Roman" w:cs="Times New Roman" w:hAnsi="Times New Roman"/>
          <w:lang w:bidi="ar-sa"/>
        </w:rPr>
        <w:t xml:space="preserve">Зачем говорить? </w:t>
      </w:r>
      <w:r>
        <w:rPr>
          <w:sz w:val="24.0"/>
          <w:szCs w:val="24.0"/>
          <w:rFonts w:ascii="Times New Roman" w:cs="Times New Roman" w:hAnsi="Times New Roman"/>
          <w:lang w:bidi="ar-sa"/>
        </w:rPr>
        <w:t>Рекомендуется сформулировать то, чего вы хотите достичь вашим выступлением. Запрограммируйте реакцию слушателей и по ней оценивайте, как воспринимается ваше выступление.</w:t>
      </w:r>
    </w:p>
    <w:p>
      <w:pPr>
        <w:pStyle w:val="a3"/>
        <w:numPr>
          <w:ilvl w:val="0"/>
          <w:numId w:val="8"/>
        </w:numPr>
        <w:jc w:val="both"/>
        <w:tabs>
          <w:tab w:val="left" w:pos="1149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i w:val="1"/>
          <w:sz w:val="24.0"/>
          <w:szCs w:val="24.0"/>
          <w:rFonts w:ascii="Times New Roman" w:cs="Times New Roman" w:hAnsi="Times New Roman"/>
          <w:lang w:bidi="ar-sa"/>
        </w:rPr>
        <w:t xml:space="preserve">Сколько говорить? </w:t>
      </w:r>
      <w:r>
        <w:rPr>
          <w:sz w:val="24.0"/>
          <w:szCs w:val="24.0"/>
          <w:rFonts w:ascii="Times New Roman" w:cs="Times New Roman" w:hAnsi="Times New Roman"/>
          <w:lang w:bidi="ar-sa"/>
        </w:rPr>
        <w:t>Время выступления запрограммировано регламентом конференции или конкурса исследовательских работ. Это 8 – 10 минут.</w:t>
      </w:r>
      <w:r>
        <w:rPr>
          <w:sz w:val="24.0"/>
          <w:szCs w:val="24.0"/>
          <w:rFonts w:ascii="Calibri"/>
          <w:lang w:bidi="ar-sa"/>
        </w:rPr>
        <w:t xml:space="preserve"> </w:t>
      </w:r>
      <w:r>
        <w:rPr>
          <w:sz w:val="24.0"/>
          <w:szCs w:val="24.0"/>
          <w:rFonts w:ascii="Times New Roman" w:cs="Times New Roman" w:hAnsi="Times New Roman"/>
          <w:lang w:bidi="ar-sa"/>
        </w:rPr>
        <w:t>Поэтому важно отобрать для выступления самое существенное, больше внимания уделить экспериментальной части и выводам.</w:t>
      </w:r>
    </w:p>
    <w:p>
      <w:pPr>
        <w:pStyle w:val="a3"/>
        <w:numPr>
          <w:ilvl w:val="0"/>
          <w:numId w:val="8"/>
        </w:numPr>
        <w:jc w:val="both"/>
        <w:tabs>
          <w:tab w:val="left" w:pos="1117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i w:val="1"/>
          <w:sz w:val="24.0"/>
          <w:szCs w:val="24.0"/>
          <w:rFonts w:ascii="Times New Roman" w:cs="Times New Roman" w:hAnsi="Times New Roman"/>
          <w:lang w:bidi="ar-sa"/>
        </w:rPr>
        <w:t xml:space="preserve">Кому говорить? </w:t>
      </w:r>
      <w:r>
        <w:rPr>
          <w:sz w:val="24.0"/>
          <w:szCs w:val="24.0"/>
          <w:rFonts w:ascii="Times New Roman" w:cs="Times New Roman" w:hAnsi="Times New Roman"/>
          <w:lang w:bidi="ar-sa"/>
        </w:rPr>
        <w:t>Стиль речи и её терминологическая сложность напрямую зависят от аудитории.</w:t>
      </w:r>
    </w:p>
    <w:p>
      <w:pPr>
        <w:pStyle w:val="a3"/>
        <w:numPr>
          <w:ilvl w:val="0"/>
          <w:numId w:val="8"/>
        </w:numPr>
        <w:jc w:val="both"/>
        <w:tabs>
          <w:tab w:val="left" w:pos="1125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i w:val="1"/>
          <w:sz w:val="24.0"/>
          <w:szCs w:val="24.0"/>
          <w:rFonts w:ascii="Times New Roman" w:cs="Times New Roman" w:hAnsi="Times New Roman"/>
          <w:lang w:bidi="ar-sa"/>
        </w:rPr>
        <w:t xml:space="preserve">Где говорить? </w:t>
      </w:r>
      <w:r>
        <w:rPr>
          <w:sz w:val="24.0"/>
          <w:szCs w:val="24.0"/>
          <w:rFonts w:ascii="Times New Roman" w:cs="Times New Roman" w:hAnsi="Times New Roman"/>
          <w:lang w:bidi="ar-sa"/>
        </w:rPr>
        <w:t>На тактику построения речи существенно влияют условия. Как правило, в классной комнате выступать легче, чем в большом актовом зале.</w:t>
      </w:r>
    </w:p>
    <w:p>
      <w:pPr>
        <w:pStyle w:val="a3"/>
        <w:numPr>
          <w:ilvl w:val="0"/>
          <w:numId w:val="8"/>
        </w:numPr>
        <w:jc w:val="both"/>
        <w:tabs>
          <w:tab w:val="left" w:pos="1033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i w:val="1"/>
          <w:sz w:val="24.0"/>
          <w:szCs w:val="24.0"/>
          <w:rFonts w:ascii="Times New Roman" w:cs="Times New Roman" w:hAnsi="Times New Roman"/>
          <w:lang w:bidi="ar-sa"/>
        </w:rPr>
        <w:t xml:space="preserve">Как говорить? </w:t>
      </w:r>
      <w:r>
        <w:rPr>
          <w:sz w:val="24.0"/>
          <w:szCs w:val="24.0"/>
          <w:rFonts w:ascii="Times New Roman" w:cs="Times New Roman" w:hAnsi="Times New Roman"/>
          <w:lang w:bidi="ar-sa"/>
        </w:rPr>
        <w:t>Рекомендуется говорить не очень быстро. Важно произвести глубокое впечатление ораторским искусством. Речь должна быть ясной, грамматически точной, уверенной, выразительной.</w:t>
      </w:r>
    </w:p>
    <w:p>
      <w:pPr>
        <w:pStyle w:val="a3"/>
        <w:numPr>
          <w:ilvl w:val="0"/>
          <w:numId w:val="8"/>
        </w:numPr>
        <w:jc w:val="both"/>
        <w:tabs>
          <w:tab w:val="left" w:pos="1173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i w:val="1"/>
          <w:sz w:val="24.0"/>
          <w:szCs w:val="24.0"/>
          <w:rFonts w:ascii="Times New Roman" w:cs="Times New Roman" w:hAnsi="Times New Roman"/>
          <w:lang w:bidi="ar-sa"/>
        </w:rPr>
        <w:t xml:space="preserve">Что говорить? </w:t>
      </w:r>
      <w:r>
        <w:rPr>
          <w:sz w:val="24.0"/>
          <w:szCs w:val="24.0"/>
          <w:rFonts w:ascii="Times New Roman" w:cs="Times New Roman" w:hAnsi="Times New Roman"/>
          <w:lang w:bidi="ar-sa"/>
        </w:rPr>
        <w:t>Важно позаботиться о соответствующей аргументации, подтверждающей основной и вспомогательный тезисы. Рекомендуется строить выступление с учетом следующих советов: понятие, несущее главную мысль, повторить не менее семи раз, а основной тезис – не менее четырех раз; привести впечатляющие аргументы, примеры, факты, убедительные выводы.</w:t>
      </w:r>
    </w:p>
    <w:p>
      <w:pPr>
        <w:pStyle w:val="a6"/>
        <w:ind w:left="0" w:firstLine="720"/>
        <w:rPr>
          <w:sz w:val="24.0"/>
          <w:szCs w:val="24.0"/>
        </w:rPr>
      </w:pPr>
    </w:p>
    <w:p>
      <w:pPr>
        <w:pStyle w:val="Heading1"/>
        <w:jc w:val="both"/>
        <w:outlineLvl w:val="9"/>
        <w:spacing w:line="240" w:lineRule="auto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Примерная структура выступления учащегося:</w:t>
      </w:r>
    </w:p>
    <w:p>
      <w:pPr>
        <w:pStyle w:val="a3"/>
        <w:numPr>
          <w:ilvl w:val="1"/>
          <w:numId w:val="8"/>
        </w:numPr>
        <w:jc w:val="both"/>
        <w:tabs>
          <w:tab w:val="left" w:pos="1644"/>
          <w:tab w:val="left" w:pos="1645"/>
          <w:tab w:val="left" w:pos="5030"/>
          <w:tab w:val="left" w:pos="6744"/>
          <w:tab w:val="left" w:pos="9107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Подготовка  аудитории  к</w:t>
        <w:tab/>
        <w:t>восприятию,</w:t>
        <w:tab/>
        <w:t>стимулирование</w:t>
        <w:tab/>
        <w:t>интереса слушателей к докладчику.</w:t>
      </w:r>
    </w:p>
    <w:p>
      <w:pPr>
        <w:pStyle w:val="a3"/>
        <w:numPr>
          <w:ilvl w:val="1"/>
          <w:numId w:val="8"/>
        </w:numPr>
        <w:jc w:val="both"/>
        <w:tabs>
          <w:tab w:val="left" w:pos="1644"/>
          <w:tab w:val="left" w:pos="1645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Постановка проблемы, демонстрация её актуальности, основной тезис (идея, гипотеза) исследования.</w:t>
      </w:r>
    </w:p>
    <w:p>
      <w:pPr>
        <w:pStyle w:val="a3"/>
        <w:numPr>
          <w:ilvl w:val="1"/>
          <w:numId w:val="8"/>
        </w:numPr>
        <w:jc w:val="both"/>
        <w:tabs>
          <w:tab w:val="left" w:pos="1644"/>
          <w:tab w:val="left" w:pos="1645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Объявление цели, задач исследования и плана доклада.</w:t>
      </w:r>
    </w:p>
    <w:p>
      <w:pPr>
        <w:pStyle w:val="a3"/>
        <w:numPr>
          <w:ilvl w:val="1"/>
          <w:numId w:val="8"/>
        </w:numPr>
        <w:jc w:val="both"/>
        <w:tabs>
          <w:tab w:val="left" w:pos="1644"/>
          <w:tab w:val="left" w:pos="1645"/>
          <w:tab w:val="left" w:pos="2755"/>
          <w:tab w:val="left" w:pos="3103"/>
          <w:tab w:val="left" w:pos="3826"/>
          <w:tab w:val="left" w:pos="4434"/>
          <w:tab w:val="left" w:pos="5765"/>
          <w:tab w:val="left" w:pos="6773"/>
          <w:tab w:val="left" w:pos="7752"/>
          <w:tab w:val="left" w:pos="8112"/>
          <w:tab w:val="left" w:pos="8995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Рассказ</w:t>
        <w:tab/>
        <w:t>о</w:t>
        <w:tab/>
        <w:t>том,</w:t>
        <w:tab/>
        <w:t>как</w:t>
        <w:tab/>
        <w:t>решалась</w:t>
        <w:tab/>
        <w:t>первая</w:t>
        <w:tab/>
        <w:t>задача</w:t>
        <w:tab/>
        <w:t>и</w:t>
        <w:tab/>
        <w:t>какие</w:t>
        <w:tab/>
        <w:t>получены результаты.</w:t>
      </w:r>
    </w:p>
    <w:p>
      <w:pPr>
        <w:pStyle w:val="a3"/>
        <w:numPr>
          <w:ilvl w:val="1"/>
          <w:numId w:val="8"/>
        </w:numPr>
        <w:jc w:val="both"/>
        <w:tabs>
          <w:tab w:val="left" w:pos="1644"/>
          <w:tab w:val="left" w:pos="1645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lastRenderedPageBreak/>
      </w:r>
      <w:r>
        <w:rPr>
          <w:sz w:val="24.0"/>
          <w:szCs w:val="24.0"/>
          <w:rFonts w:ascii="Times New Roman" w:cs="Times New Roman" w:hAnsi="Times New Roman"/>
          <w:lang w:bidi="ar-sa"/>
        </w:rPr>
        <w:t>Рассказ о том, как решалась вторая задача исследования и какие получены выводы (и далее по каждой задаче).</w:t>
      </w:r>
    </w:p>
    <w:p>
      <w:pPr>
        <w:pStyle w:val="a3"/>
        <w:numPr>
          <w:ilvl w:val="1"/>
          <w:numId w:val="8"/>
        </w:numPr>
        <w:jc w:val="both"/>
        <w:tabs>
          <w:tab w:val="left" w:pos="1644"/>
          <w:tab w:val="left" w:pos="1645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Возвращение к основному тезису исследования, демонстрация того, что цель достигнута.</w:t>
      </w:r>
    </w:p>
    <w:p>
      <w:pPr>
        <w:pStyle w:val="a3"/>
        <w:numPr>
          <w:ilvl w:val="1"/>
          <w:numId w:val="8"/>
        </w:numPr>
        <w:jc w:val="both"/>
        <w:tabs>
          <w:tab w:val="left" w:pos="1644"/>
          <w:tab w:val="left" w:pos="1645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Формулировка выводов [14].</w:t>
      </w:r>
    </w:p>
    <w:p>
      <w:pPr>
        <w:pStyle w:val="a6"/>
        <w:ind w:left="0" w:firstLine="720"/>
        <w:rPr>
          <w:sz w:val="24.0"/>
          <w:szCs w:val="24.0"/>
        </w:rPr>
      </w:pPr>
    </w:p>
    <w:p>
      <w:pPr>
        <w:pStyle w:val="Heading1"/>
        <w:jc w:val="both"/>
        <w:outlineLvl w:val="9"/>
        <w:spacing w:line="240" w:lineRule="auto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Как подготовить доклад для защиты учебно-исследовательской работы</w:t>
      </w:r>
    </w:p>
    <w:p>
      <w:pPr>
        <w:pStyle w:val="a6"/>
        <w:ind w:left="0" w:firstLine="720"/>
        <w:rPr>
          <w:b w:val="1"/>
          <w:sz w:val="24.0"/>
          <w:szCs w:val="24.0"/>
        </w:rPr>
      </w:pP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Для того чтобы вложиться в 7 – 8 минут выступления (2 – 3 минуты оставляем для установления психологического комфорта), необходимо 5 страниц печатного текста (размер шрифта 14 и интервал 1,5).</w:t>
      </w:r>
    </w:p>
    <w:p>
      <w:pPr>
        <w:pStyle w:val="a3"/>
        <w:numPr>
          <w:ilvl w:val="0"/>
          <w:numId w:val="7"/>
        </w:numPr>
        <w:jc w:val="both"/>
        <w:tabs>
          <w:tab w:val="left" w:pos="1033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Во введении (примерно 1 страница) необходимо привлечь внимание слушателей, установить с ними контакт. Введение посвящено цели  и  задачам работы, её актуальности.</w:t>
      </w:r>
    </w:p>
    <w:p>
      <w:pPr>
        <w:pStyle w:val="a3"/>
        <w:numPr>
          <w:ilvl w:val="0"/>
          <w:numId w:val="7"/>
        </w:numPr>
        <w:jc w:val="both"/>
        <w:tabs>
          <w:tab w:val="left" w:pos="1108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Основная часть (примерно 3 страницы) должна раскрыть сущность и итоги исследования: акцент на новой информации, полученной в процессе научного поиска; перспективы дальнейшего развития темы.</w:t>
      </w:r>
    </w:p>
    <w:p>
      <w:pPr>
        <w:pStyle w:val="a3"/>
        <w:numPr>
          <w:ilvl w:val="0"/>
          <w:numId w:val="7"/>
        </w:numPr>
        <w:jc w:val="both"/>
        <w:tabs>
          <w:tab w:val="left" w:pos="1237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В заключении (примерно 1 страница) необходимо сказать главное, подвести итог сказанному, дать в сжатом виде итоги проделанной работы и рекомендации по их практическому использованию.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Ответы на вопросы – важный этап успешной защиты работы. При этом необходимо обязательно сохранять культуру поведения и избегать категоричности. Вопросы может задать и члены жюри, и любой из присутствующих на выступлении, и учащийся должен быть к этому готов. Вопросов не нужно бояться. Вопрос дает ещё одну возможность продемонстрировать учащемуся обстоятельность и глубину изучения темы. Если докладчику задают вопрос, то это значит, что тема заинтересовала, привлекла внимание слушателей. Кроме того, вопросы часто позволяют увидеть новые направления для дальнейшего исследования.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Обратите внимание на форму ответа на вопросы:</w:t>
      </w:r>
    </w:p>
    <w:p>
      <w:pPr>
        <w:pStyle w:val="a3"/>
        <w:numPr>
          <w:ilvl w:val="1"/>
          <w:numId w:val="7"/>
        </w:numPr>
        <w:jc w:val="both"/>
        <w:tabs>
          <w:tab w:val="left" w:pos="1721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Спасибо за вопрос: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ru-ru"/>
        </w:rPr>
        <w:t>а</w:t>
      </w:r>
      <w:r>
        <w:rPr>
          <w:i w:val="1"/>
          <w:sz w:val="24.0"/>
          <w:szCs w:val="24.0"/>
          <w:rFonts w:ascii="Times New Roman"/>
          <w:lang w:bidi="ru-ru"/>
        </w:rPr>
        <w:t xml:space="preserve">) мой ответ …; </w:t>
      </w:r>
      <w:r>
        <w:rPr>
          <w:sz w:val="24.0"/>
          <w:szCs w:val="24.0"/>
          <w:rFonts w:ascii="Times New Roman"/>
          <w:lang w:bidi="ru-ru"/>
        </w:rPr>
        <w:t>Согласно этике проведения научных дискуссий, перед тем, как отвечать по существу на заданный вопрос, принято поблагодарить его автора. Ведь спрашивающий проявил интерес к вашей работе.</w:t>
      </w:r>
    </w:p>
    <w:p>
      <w:pPr>
        <w:jc w:val="both"/>
        <w:spacing w:after="0" w:line="240" w:lineRule="auto"/>
        <w:ind w:firstLine="720"/>
        <w:rPr>
          <w:i w:val="1"/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</w:rPr>
        <w:t xml:space="preserve">б) </w:t>
      </w:r>
      <w:r>
        <w:rPr>
          <w:i w:val="1"/>
          <w:sz w:val="24.0"/>
          <w:szCs w:val="24.0"/>
          <w:rFonts w:ascii="Times New Roman" w:cs="Times New Roman" w:hAnsi="Times New Roman"/>
        </w:rPr>
        <w:t>у меня, к сожалению, нет ответа, поскольку рассмотрение этого вопроса не входило в границы моего исследования.</w:t>
      </w:r>
    </w:p>
    <w:p>
      <w:pPr>
        <w:pStyle w:val="a3"/>
        <w:numPr>
          <w:ilvl w:val="1"/>
          <w:numId w:val="7"/>
        </w:numPr>
        <w:jc w:val="both"/>
        <w:tabs>
          <w:tab w:val="left" w:pos="1645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i w:val="1"/>
          <w:sz w:val="24.0"/>
          <w:szCs w:val="24.0"/>
          <w:rFonts w:ascii="Times New Roman" w:cs="Times New Roman" w:hAnsi="Times New Roman"/>
        </w:rPr>
        <w:t xml:space="preserve">Спасибо, ваш вопрос понял (-а) </w:t>
      </w:r>
      <w:r>
        <w:rPr>
          <w:sz w:val="24.0"/>
          <w:szCs w:val="24.0"/>
          <w:rFonts w:ascii="Times New Roman" w:cs="Times New Roman" w:hAnsi="Times New Roman"/>
        </w:rPr>
        <w:t>…</w:t>
      </w:r>
      <w:r>
        <w:rPr>
          <w:sz w:val="24.0"/>
          <w:szCs w:val="24.0"/>
          <w:rFonts w:ascii="Times New Roman" w:cs="Times New Roman" w:hAnsi="Times New Roman"/>
          <w:spacing w:val="4"/>
        </w:rPr>
        <w:t xml:space="preserve"> </w:t>
      </w:r>
      <w:r>
        <w:rPr>
          <w:sz w:val="24.0"/>
          <w:szCs w:val="24.0"/>
          <w:rFonts w:ascii="Times New Roman" w:cs="Times New Roman" w:hAnsi="Times New Roman"/>
        </w:rPr>
        <w:t>.</w:t>
      </w:r>
    </w:p>
    <w:p>
      <w:pPr>
        <w:pStyle w:val="a3"/>
        <w:numPr>
          <w:ilvl w:val="1"/>
          <w:numId w:val="7"/>
        </w:numPr>
        <w:jc w:val="both"/>
        <w:tabs>
          <w:tab w:val="left" w:pos="1693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i w:val="1"/>
          <w:sz w:val="24.0"/>
          <w:szCs w:val="24.0"/>
          <w:rFonts w:ascii="Times New Roman" w:cs="Times New Roman" w:hAnsi="Times New Roman"/>
        </w:rPr>
        <w:t>Извините, я не понял</w:t>
      </w:r>
      <w:r>
        <w:rPr>
          <w:i w:val="1"/>
          <w:sz w:val="24.0"/>
          <w:szCs w:val="24.0"/>
          <w:rFonts w:ascii="Times New Roman" w:cs="Times New Roman" w:hAnsi="Times New Roman"/>
        </w:rPr>
        <w:t xml:space="preserve"> (-</w:t>
      </w:r>
      <w:r>
        <w:rPr>
          <w:i w:val="1"/>
          <w:sz w:val="24.0"/>
          <w:szCs w:val="24.0"/>
          <w:rFonts w:ascii="Times New Roman" w:cs="Times New Roman" w:hAnsi="Times New Roman"/>
        </w:rPr>
        <w:t xml:space="preserve">а) вопроса. Повторите его, пожалуйста! </w:t>
      </w:r>
      <w:r>
        <w:rPr>
          <w:sz w:val="24.0"/>
          <w:szCs w:val="24.0"/>
          <w:rFonts w:ascii="Times New Roman" w:cs="Times New Roman" w:hAnsi="Times New Roman"/>
        </w:rPr>
        <w:t xml:space="preserve">В противном случае, есть опасность того, что вы отвечаете не на вопрос, который вам задали, а на свою версию вопроса. </w:t>
      </w:r>
      <w:r>
        <w:rPr>
          <w:sz w:val="24.0"/>
          <w:szCs w:val="24.0"/>
          <w:rFonts w:ascii="Times New Roman" w:cs="Times New Roman" w:hAnsi="Times New Roman"/>
          <w:spacing w:val="2"/>
        </w:rPr>
        <w:t xml:space="preserve">Не </w:t>
      </w:r>
      <w:r>
        <w:rPr>
          <w:sz w:val="24.0"/>
          <w:szCs w:val="24.0"/>
          <w:rFonts w:ascii="Times New Roman" w:cs="Times New Roman" w:hAnsi="Times New Roman"/>
        </w:rPr>
        <w:t>стоит впадать в другую крайность – начинать уточнять очевидные и понятные</w:t>
      </w:r>
      <w:r>
        <w:rPr>
          <w:sz w:val="24.0"/>
          <w:szCs w:val="24.0"/>
          <w:rFonts w:ascii="Times New Roman" w:cs="Times New Roman" w:hAnsi="Times New Roman"/>
          <w:spacing w:val="-10"/>
        </w:rPr>
        <w:t xml:space="preserve"> </w:t>
      </w:r>
      <w:r>
        <w:rPr>
          <w:sz w:val="24.0"/>
          <w:szCs w:val="24.0"/>
          <w:rFonts w:ascii="Times New Roman" w:cs="Times New Roman" w:hAnsi="Times New Roman"/>
        </w:rPr>
        <w:t>вещи.</w:t>
      </w:r>
    </w:p>
    <w:p>
      <w:pPr>
        <w:pStyle w:val="a3"/>
        <w:numPr>
          <w:ilvl w:val="1"/>
          <w:numId w:val="7"/>
        </w:numPr>
        <w:jc w:val="both"/>
        <w:tabs>
          <w:tab w:val="left" w:pos="1645"/>
        </w:tabs>
        <w:spacing w:after="0" w:line="240" w:lineRule="auto"/>
        <w:ind w:left="0" w:firstLine="720"/>
        <w:rPr>
          <w:i w:val="1"/>
          <w:sz w:val="24.0"/>
          <w:szCs w:val="24.0"/>
          <w:rFonts w:ascii="Times New Roman" w:cs="Times New Roman" w:hAnsi="Times New Roman"/>
        </w:rPr>
      </w:pPr>
      <w:r>
        <w:rPr>
          <w:i w:val="1"/>
          <w:sz w:val="24.0"/>
          <w:szCs w:val="24.0"/>
          <w:rFonts w:ascii="Times New Roman" w:cs="Times New Roman" w:hAnsi="Times New Roman"/>
        </w:rPr>
        <w:t>Правильно ли я понял, что заданный вопрос</w:t>
      </w:r>
      <w:r>
        <w:rPr>
          <w:i w:val="1"/>
          <w:sz w:val="24.0"/>
          <w:szCs w:val="24.0"/>
          <w:rFonts w:ascii="Times New Roman" w:cs="Times New Roman" w:hAnsi="Times New Roman"/>
          <w:spacing w:val="-2"/>
        </w:rPr>
        <w:t xml:space="preserve"> </w:t>
      </w:r>
      <w:r>
        <w:rPr>
          <w:i w:val="1"/>
          <w:sz w:val="24.0"/>
          <w:szCs w:val="24.0"/>
          <w:rFonts w:ascii="Times New Roman" w:cs="Times New Roman" w:hAnsi="Times New Roman"/>
        </w:rPr>
        <w:t>…?</w:t>
      </w:r>
    </w:p>
    <w:p>
      <w:pPr>
        <w:pStyle w:val="a3"/>
        <w:numPr>
          <w:ilvl w:val="1"/>
          <w:numId w:val="7"/>
        </w:numPr>
        <w:jc w:val="both"/>
        <w:tabs>
          <w:tab w:val="left" w:pos="1801"/>
        </w:tabs>
        <w:spacing w:after="0" w:line="240" w:lineRule="auto"/>
        <w:ind w:left="0" w:firstLine="720"/>
        <w:rPr>
          <w:i w:val="1"/>
          <w:sz w:val="24.0"/>
          <w:szCs w:val="24.0"/>
          <w:rFonts w:ascii="Times New Roman" w:cs="Times New Roman" w:hAnsi="Times New Roman"/>
        </w:rPr>
      </w:pPr>
      <w:r>
        <w:rPr>
          <w:i w:val="1"/>
          <w:sz w:val="24.0"/>
          <w:szCs w:val="24.0"/>
          <w:rFonts w:ascii="Times New Roman" w:cs="Times New Roman" w:hAnsi="Times New Roman"/>
        </w:rPr>
        <w:t>Ответ на заданный вопрос требует достаточно подробного объяснения, если на это будет выделено время, я гото</w:t>
      </w:r>
      <w:r>
        <w:rPr>
          <w:i w:val="1"/>
          <w:sz w:val="24.0"/>
          <w:szCs w:val="24.0"/>
          <w:rFonts w:ascii="Times New Roman" w:cs="Times New Roman" w:hAnsi="Times New Roman"/>
        </w:rPr>
        <w:t>в(</w:t>
      </w:r>
      <w:r>
        <w:rPr>
          <w:i w:val="1"/>
          <w:sz w:val="24.0"/>
          <w:szCs w:val="24.0"/>
          <w:rFonts w:ascii="Times New Roman" w:cs="Times New Roman" w:hAnsi="Times New Roman"/>
        </w:rPr>
        <w:t>-а) ответить на него.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</w:rPr>
        <w:t>Поскольку устное выступление является своего рода сценическим искусством, т.е. включает в себя владение мимикой, жестами, рекомендуется организовать предварительное выступление учащегося перед небол</w:t>
      </w:r>
      <w:r>
        <w:rPr>
          <w:sz w:val="24.0"/>
          <w:szCs w:val="24.0"/>
        </w:rPr>
        <w:t>ьшой аудиторией, или перед зеркалом</w:t>
      </w:r>
      <w:r>
        <w:rPr>
          <w:sz w:val="24.0"/>
          <w:szCs w:val="24.0"/>
        </w:rPr>
        <w:t>. Это поможет докладчику во время выступления на конференции чувствовать себя увереннее.</w:t>
      </w:r>
    </w:p>
    <w:p>
      <w:pPr>
        <w:pStyle w:val="a6"/>
        <w:ind w:left="0" w:firstLine="720"/>
        <w:rPr>
          <w:sz w:val="24.0"/>
          <w:szCs w:val="24.0"/>
        </w:rPr>
      </w:pPr>
    </w:p>
    <w:p>
      <w:pPr>
        <w:pStyle w:val="Heading1"/>
        <w:jc w:val="both"/>
        <w:outlineLvl w:val="9"/>
        <w:spacing w:line="240" w:lineRule="auto"/>
        <w:ind w:left="0" w:firstLine="720"/>
        <w:rPr>
          <w:sz w:val="24.0"/>
          <w:szCs w:val="24.0"/>
        </w:rPr>
      </w:pPr>
      <w:r>
        <w:rPr>
          <w:sz w:val="24.0"/>
          <w:szCs w:val="24.0"/>
        </w:rPr>
        <w:t>Рекомендации по составлению презентации:</w:t>
      </w:r>
    </w:p>
    <w:p>
      <w:pPr>
        <w:pStyle w:val="a3"/>
        <w:numPr>
          <w:ilvl w:val="0"/>
          <w:numId w:val="17"/>
        </w:numPr>
        <w:jc w:val="both"/>
        <w:tabs>
          <w:tab w:val="left" w:pos="1033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</w:rPr>
        <w:t>не должна повторять текст выступления,</w:t>
      </w:r>
    </w:p>
    <w:p>
      <w:pPr>
        <w:pStyle w:val="a3"/>
        <w:numPr>
          <w:ilvl w:val="0"/>
          <w:numId w:val="17"/>
        </w:numPr>
        <w:jc w:val="both"/>
        <w:tabs>
          <w:tab w:val="left" w:pos="1085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</w:rPr>
        <w:t>на слайды выносятся определения, термины, материалы, которые имеют принципиальное значение для представленного</w:t>
      </w:r>
      <w:r>
        <w:rPr>
          <w:sz w:val="24.0"/>
          <w:szCs w:val="24.0"/>
          <w:rFonts w:ascii="Times New Roman" w:cs="Times New Roman" w:hAnsi="Times New Roman"/>
          <w:spacing w:val="-11"/>
        </w:rPr>
        <w:t xml:space="preserve"> </w:t>
      </w:r>
      <w:r>
        <w:rPr>
          <w:sz w:val="24.0"/>
          <w:szCs w:val="24.0"/>
          <w:rFonts w:ascii="Times New Roman" w:cs="Times New Roman" w:hAnsi="Times New Roman"/>
        </w:rPr>
        <w:t>исследования,</w:t>
      </w:r>
    </w:p>
    <w:p>
      <w:pPr>
        <w:pStyle w:val="a3"/>
        <w:numPr>
          <w:ilvl w:val="0"/>
          <w:numId w:val="17"/>
        </w:numPr>
        <w:jc w:val="both"/>
        <w:tabs>
          <w:tab w:val="left" w:pos="1057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</w:rPr>
        <w:t>графики, рисунки, диаграммы, фотографии и т.п. должны по возможности максимально заполнять поле</w:t>
      </w:r>
      <w:r>
        <w:rPr>
          <w:sz w:val="24.0"/>
          <w:szCs w:val="24.0"/>
          <w:rFonts w:ascii="Times New Roman" w:cs="Times New Roman" w:hAnsi="Times New Roman"/>
          <w:spacing w:val="-6"/>
        </w:rPr>
        <w:t xml:space="preserve"> </w:t>
      </w:r>
      <w:r>
        <w:rPr>
          <w:sz w:val="24.0"/>
          <w:szCs w:val="24.0"/>
          <w:rFonts w:ascii="Times New Roman" w:cs="Times New Roman" w:hAnsi="Times New Roman"/>
        </w:rPr>
        <w:t>экрана,</w:t>
      </w:r>
    </w:p>
    <w:p>
      <w:pPr>
        <w:pStyle w:val="a3"/>
        <w:numPr>
          <w:ilvl w:val="0"/>
          <w:numId w:val="17"/>
        </w:numPr>
        <w:jc w:val="both"/>
        <w:tabs>
          <w:tab w:val="left" w:pos="1125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</w:rPr>
        <w:t>цветовое оформление фона слайдов не должно вызывать усталости и раздражения для глаз,</w:t>
      </w:r>
    </w:p>
    <w:p>
      <w:pPr>
        <w:pStyle w:val="a3"/>
        <w:numPr>
          <w:ilvl w:val="0"/>
          <w:numId w:val="17"/>
        </w:numPr>
        <w:jc w:val="both"/>
        <w:tabs>
          <w:tab w:val="left" w:pos="1033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</w:rPr>
        <w:t>категорически нельзя читать слайды и «перегружать»</w:t>
      </w:r>
      <w:r>
        <w:rPr>
          <w:sz w:val="24.0"/>
          <w:szCs w:val="24.0"/>
          <w:rFonts w:ascii="Times New Roman" w:cs="Times New Roman" w:hAnsi="Times New Roman"/>
          <w:spacing w:val="-7"/>
        </w:rPr>
        <w:t xml:space="preserve"> </w:t>
      </w:r>
      <w:r>
        <w:rPr>
          <w:sz w:val="24.0"/>
          <w:szCs w:val="24.0"/>
          <w:rFonts w:ascii="Times New Roman" w:cs="Times New Roman" w:hAnsi="Times New Roman"/>
        </w:rPr>
        <w:t>их,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</w:rPr>
        <w:t>-– на слайде не должно быть больше 20 – 25 слов.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i w:val="1"/>
          <w:sz w:val="24.0"/>
          <w:szCs w:val="24.0"/>
        </w:rPr>
        <w:lastRenderedPageBreak/>
      </w:r>
      <w:r>
        <w:rPr>
          <w:i w:val="1"/>
          <w:sz w:val="24.0"/>
          <w:szCs w:val="24.0"/>
        </w:rPr>
        <w:t>Обращаем внимание</w:t>
      </w:r>
      <w:r>
        <w:rPr>
          <w:sz w:val="24.0"/>
          <w:szCs w:val="24.0"/>
        </w:rPr>
        <w:t>, что дополнительные баллы за наличие презентации на конференции не предусматриваются.</w:t>
      </w:r>
    </w:p>
    <w:p>
      <w:pPr>
        <w:pStyle w:val="a6"/>
        <w:ind w:left="0" w:firstLine="720"/>
        <w:rPr>
          <w:sz w:val="24.0"/>
          <w:szCs w:val="24.0"/>
        </w:rPr>
      </w:pPr>
    </w:p>
    <w:p>
      <w:pPr>
        <w:pStyle w:val="Heading2"/>
        <w:jc w:val="both"/>
        <w:outlineLvl w:val="9"/>
        <w:spacing w:line="240" w:lineRule="auto"/>
        <w:ind w:left="0" w:firstLine="720"/>
        <w:rPr>
          <w:sz w:val="24.0"/>
          <w:szCs w:val="24.0"/>
        </w:rPr>
      </w:pPr>
      <w:r>
        <w:rPr>
          <w:sz w:val="24.0"/>
          <w:szCs w:val="24.0"/>
        </w:rPr>
        <w:t>Структура презентации на 7 – 8 минут:</w:t>
      </w:r>
    </w:p>
    <w:p>
      <w:pPr>
        <w:pStyle w:val="a6"/>
        <w:ind w:left="0" w:firstLine="720"/>
        <w:rPr>
          <w:b w:val="1"/>
          <w:i w:val="1"/>
          <w:sz w:val="24.0"/>
          <w:szCs w:val="24.0"/>
        </w:rPr>
      </w:pPr>
    </w:p>
    <w:p>
      <w:pPr>
        <w:pStyle w:val="a6"/>
        <w:ind w:left="0" w:firstLine="720"/>
        <w:rPr>
          <w:sz w:val="24.0"/>
          <w:szCs w:val="24.0"/>
        </w:rPr>
      </w:pPr>
      <w:r>
        <w:rPr>
          <w:i w:val="1"/>
          <w:sz w:val="24.0"/>
          <w:szCs w:val="24.0"/>
        </w:rPr>
        <w:t xml:space="preserve">1-й слайд. </w:t>
      </w:r>
      <w:r>
        <w:rPr>
          <w:sz w:val="24.0"/>
          <w:szCs w:val="24.0"/>
        </w:rPr>
        <w:t>Название работы, Ф.И.О. автора, класс, учреждение образования, Ф.И.О. руководителя, ученая степень и ученое звание, должность, место работы.</w:t>
      </w:r>
    </w:p>
    <w:p>
      <w:pPr>
        <w:pStyle w:val="a6"/>
        <w:tabs>
          <w:tab w:val="left" w:pos="1168"/>
          <w:tab w:val="left" w:pos="1468"/>
          <w:tab w:val="left" w:pos="2048"/>
          <w:tab w:val="left" w:pos="3184"/>
          <w:tab w:val="left" w:pos="4987"/>
          <w:tab w:val="left" w:pos="6050"/>
          <w:tab w:val="left" w:pos="6962"/>
          <w:tab w:val="left" w:pos="8033"/>
          <w:tab w:val="left" w:pos="9291"/>
        </w:tabs>
        <w:ind w:left="0" w:firstLine="720"/>
        <w:rPr>
          <w:sz w:val="24.0"/>
          <w:szCs w:val="24.0"/>
        </w:rPr>
      </w:pPr>
      <w:r>
        <w:rPr>
          <w:i w:val="1"/>
          <w:sz w:val="24.0"/>
          <w:szCs w:val="24.0"/>
        </w:rPr>
        <w:t>2</w:t>
      </w:r>
      <w:r>
        <w:rPr>
          <w:i w:val="1"/>
          <w:sz w:val="24.0"/>
          <w:szCs w:val="24.0"/>
        </w:rPr>
        <w:tab/>
        <w:t>-</w:t>
      </w:r>
      <w:r>
        <w:rPr>
          <w:i w:val="1"/>
          <w:sz w:val="24.0"/>
          <w:szCs w:val="24.0"/>
        </w:rPr>
        <w:tab/>
        <w:t>4-й</w:t>
      </w:r>
      <w:r>
        <w:rPr>
          <w:i w:val="1"/>
          <w:sz w:val="24.0"/>
          <w:szCs w:val="24.0"/>
        </w:rPr>
        <w:tab/>
        <w:t>слайды</w:t>
      </w:r>
      <w:r>
        <w:rPr>
          <w:sz w:val="24.0"/>
          <w:szCs w:val="24.0"/>
        </w:rPr>
        <w:t>.</w:t>
      </w:r>
      <w:r>
        <w:rPr>
          <w:sz w:val="24.0"/>
          <w:szCs w:val="24.0"/>
        </w:rPr>
        <w:tab/>
        <w:t>Методология</w:t>
      </w:r>
      <w:r>
        <w:rPr>
          <w:sz w:val="24.0"/>
          <w:szCs w:val="24.0"/>
        </w:rPr>
        <w:tab/>
        <w:t>работы</w:t>
      </w:r>
      <w:r>
        <w:rPr>
          <w:sz w:val="24.0"/>
          <w:szCs w:val="24.0"/>
        </w:rPr>
        <w:tab/>
        <w:t>(цель,</w:t>
      </w:r>
      <w:r>
        <w:rPr>
          <w:sz w:val="24.0"/>
          <w:szCs w:val="24.0"/>
        </w:rPr>
        <w:tab/>
        <w:t>задачи,</w:t>
      </w:r>
      <w:r>
        <w:rPr>
          <w:sz w:val="24.0"/>
          <w:szCs w:val="24.0"/>
        </w:rPr>
        <w:tab/>
        <w:t>предмет,</w:t>
      </w:r>
      <w:r>
        <w:rPr>
          <w:sz w:val="24.0"/>
          <w:szCs w:val="24.0"/>
        </w:rPr>
        <w:tab/>
      </w:r>
      <w:r>
        <w:rPr>
          <w:sz w:val="24.0"/>
          <w:szCs w:val="24.0"/>
          <w:spacing w:val="-4"/>
        </w:rPr>
        <w:t xml:space="preserve">объект, </w:t>
      </w:r>
      <w:r>
        <w:rPr>
          <w:sz w:val="24.0"/>
          <w:szCs w:val="24.0"/>
        </w:rPr>
        <w:t>актуальность).</w:t>
      </w:r>
    </w:p>
    <w:p>
      <w:pPr>
        <w:jc w:val="both"/>
        <w:spacing w:after="0" w:line="240" w:lineRule="auto"/>
        <w:ind w:firstLine="720"/>
        <w:rPr>
          <w:sz w:val="24.0"/>
          <w:szCs w:val="24.0"/>
          <w:rFonts w:ascii="Times New Roman" w:cs="Times New Roman" w:hAnsi="Times New Roman"/>
        </w:rPr>
      </w:pPr>
      <w:r>
        <w:rPr>
          <w:i w:val="1"/>
          <w:sz w:val="24.0"/>
          <w:szCs w:val="24.0"/>
          <w:rFonts w:ascii="Times New Roman" w:cs="Times New Roman" w:hAnsi="Times New Roman"/>
        </w:rPr>
        <w:t>5 - 6-й слайды</w:t>
      </w:r>
      <w:r>
        <w:rPr>
          <w:sz w:val="24.0"/>
          <w:szCs w:val="24.0"/>
          <w:rFonts w:ascii="Times New Roman" w:cs="Times New Roman" w:hAnsi="Times New Roman"/>
        </w:rPr>
        <w:t>. Итоги анкетирования (если проводилось).</w:t>
      </w:r>
    </w:p>
    <w:p>
      <w:pPr>
        <w:jc w:val="both"/>
        <w:spacing w:after="0" w:line="240" w:lineRule="auto"/>
        <w:ind w:firstLine="720"/>
        <w:rPr>
          <w:sz w:val="24.0"/>
          <w:szCs w:val="24.0"/>
          <w:rFonts w:ascii="Times New Roman" w:cs="Times New Roman" w:hAnsi="Times New Roman"/>
        </w:rPr>
      </w:pPr>
      <w:r>
        <w:rPr>
          <w:i w:val="1"/>
          <w:sz w:val="24.0"/>
          <w:szCs w:val="24.0"/>
          <w:rFonts w:ascii="Times New Roman" w:cs="Times New Roman" w:hAnsi="Times New Roman"/>
        </w:rPr>
        <w:t>7 – 8-й слайды</w:t>
      </w:r>
      <w:r>
        <w:rPr>
          <w:sz w:val="24.0"/>
          <w:szCs w:val="24.0"/>
          <w:rFonts w:ascii="Times New Roman" w:cs="Times New Roman" w:hAnsi="Times New Roman"/>
        </w:rPr>
        <w:t>. Содержание работы.</w:t>
      </w:r>
    </w:p>
    <w:p>
      <w:pPr>
        <w:jc w:val="both"/>
        <w:spacing w:after="0" w:line="240" w:lineRule="auto"/>
        <w:ind w:firstLine="720"/>
        <w:rPr>
          <w:sz w:val="24.0"/>
          <w:szCs w:val="24.0"/>
          <w:rFonts w:ascii="Times New Roman" w:cs="Times New Roman" w:hAnsi="Times New Roman"/>
        </w:rPr>
      </w:pPr>
      <w:r>
        <w:rPr>
          <w:i w:val="1"/>
          <w:sz w:val="24.0"/>
          <w:szCs w:val="24.0"/>
          <w:rFonts w:ascii="Times New Roman" w:cs="Times New Roman" w:hAnsi="Times New Roman"/>
        </w:rPr>
        <w:t>9- 11-й слайды</w:t>
      </w:r>
      <w:r>
        <w:rPr>
          <w:sz w:val="24.0"/>
          <w:szCs w:val="24.0"/>
          <w:rFonts w:ascii="Times New Roman" w:cs="Times New Roman" w:hAnsi="Times New Roman"/>
        </w:rPr>
        <w:t>. Итоги по разделам.</w:t>
      </w:r>
    </w:p>
    <w:p>
      <w:pPr>
        <w:jc w:val="both"/>
        <w:spacing w:after="0" w:line="240" w:lineRule="auto"/>
        <w:ind w:firstLine="720"/>
        <w:rPr>
          <w:sz w:val="24.0"/>
          <w:szCs w:val="24.0"/>
          <w:rFonts w:ascii="Times New Roman" w:cs="Times New Roman" w:hAnsi="Times New Roman"/>
        </w:rPr>
      </w:pPr>
      <w:r>
        <w:rPr>
          <w:i w:val="1"/>
          <w:sz w:val="24.0"/>
          <w:szCs w:val="24.0"/>
          <w:rFonts w:ascii="Times New Roman" w:cs="Times New Roman" w:hAnsi="Times New Roman"/>
        </w:rPr>
        <w:t>12-й слайд</w:t>
      </w:r>
      <w:r>
        <w:rPr>
          <w:sz w:val="24.0"/>
          <w:szCs w:val="24.0"/>
          <w:rFonts w:ascii="Times New Roman" w:cs="Times New Roman" w:hAnsi="Times New Roman"/>
        </w:rPr>
        <w:t>. Практическая значимость работы.</w:t>
      </w:r>
    </w:p>
    <w:p>
      <w:pPr>
        <w:jc w:val="both"/>
        <w:spacing w:after="0" w:line="240" w:lineRule="auto"/>
        <w:ind w:firstLine="720"/>
        <w:rPr>
          <w:sz w:val="24.0"/>
          <w:szCs w:val="24.0"/>
          <w:rFonts w:ascii="Times New Roman" w:cs="Times New Roman" w:hAnsi="Times New Roman"/>
        </w:rPr>
      </w:pPr>
      <w:r>
        <w:rPr>
          <w:i w:val="1"/>
          <w:sz w:val="24.0"/>
          <w:szCs w:val="24.0"/>
          <w:rFonts w:ascii="Times New Roman" w:cs="Times New Roman" w:hAnsi="Times New Roman"/>
        </w:rPr>
        <w:t>13 - 14-й слайды</w:t>
      </w:r>
      <w:r>
        <w:rPr>
          <w:sz w:val="24.0"/>
          <w:szCs w:val="24.0"/>
          <w:rFonts w:ascii="Times New Roman" w:cs="Times New Roman" w:hAnsi="Times New Roman"/>
        </w:rPr>
        <w:t>. Итоги исследования.</w:t>
      </w:r>
    </w:p>
    <w:p>
      <w:pPr>
        <w:jc w:val="both"/>
        <w:spacing w:after="0" w:line="240" w:lineRule="auto"/>
        <w:ind w:firstLine="720"/>
        <w:rPr>
          <w:sz w:val="24.0"/>
          <w:szCs w:val="24.0"/>
          <w:rFonts w:ascii="Times New Roman" w:cs="Times New Roman" w:hAnsi="Times New Roman"/>
        </w:rPr>
      </w:pPr>
      <w:r>
        <w:rPr>
          <w:i w:val="1"/>
          <w:sz w:val="24.0"/>
          <w:szCs w:val="24.0"/>
          <w:rFonts w:ascii="Times New Roman" w:cs="Times New Roman" w:hAnsi="Times New Roman"/>
        </w:rPr>
        <w:t>15-й слайд</w:t>
      </w:r>
      <w:r>
        <w:rPr>
          <w:sz w:val="24.0"/>
          <w:szCs w:val="24.0"/>
          <w:rFonts w:ascii="Times New Roman" w:cs="Times New Roman" w:hAnsi="Times New Roman"/>
        </w:rPr>
        <w:t>. Спасибо за внимание!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</w:rPr>
        <w:t>На 7 – 8 минут достаточно 12 – 15 слайдов [6].</w:t>
      </w:r>
    </w:p>
    <w:p>
      <w:pPr>
        <w:pStyle w:val="a6"/>
        <w:ind w:left="0" w:firstLine="720"/>
        <w:rPr>
          <w:sz w:val="24.0"/>
          <w:szCs w:val="24.0"/>
        </w:rPr>
      </w:pPr>
    </w:p>
    <w:p>
      <w:pPr>
        <w:pStyle w:val="a6"/>
        <w:ind w:left="0" w:firstLine="720"/>
        <w:rPr>
          <w:sz w:val="24.0"/>
          <w:szCs w:val="24.0"/>
        </w:rPr>
      </w:pPr>
    </w:p>
    <w:p>
      <w:pPr>
        <w:pStyle w:val="Heading1"/>
        <w:jc w:val="both"/>
        <w:outlineLvl w:val="9"/>
        <w:spacing w:line="240" w:lineRule="auto"/>
        <w:ind w:left="0" w:firstLine="720"/>
        <w:rPr>
          <w:sz w:val="24.0"/>
          <w:szCs w:val="24.0"/>
        </w:rPr>
      </w:pPr>
      <w:r>
        <w:rPr>
          <w:sz w:val="24.0"/>
          <w:szCs w:val="24.0"/>
        </w:rPr>
        <w:t>Н</w:t>
      </w:r>
      <w:r>
        <w:rPr>
          <w:sz w:val="24.0"/>
          <w:szCs w:val="24.0"/>
        </w:rPr>
        <w:t xml:space="preserve">едостатки, которые могут быть в готовой </w:t>
      </w:r>
      <w:r>
        <w:rPr>
          <w:sz w:val="24.0"/>
          <w:szCs w:val="24.0"/>
        </w:rPr>
        <w:t>учебно-исследовательской работе</w:t>
      </w:r>
      <w:r>
        <w:rPr>
          <w:sz w:val="24.0"/>
          <w:szCs w:val="24.0"/>
        </w:rPr>
        <w:t>:</w:t>
      </w:r>
    </w:p>
    <w:p>
      <w:pPr>
        <w:pStyle w:val="a3"/>
        <w:numPr>
          <w:ilvl w:val="0"/>
          <w:numId w:val="17"/>
        </w:numPr>
        <w:jc w:val="both"/>
        <w:tabs>
          <w:tab w:val="left" w:pos="1033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</w:rPr>
        <w:t>отсутствие объяснения используемых научных</w:t>
      </w:r>
      <w:r>
        <w:rPr>
          <w:sz w:val="24.0"/>
          <w:szCs w:val="24.0"/>
          <w:rFonts w:ascii="Times New Roman" w:cs="Times New Roman" w:hAnsi="Times New Roman"/>
          <w:spacing w:val="-4"/>
        </w:rPr>
        <w:t xml:space="preserve"> </w:t>
      </w:r>
      <w:r>
        <w:rPr>
          <w:sz w:val="24.0"/>
          <w:szCs w:val="24.0"/>
          <w:rFonts w:ascii="Times New Roman" w:cs="Times New Roman" w:hAnsi="Times New Roman"/>
        </w:rPr>
        <w:t>терминов,</w:t>
      </w:r>
    </w:p>
    <w:p>
      <w:pPr>
        <w:pStyle w:val="a3"/>
        <w:numPr>
          <w:ilvl w:val="0"/>
          <w:numId w:val="17"/>
        </w:numPr>
        <w:jc w:val="both"/>
        <w:tabs>
          <w:tab w:val="left" w:pos="1208"/>
          <w:tab w:val="left" w:pos="1209"/>
          <w:tab w:val="left" w:pos="3286"/>
          <w:tab w:val="left" w:pos="5082"/>
          <w:tab w:val="left" w:pos="6861"/>
          <w:tab w:val="left" w:pos="8272"/>
          <w:tab w:val="left" w:pos="10039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</w:rPr>
        <w:t>несоответствие</w:t>
      </w:r>
      <w:r>
        <w:rPr>
          <w:sz w:val="24.0"/>
          <w:szCs w:val="24.0"/>
          <w:rFonts w:ascii="Times New Roman" w:cs="Times New Roman" w:hAnsi="Times New Roman"/>
        </w:rPr>
        <w:tab/>
        <w:t>формальным</w:t>
      </w:r>
      <w:r>
        <w:rPr>
          <w:sz w:val="24.0"/>
          <w:szCs w:val="24.0"/>
          <w:rFonts w:ascii="Times New Roman" w:cs="Times New Roman" w:hAnsi="Times New Roman"/>
        </w:rPr>
        <w:tab/>
        <w:t>требованиям</w:t>
      </w:r>
      <w:r>
        <w:rPr>
          <w:sz w:val="24.0"/>
          <w:szCs w:val="24.0"/>
          <w:rFonts w:ascii="Times New Roman" w:cs="Times New Roman" w:hAnsi="Times New Roman"/>
        </w:rPr>
        <w:tab/>
        <w:t>конкурса,</w:t>
      </w:r>
      <w:r>
        <w:rPr>
          <w:sz w:val="24.0"/>
          <w:szCs w:val="24.0"/>
          <w:rFonts w:ascii="Times New Roman" w:cs="Times New Roman" w:hAnsi="Times New Roman"/>
        </w:rPr>
        <w:tab/>
        <w:t>изложенным</w:t>
      </w:r>
      <w:r>
        <w:rPr>
          <w:sz w:val="24.0"/>
          <w:szCs w:val="24.0"/>
          <w:rFonts w:ascii="Times New Roman" w:cs="Times New Roman" w:hAnsi="Times New Roman"/>
        </w:rPr>
        <w:tab/>
      </w:r>
      <w:r>
        <w:rPr>
          <w:sz w:val="24.0"/>
          <w:szCs w:val="24.0"/>
          <w:rFonts w:ascii="Times New Roman" w:cs="Times New Roman" w:hAnsi="Times New Roman"/>
          <w:spacing w:val="-17"/>
        </w:rPr>
        <w:t xml:space="preserve">в </w:t>
      </w:r>
      <w:r>
        <w:rPr>
          <w:sz w:val="24.0"/>
          <w:szCs w:val="24.0"/>
          <w:rFonts w:ascii="Times New Roman" w:cs="Times New Roman" w:hAnsi="Times New Roman"/>
        </w:rPr>
        <w:t>Положении,</w:t>
      </w:r>
    </w:p>
    <w:p>
      <w:pPr>
        <w:pStyle w:val="a3"/>
        <w:numPr>
          <w:ilvl w:val="0"/>
          <w:numId w:val="17"/>
        </w:numPr>
        <w:jc w:val="both"/>
        <w:tabs>
          <w:tab w:val="left" w:pos="1033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</w:rPr>
        <w:t>тема исследования сформулирована достаточно</w:t>
      </w:r>
      <w:r>
        <w:rPr>
          <w:sz w:val="24.0"/>
          <w:szCs w:val="24.0"/>
          <w:rFonts w:ascii="Times New Roman" w:cs="Times New Roman" w:hAnsi="Times New Roman"/>
          <w:spacing w:val="-4"/>
        </w:rPr>
        <w:t xml:space="preserve"> </w:t>
      </w:r>
      <w:r>
        <w:rPr>
          <w:sz w:val="24.0"/>
          <w:szCs w:val="24.0"/>
          <w:rFonts w:ascii="Times New Roman" w:cs="Times New Roman" w:hAnsi="Times New Roman"/>
        </w:rPr>
        <w:t>широко,</w:t>
      </w:r>
    </w:p>
    <w:p>
      <w:pPr>
        <w:pStyle w:val="a3"/>
        <w:numPr>
          <w:ilvl w:val="0"/>
          <w:numId w:val="17"/>
        </w:numPr>
        <w:jc w:val="both"/>
        <w:tabs>
          <w:tab w:val="left" w:pos="1033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</w:rPr>
        <w:t>не представлен обзор используемой литературы по теме</w:t>
      </w:r>
      <w:r>
        <w:rPr>
          <w:sz w:val="24.0"/>
          <w:szCs w:val="24.0"/>
          <w:rFonts w:ascii="Times New Roman" w:cs="Times New Roman" w:hAnsi="Times New Roman"/>
          <w:spacing w:val="-15"/>
        </w:rPr>
        <w:t xml:space="preserve"> </w:t>
      </w:r>
      <w:r>
        <w:rPr>
          <w:sz w:val="24.0"/>
          <w:szCs w:val="24.0"/>
          <w:rFonts w:ascii="Times New Roman" w:cs="Times New Roman" w:hAnsi="Times New Roman"/>
        </w:rPr>
        <w:t>исследования,</w:t>
      </w:r>
    </w:p>
    <w:p>
      <w:pPr>
        <w:pStyle w:val="a3"/>
        <w:numPr>
          <w:ilvl w:val="0"/>
          <w:numId w:val="17"/>
        </w:numPr>
        <w:jc w:val="both"/>
        <w:tabs>
          <w:tab w:val="left" w:pos="1033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</w:rPr>
        <w:t>цель должна быть только</w:t>
      </w:r>
      <w:r>
        <w:rPr>
          <w:sz w:val="24.0"/>
          <w:szCs w:val="24.0"/>
          <w:rFonts w:ascii="Times New Roman" w:cs="Times New Roman" w:hAnsi="Times New Roman"/>
          <w:spacing w:val="1"/>
        </w:rPr>
        <w:t xml:space="preserve"> </w:t>
      </w:r>
      <w:r>
        <w:rPr>
          <w:sz w:val="24.0"/>
          <w:szCs w:val="24.0"/>
          <w:rFonts w:ascii="Times New Roman" w:cs="Times New Roman" w:hAnsi="Times New Roman"/>
        </w:rPr>
        <w:t>одна,</w:t>
      </w:r>
    </w:p>
    <w:p>
      <w:pPr>
        <w:pStyle w:val="a3"/>
        <w:numPr>
          <w:ilvl w:val="0"/>
          <w:numId w:val="17"/>
        </w:numPr>
        <w:jc w:val="both"/>
        <w:tabs>
          <w:tab w:val="left" w:pos="1033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</w:rPr>
        <w:t>среди методов ошибочно называют исследование,</w:t>
      </w:r>
      <w:r>
        <w:rPr>
          <w:sz w:val="24.0"/>
          <w:szCs w:val="24.0"/>
          <w:rFonts w:ascii="Times New Roman" w:cs="Times New Roman" w:hAnsi="Times New Roman"/>
          <w:spacing w:val="-2"/>
        </w:rPr>
        <w:t xml:space="preserve"> </w:t>
      </w:r>
      <w:r>
        <w:rPr>
          <w:sz w:val="24.0"/>
          <w:szCs w:val="24.0"/>
          <w:rFonts w:ascii="Times New Roman" w:cs="Times New Roman" w:hAnsi="Times New Roman"/>
        </w:rPr>
        <w:t>систематизацию,</w:t>
      </w:r>
    </w:p>
    <w:p>
      <w:pPr>
        <w:pStyle w:val="a3"/>
        <w:numPr>
          <w:ilvl w:val="0"/>
          <w:numId w:val="17"/>
        </w:numPr>
        <w:jc w:val="both"/>
        <w:tabs>
          <w:tab w:val="left" w:pos="1033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</w:rPr>
        <w:t>несоответствие оснований и задач</w:t>
      </w:r>
      <w:r>
        <w:rPr>
          <w:sz w:val="24.0"/>
          <w:szCs w:val="24.0"/>
          <w:rFonts w:ascii="Times New Roman" w:cs="Times New Roman" w:hAnsi="Times New Roman"/>
          <w:spacing w:val="-7"/>
        </w:rPr>
        <w:t xml:space="preserve"> </w:t>
      </w:r>
      <w:r>
        <w:rPr>
          <w:sz w:val="24.0"/>
          <w:szCs w:val="24.0"/>
          <w:rFonts w:ascii="Times New Roman" w:cs="Times New Roman" w:hAnsi="Times New Roman"/>
        </w:rPr>
        <w:t>исследования,</w:t>
      </w:r>
    </w:p>
    <w:p>
      <w:pPr>
        <w:pStyle w:val="a3"/>
        <w:numPr>
          <w:ilvl w:val="0"/>
          <w:numId w:val="17"/>
        </w:numPr>
        <w:jc w:val="both"/>
        <w:tabs>
          <w:tab w:val="left" w:pos="1033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</w:rPr>
        <w:t>нарушение</w:t>
      </w:r>
      <w:r>
        <w:rPr>
          <w:sz w:val="24.0"/>
          <w:szCs w:val="24.0"/>
          <w:rFonts w:ascii="Times New Roman" w:cs="Times New Roman" w:hAnsi="Times New Roman"/>
          <w:spacing w:val="-4"/>
        </w:rPr>
        <w:t xml:space="preserve"> </w:t>
      </w:r>
      <w:r>
        <w:rPr>
          <w:sz w:val="24.0"/>
          <w:szCs w:val="24.0"/>
          <w:rFonts w:ascii="Times New Roman" w:cs="Times New Roman" w:hAnsi="Times New Roman"/>
        </w:rPr>
        <w:t>логичности,</w:t>
      </w:r>
    </w:p>
    <w:p>
      <w:pPr>
        <w:pStyle w:val="a3"/>
        <w:numPr>
          <w:ilvl w:val="0"/>
          <w:numId w:val="17"/>
        </w:numPr>
        <w:jc w:val="both"/>
        <w:tabs>
          <w:tab w:val="left" w:pos="1033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</w:rPr>
        <w:t>неполнота доказательств: отсутствие точности</w:t>
      </w:r>
      <w:r>
        <w:rPr>
          <w:sz w:val="24.0"/>
          <w:szCs w:val="24.0"/>
          <w:rFonts w:ascii="Times New Roman" w:cs="Times New Roman" w:hAnsi="Times New Roman"/>
          <w:spacing w:val="-4"/>
        </w:rPr>
        <w:t xml:space="preserve"> </w:t>
      </w:r>
      <w:r>
        <w:rPr>
          <w:sz w:val="24.0"/>
          <w:szCs w:val="24.0"/>
          <w:rFonts w:ascii="Times New Roman" w:cs="Times New Roman" w:hAnsi="Times New Roman"/>
        </w:rPr>
        <w:t>обоснований,</w:t>
      </w:r>
    </w:p>
    <w:p>
      <w:pPr>
        <w:pStyle w:val="a3"/>
        <w:numPr>
          <w:ilvl w:val="0"/>
          <w:numId w:val="17"/>
        </w:numPr>
        <w:jc w:val="both"/>
        <w:tabs>
          <w:tab w:val="left" w:pos="1033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</w:rPr>
        <w:t>реферативно-компилятивный характер</w:t>
      </w:r>
      <w:r>
        <w:rPr>
          <w:sz w:val="24.0"/>
          <w:szCs w:val="24.0"/>
          <w:rFonts w:ascii="Times New Roman" w:cs="Times New Roman" w:hAnsi="Times New Roman"/>
          <w:spacing w:val="-1"/>
        </w:rPr>
        <w:t xml:space="preserve"> </w:t>
      </w:r>
      <w:r>
        <w:rPr>
          <w:sz w:val="24.0"/>
          <w:szCs w:val="24.0"/>
          <w:rFonts w:ascii="Times New Roman" w:cs="Times New Roman" w:hAnsi="Times New Roman"/>
        </w:rPr>
        <w:t>работы,</w:t>
      </w:r>
    </w:p>
    <w:p>
      <w:pPr>
        <w:pStyle w:val="a3"/>
        <w:numPr>
          <w:ilvl w:val="0"/>
          <w:numId w:val="17"/>
        </w:numPr>
        <w:jc w:val="both"/>
        <w:tabs>
          <w:tab w:val="left" w:pos="1033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</w:rPr>
        <w:t>отсутствие ссылок на цитирование</w:t>
      </w:r>
      <w:r>
        <w:rPr>
          <w:sz w:val="24.0"/>
          <w:szCs w:val="24.0"/>
          <w:rFonts w:ascii="Times New Roman" w:cs="Times New Roman" w:hAnsi="Times New Roman"/>
          <w:spacing w:val="-7"/>
        </w:rPr>
        <w:t xml:space="preserve"> </w:t>
      </w:r>
      <w:r>
        <w:rPr>
          <w:sz w:val="24.0"/>
          <w:szCs w:val="24.0"/>
          <w:rFonts w:ascii="Times New Roman" w:cs="Times New Roman" w:hAnsi="Times New Roman"/>
        </w:rPr>
        <w:t>первоисточников,</w:t>
      </w:r>
    </w:p>
    <w:p>
      <w:pPr>
        <w:pStyle w:val="a3"/>
        <w:numPr>
          <w:ilvl w:val="0"/>
          <w:numId w:val="17"/>
        </w:numPr>
        <w:jc w:val="both"/>
        <w:tabs>
          <w:tab w:val="left" w:pos="1033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</w:rPr>
        <w:t>отступление от научного</w:t>
      </w:r>
      <w:r>
        <w:rPr>
          <w:sz w:val="24.0"/>
          <w:szCs w:val="24.0"/>
          <w:rFonts w:ascii="Times New Roman" w:cs="Times New Roman" w:hAnsi="Times New Roman"/>
          <w:spacing w:val="2"/>
        </w:rPr>
        <w:t xml:space="preserve"> </w:t>
      </w:r>
      <w:r>
        <w:rPr>
          <w:sz w:val="24.0"/>
          <w:szCs w:val="24.0"/>
          <w:rFonts w:ascii="Times New Roman" w:cs="Times New Roman" w:hAnsi="Times New Roman"/>
        </w:rPr>
        <w:t>стиля,</w:t>
      </w:r>
    </w:p>
    <w:p>
      <w:pPr>
        <w:pStyle w:val="a3"/>
        <w:numPr>
          <w:ilvl w:val="0"/>
          <w:numId w:val="17"/>
        </w:numPr>
        <w:jc w:val="both"/>
        <w:tabs>
          <w:tab w:val="left" w:pos="1033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</w:rPr>
        <w:t>неправильное оформление списка использованных</w:t>
      </w:r>
      <w:r>
        <w:rPr>
          <w:sz w:val="24.0"/>
          <w:szCs w:val="24.0"/>
          <w:rFonts w:ascii="Times New Roman" w:cs="Times New Roman" w:hAnsi="Times New Roman"/>
          <w:spacing w:val="-3"/>
        </w:rPr>
        <w:t xml:space="preserve"> </w:t>
      </w:r>
      <w:r>
        <w:rPr>
          <w:sz w:val="24.0"/>
          <w:szCs w:val="24.0"/>
          <w:rFonts w:ascii="Times New Roman" w:cs="Times New Roman" w:hAnsi="Times New Roman"/>
        </w:rPr>
        <w:t>источников,</w:t>
      </w:r>
    </w:p>
    <w:p>
      <w:pPr>
        <w:pStyle w:val="a3"/>
        <w:numPr>
          <w:ilvl w:val="0"/>
          <w:numId w:val="17"/>
        </w:numPr>
        <w:jc w:val="both"/>
        <w:tabs>
          <w:tab w:val="left" w:pos="1033"/>
        </w:tabs>
        <w:spacing w:after="0" w:line="240" w:lineRule="auto"/>
        <w:ind w:left="0" w:firstLine="720"/>
        <w:rPr>
          <w:sz w:val="24.0"/>
          <w:szCs w:val="24.0"/>
        </w:rPr>
      </w:pPr>
      <w:r>
        <w:rPr>
          <w:sz w:val="24.0"/>
          <w:szCs w:val="24.0"/>
          <w:rFonts w:ascii="Times New Roman" w:cs="Times New Roman" w:hAnsi="Times New Roman"/>
        </w:rPr>
        <w:t>неправильное оформление содержания,</w:t>
      </w:r>
      <w:r>
        <w:rPr>
          <w:sz w:val="24.0"/>
          <w:szCs w:val="24.0"/>
          <w:rFonts w:ascii="Times New Roman" w:cs="Times New Roman" w:hAnsi="Times New Roman"/>
          <w:spacing w:val="-2"/>
        </w:rPr>
        <w:t xml:space="preserve"> </w:t>
      </w:r>
      <w:r>
        <w:rPr>
          <w:sz w:val="24.0"/>
          <w:szCs w:val="24.0"/>
          <w:rFonts w:ascii="Times New Roman" w:cs="Times New Roman" w:hAnsi="Times New Roman"/>
        </w:rPr>
        <w:t>приложений.</w:t>
      </w:r>
    </w:p>
    <w:p>
      <w:pPr>
        <w:pStyle w:val="a3"/>
        <w:jc w:val="both"/>
        <w:tabs>
          <w:tab w:val="left" w:pos="1033"/>
        </w:tabs>
        <w:spacing w:line="240" w:lineRule="auto"/>
        <w:rPr>
          <w:sz w:val="24.0"/>
          <w:szCs w:val="24.0"/>
          <w:rFonts w:ascii="Carlito"/>
        </w:rPr>
      </w:pPr>
    </w:p>
    <w:p>
      <w:pPr>
        <w:pStyle w:val="a3"/>
        <w:jc w:val="both"/>
        <w:tabs>
          <w:tab w:val="left" w:pos="1033"/>
        </w:tabs>
        <w:spacing w:line="240" w:lineRule="auto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</w:rPr>
        <w:t>С</w:t>
      </w:r>
      <w:r>
        <w:rPr>
          <w:sz w:val="24.0"/>
          <w:szCs w:val="24.0"/>
        </w:rPr>
        <w:t>писок использованных источников</w:t>
      </w:r>
    </w:p>
    <w:p>
      <w:pPr>
        <w:pStyle w:val="a6"/>
        <w:ind w:left="0" w:firstLine="720"/>
        <w:rPr>
          <w:b w:val="1"/>
          <w:sz w:val="24.0"/>
          <w:szCs w:val="24.0"/>
        </w:rPr>
      </w:pPr>
    </w:p>
    <w:p>
      <w:pPr>
        <w:pStyle w:val="a3"/>
        <w:numPr>
          <w:ilvl w:val="0"/>
          <w:numId w:val="6"/>
        </w:numPr>
        <w:jc w:val="both"/>
        <w:tabs>
          <w:tab w:val="left" w:pos="1116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</w:rPr>
        <w:t>Гузеев</w:t>
      </w:r>
      <w:r>
        <w:rPr>
          <w:sz w:val="24.0"/>
          <w:szCs w:val="24.0"/>
          <w:rFonts w:ascii="Times New Roman" w:cs="Times New Roman" w:hAnsi="Times New Roman"/>
        </w:rPr>
        <w:t xml:space="preserve">, В.В. Исследовательская работа школьников: суть, типы и методы / </w:t>
      </w:r>
      <w:r>
        <w:rPr>
          <w:sz w:val="24.0"/>
          <w:szCs w:val="24.0"/>
          <w:rFonts w:ascii="Times New Roman" w:cs="Times New Roman" w:hAnsi="Times New Roman"/>
        </w:rPr>
        <w:t>В.В.Гузеев</w:t>
      </w:r>
      <w:r>
        <w:rPr>
          <w:sz w:val="24.0"/>
          <w:szCs w:val="24.0"/>
          <w:rFonts w:ascii="Times New Roman" w:cs="Times New Roman" w:hAnsi="Times New Roman"/>
        </w:rPr>
        <w:t xml:space="preserve">, </w:t>
      </w:r>
      <w:r>
        <w:rPr>
          <w:sz w:val="24.0"/>
          <w:szCs w:val="24.0"/>
          <w:rFonts w:ascii="Times New Roman" w:cs="Times New Roman" w:hAnsi="Times New Roman"/>
        </w:rPr>
        <w:t>И.Б.Курчаткина</w:t>
      </w:r>
      <w:r>
        <w:rPr>
          <w:sz w:val="24.0"/>
          <w:szCs w:val="24.0"/>
          <w:rFonts w:ascii="Times New Roman" w:cs="Times New Roman" w:hAnsi="Times New Roman"/>
        </w:rPr>
        <w:t xml:space="preserve"> // Школьные технологии. – 2010. – № 5. – С.49 – 52.</w:t>
      </w:r>
    </w:p>
    <w:p>
      <w:pPr>
        <w:pStyle w:val="a3"/>
        <w:numPr>
          <w:ilvl w:val="0"/>
          <w:numId w:val="6"/>
        </w:numPr>
        <w:jc w:val="both"/>
        <w:tabs>
          <w:tab w:val="left" w:pos="1196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</w:rPr>
        <w:t>Дереклеева</w:t>
      </w:r>
      <w:r>
        <w:rPr>
          <w:sz w:val="24.0"/>
          <w:szCs w:val="24.0"/>
          <w:rFonts w:ascii="Times New Roman" w:cs="Times New Roman" w:hAnsi="Times New Roman"/>
        </w:rPr>
        <w:t xml:space="preserve">, Н.И. Мастер-класс по развитию творческих способностей учащихся. / </w:t>
      </w:r>
      <w:r>
        <w:rPr>
          <w:sz w:val="24.0"/>
          <w:szCs w:val="24.0"/>
          <w:rFonts w:ascii="Times New Roman" w:cs="Times New Roman" w:hAnsi="Times New Roman"/>
        </w:rPr>
        <w:t>Н.И.Дереклеева</w:t>
      </w:r>
      <w:r>
        <w:rPr>
          <w:sz w:val="24.0"/>
          <w:szCs w:val="24.0"/>
          <w:rFonts w:ascii="Times New Roman" w:cs="Times New Roman" w:hAnsi="Times New Roman"/>
        </w:rPr>
        <w:t>. – М.: 5 за знания, 2008. – 224</w:t>
      </w:r>
      <w:r>
        <w:rPr>
          <w:sz w:val="24.0"/>
          <w:szCs w:val="24.0"/>
          <w:rFonts w:ascii="Times New Roman" w:cs="Times New Roman" w:hAnsi="Times New Roman"/>
          <w:spacing w:val="6"/>
        </w:rPr>
        <w:t xml:space="preserve"> </w:t>
      </w:r>
      <w:r>
        <w:rPr>
          <w:sz w:val="24.0"/>
          <w:szCs w:val="24.0"/>
          <w:rFonts w:ascii="Times New Roman" w:cs="Times New Roman" w:hAnsi="Times New Roman"/>
        </w:rPr>
        <w:t>с</w:t>
      </w:r>
      <w:r>
        <w:rPr>
          <w:sz w:val="24.0"/>
          <w:szCs w:val="24.0"/>
          <w:rFonts w:ascii="Times New Roman" w:cs="Times New Roman" w:hAnsi="Times New Roman"/>
        </w:rPr>
        <w:t>.</w:t>
      </w:r>
    </w:p>
    <w:p>
      <w:pPr>
        <w:pStyle w:val="a3"/>
        <w:numPr>
          <w:ilvl w:val="0"/>
          <w:numId w:val="6"/>
        </w:numPr>
        <w:jc w:val="both"/>
        <w:tabs>
          <w:tab w:val="left" w:pos="1209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</w:rPr>
        <w:t>Дереклеева</w:t>
      </w:r>
      <w:r>
        <w:rPr>
          <w:sz w:val="24.0"/>
          <w:szCs w:val="24.0"/>
          <w:rFonts w:ascii="Times New Roman" w:cs="Times New Roman" w:hAnsi="Times New Roman"/>
        </w:rPr>
        <w:t xml:space="preserve">, Н.И. Научно-исследовательская деятельность учащихся и учителей: необходимые условия и алгоритмы организации / </w:t>
      </w:r>
      <w:r>
        <w:rPr>
          <w:sz w:val="24.0"/>
          <w:szCs w:val="24.0"/>
          <w:rFonts w:ascii="Times New Roman" w:cs="Times New Roman" w:hAnsi="Times New Roman"/>
        </w:rPr>
        <w:t>Н.И.Дереклеева</w:t>
      </w:r>
      <w:r>
        <w:rPr>
          <w:sz w:val="24.0"/>
          <w:szCs w:val="24.0"/>
          <w:rFonts w:ascii="Times New Roman" w:cs="Times New Roman" w:hAnsi="Times New Roman"/>
        </w:rPr>
        <w:t xml:space="preserve">, </w:t>
      </w:r>
      <w:r>
        <w:rPr>
          <w:sz w:val="24.0"/>
          <w:szCs w:val="24.0"/>
          <w:rFonts w:ascii="Times New Roman" w:cs="Times New Roman" w:hAnsi="Times New Roman"/>
        </w:rPr>
        <w:t>А.И.Добриневская</w:t>
      </w:r>
      <w:r>
        <w:rPr>
          <w:sz w:val="24.0"/>
          <w:szCs w:val="24.0"/>
          <w:rFonts w:ascii="Times New Roman" w:cs="Times New Roman" w:hAnsi="Times New Roman"/>
        </w:rPr>
        <w:t xml:space="preserve">. // </w:t>
      </w:r>
      <w:r>
        <w:rPr>
          <w:sz w:val="24.0"/>
          <w:szCs w:val="24.0"/>
          <w:rFonts w:ascii="Times New Roman" w:cs="Times New Roman" w:hAnsi="Times New Roman"/>
        </w:rPr>
        <w:t>Кіраванне</w:t>
      </w:r>
      <w:r>
        <w:rPr>
          <w:sz w:val="24.0"/>
          <w:szCs w:val="24.0"/>
          <w:rFonts w:ascii="Times New Roman" w:cs="Times New Roman" w:hAnsi="Times New Roman"/>
        </w:rPr>
        <w:t xml:space="preserve"> </w:t>
      </w:r>
      <w:r>
        <w:rPr>
          <w:sz w:val="24.0"/>
          <w:szCs w:val="24.0"/>
          <w:rFonts w:ascii="Times New Roman" w:cs="Times New Roman" w:hAnsi="Times New Roman"/>
        </w:rPr>
        <w:t>ў</w:t>
      </w:r>
      <w:r>
        <w:rPr>
          <w:sz w:val="24.0"/>
          <w:szCs w:val="24.0"/>
          <w:rFonts w:ascii="Times New Roman" w:cs="Times New Roman" w:hAnsi="Times New Roman"/>
        </w:rPr>
        <w:t xml:space="preserve"> </w:t>
      </w:r>
      <w:r>
        <w:rPr>
          <w:sz w:val="24.0"/>
          <w:szCs w:val="24.0"/>
          <w:rFonts w:ascii="Times New Roman" w:cs="Times New Roman" w:hAnsi="Times New Roman"/>
        </w:rPr>
        <w:t>адукацыі</w:t>
      </w:r>
      <w:r>
        <w:rPr>
          <w:sz w:val="24.0"/>
          <w:szCs w:val="24.0"/>
          <w:rFonts w:ascii="Times New Roman" w:cs="Times New Roman" w:hAnsi="Times New Roman"/>
        </w:rPr>
        <w:t>. – 2010. – № 9. – С.27 –</w:t>
      </w:r>
      <w:r>
        <w:rPr>
          <w:sz w:val="24.0"/>
          <w:szCs w:val="24.0"/>
          <w:rFonts w:ascii="Times New Roman" w:cs="Times New Roman" w:hAnsi="Times New Roman"/>
          <w:spacing w:val="-5"/>
        </w:rPr>
        <w:t xml:space="preserve"> </w:t>
      </w:r>
      <w:r>
        <w:rPr>
          <w:sz w:val="24.0"/>
          <w:szCs w:val="24.0"/>
          <w:rFonts w:ascii="Times New Roman" w:cs="Times New Roman" w:hAnsi="Times New Roman"/>
        </w:rPr>
        <w:t>40.</w:t>
      </w:r>
    </w:p>
    <w:p>
      <w:pPr>
        <w:pStyle w:val="a3"/>
        <w:numPr>
          <w:ilvl w:val="0"/>
          <w:numId w:val="6"/>
        </w:numPr>
        <w:jc w:val="both"/>
        <w:tabs>
          <w:tab w:val="left" w:pos="1181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</w:rPr>
        <w:t>Дроговоз</w:t>
      </w:r>
      <w:r>
        <w:rPr>
          <w:sz w:val="24.0"/>
          <w:szCs w:val="24.0"/>
          <w:rFonts w:ascii="Times New Roman" w:cs="Times New Roman" w:hAnsi="Times New Roman"/>
        </w:rPr>
        <w:t xml:space="preserve">, И.Г. Как организовать исследование и получить результат / </w:t>
      </w:r>
      <w:r>
        <w:rPr>
          <w:sz w:val="24.0"/>
          <w:szCs w:val="24.0"/>
          <w:rFonts w:ascii="Times New Roman" w:cs="Times New Roman" w:hAnsi="Times New Roman"/>
        </w:rPr>
        <w:t>И.Г.Дроговоз</w:t>
      </w:r>
      <w:r>
        <w:rPr>
          <w:sz w:val="24.0"/>
          <w:szCs w:val="24.0"/>
          <w:rFonts w:ascii="Times New Roman" w:cs="Times New Roman" w:hAnsi="Times New Roman"/>
        </w:rPr>
        <w:t xml:space="preserve"> // Столичное образование. – 2011. – № 5.– С.49 –</w:t>
      </w:r>
      <w:r>
        <w:rPr>
          <w:sz w:val="24.0"/>
          <w:szCs w:val="24.0"/>
          <w:rFonts w:ascii="Times New Roman" w:cs="Times New Roman" w:hAnsi="Times New Roman"/>
          <w:spacing w:val="1"/>
        </w:rPr>
        <w:t xml:space="preserve"> </w:t>
      </w:r>
      <w:r>
        <w:rPr>
          <w:sz w:val="24.0"/>
          <w:szCs w:val="24.0"/>
          <w:rFonts w:ascii="Times New Roman" w:cs="Times New Roman" w:hAnsi="Times New Roman"/>
        </w:rPr>
        <w:t>51.</w:t>
      </w:r>
    </w:p>
    <w:p>
      <w:pPr>
        <w:pStyle w:val="a3"/>
        <w:numPr>
          <w:ilvl w:val="0"/>
          <w:numId w:val="6"/>
        </w:numPr>
        <w:jc w:val="both"/>
        <w:tabs>
          <w:tab w:val="left" w:pos="1396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</w:rPr>
        <w:t>Запрудский</w:t>
      </w:r>
      <w:r>
        <w:rPr>
          <w:sz w:val="24.0"/>
          <w:szCs w:val="24.0"/>
          <w:rFonts w:ascii="Times New Roman" w:cs="Times New Roman" w:hAnsi="Times New Roman"/>
        </w:rPr>
        <w:t xml:space="preserve">, Н.И.Современные школьные технологии – 2 / </w:t>
      </w:r>
      <w:r>
        <w:rPr>
          <w:sz w:val="24.0"/>
          <w:szCs w:val="24.0"/>
          <w:rFonts w:ascii="Times New Roman" w:cs="Times New Roman" w:hAnsi="Times New Roman"/>
        </w:rPr>
        <w:t>Н.И.Запрудский</w:t>
      </w:r>
      <w:r>
        <w:rPr>
          <w:sz w:val="24.0"/>
          <w:szCs w:val="24.0"/>
          <w:rFonts w:ascii="Times New Roman" w:cs="Times New Roman" w:hAnsi="Times New Roman"/>
        </w:rPr>
        <w:t>. – Минск, 2010. – 256</w:t>
      </w:r>
      <w:r>
        <w:rPr>
          <w:sz w:val="24.0"/>
          <w:szCs w:val="24.0"/>
          <w:rFonts w:ascii="Times New Roman" w:cs="Times New Roman" w:hAnsi="Times New Roman"/>
          <w:spacing w:val="12"/>
        </w:rPr>
        <w:t xml:space="preserve"> </w:t>
      </w:r>
      <w:r>
        <w:rPr>
          <w:sz w:val="24.0"/>
          <w:szCs w:val="24.0"/>
          <w:rFonts w:ascii="Times New Roman" w:cs="Times New Roman" w:hAnsi="Times New Roman"/>
        </w:rPr>
        <w:t>с</w:t>
      </w:r>
      <w:r>
        <w:rPr>
          <w:sz w:val="24.0"/>
          <w:szCs w:val="24.0"/>
          <w:rFonts w:ascii="Times New Roman" w:cs="Times New Roman" w:hAnsi="Times New Roman"/>
        </w:rPr>
        <w:t>.</w:t>
      </w:r>
    </w:p>
    <w:p>
      <w:pPr>
        <w:pStyle w:val="a3"/>
        <w:numPr>
          <w:ilvl w:val="0"/>
          <w:numId w:val="6"/>
        </w:numPr>
        <w:jc w:val="both"/>
        <w:tabs>
          <w:tab w:val="left" w:pos="1332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</w:rPr>
        <w:t>Драбеня</w:t>
      </w:r>
      <w:r>
        <w:rPr>
          <w:sz w:val="24.0"/>
          <w:szCs w:val="24.0"/>
          <w:rFonts w:ascii="Times New Roman" w:cs="Times New Roman" w:hAnsi="Times New Roman"/>
        </w:rPr>
        <w:t xml:space="preserve">, Ф.В. </w:t>
      </w:r>
      <w:r>
        <w:rPr>
          <w:sz w:val="24.0"/>
          <w:szCs w:val="24.0"/>
          <w:rFonts w:ascii="Times New Roman" w:cs="Times New Roman" w:hAnsi="Times New Roman"/>
        </w:rPr>
        <w:t>Апрабацыя</w:t>
      </w:r>
      <w:r>
        <w:rPr>
          <w:sz w:val="24.0"/>
          <w:szCs w:val="24.0"/>
          <w:rFonts w:ascii="Times New Roman" w:cs="Times New Roman" w:hAnsi="Times New Roman"/>
        </w:rPr>
        <w:t xml:space="preserve"> </w:t>
      </w:r>
      <w:r>
        <w:rPr>
          <w:sz w:val="24.0"/>
          <w:szCs w:val="24.0"/>
          <w:rFonts w:ascii="Times New Roman" w:cs="Times New Roman" w:hAnsi="Times New Roman"/>
        </w:rPr>
        <w:t>вынікаў</w:t>
      </w:r>
      <w:r>
        <w:rPr>
          <w:sz w:val="24.0"/>
          <w:szCs w:val="24.0"/>
          <w:rFonts w:ascii="Times New Roman" w:cs="Times New Roman" w:hAnsi="Times New Roman"/>
        </w:rPr>
        <w:t xml:space="preserve"> </w:t>
      </w:r>
      <w:r>
        <w:rPr>
          <w:sz w:val="24.0"/>
          <w:szCs w:val="24.0"/>
          <w:rFonts w:ascii="Times New Roman" w:cs="Times New Roman" w:hAnsi="Times New Roman"/>
        </w:rPr>
        <w:t>вучнёўскага</w:t>
      </w:r>
      <w:r>
        <w:rPr>
          <w:sz w:val="24.0"/>
          <w:szCs w:val="24.0"/>
          <w:rFonts w:ascii="Times New Roman" w:cs="Times New Roman" w:hAnsi="Times New Roman"/>
        </w:rPr>
        <w:t xml:space="preserve"> </w:t>
      </w:r>
      <w:r>
        <w:rPr>
          <w:sz w:val="24.0"/>
          <w:szCs w:val="24.0"/>
          <w:rFonts w:ascii="Times New Roman" w:cs="Times New Roman" w:hAnsi="Times New Roman"/>
        </w:rPr>
        <w:t>даследавання</w:t>
      </w:r>
      <w:r>
        <w:rPr>
          <w:sz w:val="24.0"/>
          <w:szCs w:val="24.0"/>
          <w:rFonts w:ascii="Times New Roman" w:cs="Times New Roman" w:hAnsi="Times New Roman"/>
        </w:rPr>
        <w:t xml:space="preserve"> / </w:t>
      </w:r>
      <w:r>
        <w:rPr>
          <w:sz w:val="24.0"/>
          <w:szCs w:val="24.0"/>
          <w:rFonts w:ascii="Times New Roman" w:cs="Times New Roman" w:hAnsi="Times New Roman"/>
        </w:rPr>
        <w:t>Ф.В.Драбеня</w:t>
      </w:r>
      <w:r>
        <w:rPr>
          <w:sz w:val="24.0"/>
          <w:szCs w:val="24.0"/>
          <w:rFonts w:ascii="Times New Roman" w:cs="Times New Roman" w:hAnsi="Times New Roman"/>
        </w:rPr>
        <w:t xml:space="preserve"> // Столичное образование. – 2011. – № 5.– С. 16 –</w:t>
      </w:r>
      <w:r>
        <w:rPr>
          <w:sz w:val="24.0"/>
          <w:szCs w:val="24.0"/>
          <w:rFonts w:ascii="Times New Roman" w:cs="Times New Roman" w:hAnsi="Times New Roman"/>
          <w:spacing w:val="1"/>
        </w:rPr>
        <w:t xml:space="preserve"> </w:t>
      </w:r>
      <w:r>
        <w:rPr>
          <w:sz w:val="24.0"/>
          <w:szCs w:val="24.0"/>
          <w:rFonts w:ascii="Times New Roman" w:cs="Times New Roman" w:hAnsi="Times New Roman"/>
        </w:rPr>
        <w:t>18.</w:t>
      </w:r>
    </w:p>
    <w:p>
      <w:pPr>
        <w:pStyle w:val="a3"/>
        <w:numPr>
          <w:ilvl w:val="0"/>
          <w:numId w:val="6"/>
        </w:numPr>
        <w:jc w:val="both"/>
        <w:tabs>
          <w:tab w:val="left" w:pos="1153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</w:rPr>
        <w:t>Зачёсова</w:t>
      </w:r>
      <w:r>
        <w:rPr>
          <w:sz w:val="24.0"/>
          <w:szCs w:val="24.0"/>
          <w:rFonts w:ascii="Times New Roman" w:cs="Times New Roman" w:hAnsi="Times New Roman"/>
        </w:rPr>
        <w:t xml:space="preserve">, Е.В.Написание текстов: рекомендации юным авторам учебных исследований и их руководителям. / </w:t>
      </w:r>
      <w:r>
        <w:rPr>
          <w:sz w:val="24.0"/>
          <w:szCs w:val="24.0"/>
          <w:rFonts w:ascii="Times New Roman" w:cs="Times New Roman" w:hAnsi="Times New Roman"/>
        </w:rPr>
        <w:t>Е.В.Зачёсова</w:t>
      </w:r>
      <w:r>
        <w:rPr>
          <w:sz w:val="24.0"/>
          <w:szCs w:val="24.0"/>
          <w:rFonts w:ascii="Times New Roman" w:cs="Times New Roman" w:hAnsi="Times New Roman"/>
        </w:rPr>
        <w:t xml:space="preserve"> // Школьные технологии.– 2006.– № 5. – С.105</w:t>
      </w:r>
      <w:r>
        <w:rPr>
          <w:sz w:val="24.0"/>
          <w:szCs w:val="24.0"/>
          <w:rFonts w:ascii="Times New Roman" w:cs="Times New Roman" w:hAnsi="Times New Roman"/>
          <w:spacing w:val="-3"/>
        </w:rPr>
        <w:t xml:space="preserve"> </w:t>
      </w:r>
      <w:r>
        <w:rPr>
          <w:sz w:val="24.0"/>
          <w:szCs w:val="24.0"/>
          <w:rFonts w:ascii="Times New Roman" w:cs="Times New Roman" w:hAnsi="Times New Roman"/>
        </w:rPr>
        <w:t>-111.</w:t>
      </w:r>
    </w:p>
    <w:p>
      <w:pPr>
        <w:pStyle w:val="a3"/>
        <w:numPr>
          <w:ilvl w:val="0"/>
          <w:numId w:val="6"/>
        </w:numPr>
        <w:jc w:val="both"/>
        <w:tabs>
          <w:tab w:val="left" w:pos="1165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</w:rPr>
        <w:lastRenderedPageBreak/>
      </w:r>
      <w:r>
        <w:rPr>
          <w:sz w:val="24.0"/>
          <w:szCs w:val="24.0"/>
          <w:rFonts w:ascii="Times New Roman" w:cs="Times New Roman" w:hAnsi="Times New Roman"/>
        </w:rPr>
        <w:t>Котельникова, Я.А. Некоторые особенности организации и оформления исследовательской работы учащихся: методическое пособие для педагогов, организующих исследовательскую деятельность школьников / Я.А.Котельникова // Исследовательская работа школьников. – 2009. – № 1. – С.</w:t>
      </w:r>
      <w:r>
        <w:rPr>
          <w:sz w:val="24.0"/>
          <w:szCs w:val="24.0"/>
          <w:rFonts w:ascii="Times New Roman" w:cs="Times New Roman" w:hAnsi="Times New Roman"/>
          <w:spacing w:val="2"/>
        </w:rPr>
        <w:t xml:space="preserve"> </w:t>
      </w:r>
      <w:r>
        <w:rPr>
          <w:sz w:val="24.0"/>
          <w:szCs w:val="24.0"/>
          <w:rFonts w:ascii="Times New Roman" w:cs="Times New Roman" w:hAnsi="Times New Roman"/>
        </w:rPr>
        <w:t>49–61.</w:t>
      </w:r>
    </w:p>
    <w:p>
      <w:pPr>
        <w:pStyle w:val="a3"/>
        <w:numPr>
          <w:ilvl w:val="0"/>
          <w:numId w:val="6"/>
        </w:numPr>
        <w:jc w:val="both"/>
        <w:tabs>
          <w:tab w:val="left" w:pos="1464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</w:rPr>
        <w:t>Клементьевская</w:t>
      </w:r>
      <w:r>
        <w:rPr>
          <w:sz w:val="24.0"/>
          <w:szCs w:val="24.0"/>
          <w:rFonts w:ascii="Times New Roman" w:cs="Times New Roman" w:hAnsi="Times New Roman"/>
        </w:rPr>
        <w:t xml:space="preserve">, Е.А. Система работы с одарёнными и высокомотивированными детьми / Е.А. </w:t>
      </w:r>
      <w:r>
        <w:rPr>
          <w:sz w:val="24.0"/>
          <w:szCs w:val="24.0"/>
          <w:rFonts w:ascii="Times New Roman" w:cs="Times New Roman" w:hAnsi="Times New Roman"/>
        </w:rPr>
        <w:t>Клементьевская</w:t>
      </w:r>
      <w:r>
        <w:rPr>
          <w:sz w:val="24.0"/>
          <w:szCs w:val="24.0"/>
          <w:rFonts w:ascii="Times New Roman" w:cs="Times New Roman" w:hAnsi="Times New Roman"/>
        </w:rPr>
        <w:t xml:space="preserve"> // Исследовательская работа школьников. – 2009. – № 2. – С.</w:t>
      </w:r>
      <w:r>
        <w:rPr>
          <w:sz w:val="24.0"/>
          <w:szCs w:val="24.0"/>
          <w:rFonts w:ascii="Times New Roman" w:cs="Times New Roman" w:hAnsi="Times New Roman"/>
          <w:spacing w:val="8"/>
        </w:rPr>
        <w:t xml:space="preserve"> </w:t>
      </w:r>
      <w:r>
        <w:rPr>
          <w:sz w:val="24.0"/>
          <w:szCs w:val="24.0"/>
          <w:rFonts w:ascii="Times New Roman" w:cs="Times New Roman" w:hAnsi="Times New Roman"/>
        </w:rPr>
        <w:t>33–47.</w:t>
      </w:r>
    </w:p>
    <w:p>
      <w:pPr>
        <w:pStyle w:val="a3"/>
        <w:numPr>
          <w:ilvl w:val="0"/>
          <w:numId w:val="6"/>
        </w:numPr>
        <w:jc w:val="both"/>
        <w:tabs>
          <w:tab w:val="left" w:pos="1288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</w:rPr>
        <w:t>Маслова, Е.В. Творческие работы школьников. Алгоритм построения и оформления: Практическое пособие. / Е.В.Маслова. – М.:АРКТИ, 2006.– 64</w:t>
      </w:r>
      <w:r>
        <w:rPr>
          <w:sz w:val="24.0"/>
          <w:szCs w:val="24.0"/>
          <w:rFonts w:ascii="Times New Roman" w:cs="Times New Roman" w:hAnsi="Times New Roman"/>
          <w:spacing w:val="-18"/>
        </w:rPr>
        <w:t xml:space="preserve"> </w:t>
      </w:r>
      <w:r>
        <w:rPr>
          <w:sz w:val="24.0"/>
          <w:szCs w:val="24.0"/>
          <w:rFonts w:ascii="Times New Roman" w:cs="Times New Roman" w:hAnsi="Times New Roman"/>
          <w:spacing w:val="-3"/>
        </w:rPr>
        <w:t>с.</w:t>
      </w:r>
    </w:p>
    <w:p>
      <w:pPr>
        <w:pStyle w:val="a3"/>
        <w:numPr>
          <w:ilvl w:val="0"/>
          <w:numId w:val="6"/>
        </w:numPr>
        <w:jc w:val="both"/>
        <w:tabs>
          <w:tab w:val="left" w:pos="1248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</w:rPr>
        <w:t>Образцы оформления библиографического описания в списке</w:t>
      </w:r>
      <w:r>
        <w:rPr>
          <w:sz w:val="24.0"/>
          <w:szCs w:val="24.0"/>
          <w:rFonts w:ascii="Times New Roman" w:cs="Times New Roman" w:hAnsi="Times New Roman"/>
          <w:spacing w:val="23"/>
        </w:rPr>
        <w:t xml:space="preserve"> </w:t>
      </w:r>
      <w:r>
        <w:rPr>
          <w:sz w:val="24.0"/>
          <w:szCs w:val="24.0"/>
          <w:rFonts w:ascii="Times New Roman" w:cs="Times New Roman" w:hAnsi="Times New Roman"/>
        </w:rPr>
        <w:t>источников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</w:rPr>
        <w:t xml:space="preserve">// Инструкция по оформлению диссертации, автореферата и публикаций по теме диссертации: </w:t>
      </w:r>
      <w:r>
        <w:rPr>
          <w:sz w:val="24.0"/>
          <w:szCs w:val="24.0"/>
          <w:spacing w:val="-3"/>
        </w:rPr>
        <w:t xml:space="preserve">утв. </w:t>
      </w:r>
      <w:r>
        <w:rPr>
          <w:sz w:val="24.0"/>
          <w:szCs w:val="24.0"/>
        </w:rPr>
        <w:t xml:space="preserve">постановлением аттестационной комиссии Республики Беларусь от 22 февраля 2006 г. № 2. // </w:t>
      </w:r>
      <w:r>
        <w:rPr>
          <w:sz w:val="24.0"/>
          <w:szCs w:val="24.0"/>
        </w:rPr>
        <w:t>Адукацыя</w:t>
      </w:r>
      <w:r>
        <w:rPr>
          <w:sz w:val="24.0"/>
          <w:szCs w:val="24.0"/>
        </w:rPr>
        <w:t xml:space="preserve"> </w:t>
      </w:r>
      <w:r>
        <w:rPr>
          <w:sz w:val="24.0"/>
          <w:szCs w:val="24.0"/>
        </w:rPr>
        <w:t>і</w:t>
      </w:r>
      <w:r>
        <w:rPr>
          <w:sz w:val="24.0"/>
          <w:szCs w:val="24.0"/>
        </w:rPr>
        <w:t xml:space="preserve"> </w:t>
      </w:r>
      <w:r>
        <w:rPr>
          <w:sz w:val="24.0"/>
          <w:szCs w:val="24.0"/>
        </w:rPr>
        <w:t>выхаванне</w:t>
      </w:r>
      <w:r>
        <w:rPr>
          <w:sz w:val="24.0"/>
          <w:szCs w:val="24.0"/>
        </w:rPr>
        <w:t>. – 2006. – № 5. –</w:t>
      </w:r>
      <w:r>
        <w:rPr>
          <w:sz w:val="24.0"/>
          <w:szCs w:val="24.0"/>
          <w:spacing w:val="5"/>
        </w:rPr>
        <w:t xml:space="preserve"> </w:t>
      </w:r>
      <w:r>
        <w:rPr>
          <w:sz w:val="24.0"/>
          <w:szCs w:val="24.0"/>
        </w:rPr>
        <w:t>С.77–82.</w:t>
      </w:r>
    </w:p>
    <w:p>
      <w:pPr>
        <w:pStyle w:val="a3"/>
        <w:numPr>
          <w:ilvl w:val="0"/>
          <w:numId w:val="6"/>
        </w:numPr>
        <w:jc w:val="both"/>
        <w:tabs>
          <w:tab w:val="left" w:pos="1260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</w:rPr>
        <w:t>Организация работы научно-исследовательской деятельности по истории в средней школе / сост. Л.Л.Калина, Т.Б.Карасёва. – Мозырь,</w:t>
      </w:r>
      <w:r>
        <w:rPr>
          <w:sz w:val="24.0"/>
          <w:szCs w:val="24.0"/>
          <w:rFonts w:ascii="Times New Roman" w:cs="Times New Roman" w:hAnsi="Times New Roman"/>
          <w:spacing w:val="5"/>
        </w:rPr>
        <w:t xml:space="preserve"> </w:t>
      </w:r>
      <w:r>
        <w:rPr>
          <w:sz w:val="24.0"/>
          <w:szCs w:val="24.0"/>
          <w:rFonts w:ascii="Times New Roman" w:cs="Times New Roman" w:hAnsi="Times New Roman"/>
        </w:rPr>
        <w:t>2008.</w:t>
      </w:r>
    </w:p>
    <w:p>
      <w:pPr>
        <w:pStyle w:val="a3"/>
        <w:numPr>
          <w:ilvl w:val="0"/>
          <w:numId w:val="6"/>
        </w:numPr>
        <w:jc w:val="both"/>
        <w:tabs>
          <w:tab w:val="left" w:pos="1288"/>
          <w:tab w:val="left" w:pos="2456"/>
          <w:tab w:val="left" w:pos="3223"/>
          <w:tab w:val="left" w:pos="4675"/>
          <w:tab w:val="left" w:pos="6214"/>
          <w:tab w:val="left" w:pos="7904"/>
        </w:tabs>
        <w:spacing w:after="0" w:line="240" w:lineRule="auto"/>
        <w:ind w:left="0" w:firstLine="720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</w:rPr>
        <w:t>Савенков, А.И. Психологические основы исследовательского подхода к обучению: учебное пособие. / А.И.Савенков. – М.: Ось-89, 2006. – 480 с. 14.Тяглова,</w:t>
      </w:r>
      <w:r>
        <w:rPr>
          <w:sz w:val="24.0"/>
          <w:szCs w:val="24.0"/>
          <w:rFonts w:ascii="Times New Roman" w:cs="Times New Roman" w:hAnsi="Times New Roman"/>
        </w:rPr>
        <w:tab/>
        <w:t>Е.В.</w:t>
      </w:r>
      <w:r>
        <w:rPr>
          <w:sz w:val="24.0"/>
          <w:szCs w:val="24.0"/>
          <w:rFonts w:ascii="Times New Roman" w:cs="Times New Roman" w:hAnsi="Times New Roman"/>
        </w:rPr>
        <w:tab/>
        <w:t>Методика</w:t>
      </w:r>
      <w:r>
        <w:rPr>
          <w:sz w:val="24.0"/>
          <w:szCs w:val="24.0"/>
          <w:rFonts w:ascii="Times New Roman" w:cs="Times New Roman" w:hAnsi="Times New Roman"/>
        </w:rPr>
        <w:tab/>
        <w:t>апробации</w:t>
      </w:r>
      <w:r>
        <w:rPr>
          <w:sz w:val="24.0"/>
          <w:szCs w:val="24.0"/>
          <w:rFonts w:ascii="Times New Roman" w:cs="Times New Roman" w:hAnsi="Times New Roman"/>
        </w:rPr>
        <w:tab/>
        <w:t>результатов</w:t>
      </w:r>
      <w:r>
        <w:rPr>
          <w:sz w:val="24.0"/>
          <w:szCs w:val="24.0"/>
          <w:rFonts w:ascii="Times New Roman" w:cs="Times New Roman" w:hAnsi="Times New Roman"/>
        </w:rPr>
        <w:tab/>
        <w:t xml:space="preserve">исследовательской деятельности учащихся. / </w:t>
      </w:r>
      <w:r>
        <w:rPr>
          <w:sz w:val="24.0"/>
          <w:szCs w:val="24.0"/>
          <w:rFonts w:ascii="Times New Roman" w:cs="Times New Roman" w:hAnsi="Times New Roman"/>
        </w:rPr>
        <w:t>Е.В.Тяглова</w:t>
      </w:r>
      <w:r>
        <w:rPr>
          <w:sz w:val="24.0"/>
          <w:szCs w:val="24.0"/>
          <w:rFonts w:ascii="Times New Roman" w:cs="Times New Roman" w:hAnsi="Times New Roman"/>
        </w:rPr>
        <w:t xml:space="preserve"> // Школьные технологии. – 2007.</w:t>
      </w:r>
      <w:r>
        <w:rPr>
          <w:sz w:val="24.0"/>
          <w:szCs w:val="24.0"/>
          <w:rFonts w:ascii="Times New Roman" w:cs="Times New Roman" w:hAnsi="Times New Roman"/>
          <w:spacing w:val="-3"/>
        </w:rPr>
        <w:t xml:space="preserve"> </w:t>
      </w:r>
      <w:r>
        <w:rPr>
          <w:sz w:val="24.0"/>
          <w:szCs w:val="24.0"/>
          <w:rFonts w:ascii="Times New Roman" w:cs="Times New Roman" w:hAnsi="Times New Roman"/>
        </w:rPr>
        <w:t>–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</w:rPr>
        <w:t xml:space="preserve">№ 1. </w:t>
      </w:r>
      <w:r>
        <w:rPr>
          <w:b w:val="1"/>
          <w:sz w:val="24.0"/>
          <w:szCs w:val="24.0"/>
        </w:rPr>
        <w:t xml:space="preserve">– </w:t>
      </w:r>
      <w:r>
        <w:rPr>
          <w:sz w:val="24.0"/>
          <w:szCs w:val="24.0"/>
        </w:rPr>
        <w:t>С.103-118.</w:t>
      </w:r>
    </w:p>
    <w:p>
      <w:pPr>
        <w:pStyle w:val="a6"/>
        <w:ind w:left="0" w:firstLine="720"/>
        <w:rPr>
          <w:sz w:val="24.0"/>
          <w:szCs w:val="24.0"/>
        </w:rPr>
      </w:pPr>
      <w:r>
        <w:rPr>
          <w:sz w:val="24.0"/>
          <w:szCs w:val="24.0"/>
        </w:rPr>
        <w:t xml:space="preserve">15. </w:t>
      </w:r>
      <w:r>
        <w:rPr>
          <w:sz w:val="24.0"/>
          <w:szCs w:val="24.0"/>
        </w:rPr>
        <w:t>Чечель</w:t>
      </w:r>
      <w:r>
        <w:rPr>
          <w:sz w:val="24.0"/>
          <w:szCs w:val="24.0"/>
        </w:rPr>
        <w:t xml:space="preserve">, И.Д. Управление исследовательской деятельностью педагога и учащегося в современной школе / </w:t>
      </w:r>
      <w:r>
        <w:rPr>
          <w:sz w:val="24.0"/>
          <w:szCs w:val="24.0"/>
        </w:rPr>
        <w:t>И.Д.Чечель</w:t>
      </w:r>
      <w:r>
        <w:rPr>
          <w:sz w:val="24.0"/>
          <w:szCs w:val="24.0"/>
        </w:rPr>
        <w:t>. – М., 1998.</w:t>
      </w:r>
    </w:p>
    <w:p>
      <w:pPr>
        <w:pStyle w:val="a3"/>
        <w:jc w:val="center"/>
        <w:spacing w:after="0" w:line="240" w:lineRule="auto"/>
        <w:ind w:left="0" w:firstLine="709"/>
        <w:rPr>
          <w:b w:val="1"/>
          <w:sz w:val="24.0"/>
          <w:szCs w:val="24.0"/>
          <w:rFonts w:ascii="Times New Roman" w:cs="Times New Roman" w:hAnsi="Times New Roman"/>
        </w:rPr>
      </w:pPr>
    </w:p>
    <w:p>
      <w:pPr>
        <w:pStyle w:val="a3"/>
        <w:jc w:val="center"/>
        <w:spacing w:after="0" w:line="240" w:lineRule="auto"/>
        <w:ind w:left="0" w:firstLine="709"/>
        <w:rPr>
          <w:b w:val="1"/>
          <w:sz w:val="24.0"/>
          <w:szCs w:val="24.0"/>
          <w:rFonts w:ascii="Times New Roman" w:cs="Times New Roman" w:hAnsi="Times New Roman"/>
        </w:rPr>
      </w:pPr>
    </w:p>
    <w:sectPr>
      <w:pgSz w:w="11906" w:h="16838" w:orient="portrait"/>
      <w:pgMar w:bottom="567" w:top="737" w:right="624" w:left="567" w:header="709" w:footer="709" w:gutter="0"/>
      <w:cols w:space="708" w:equalWidth="true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ton">
    <w:panose1 w:val="02000503000000000000"/>
    <w:charset w:val="00"/>
    <w:family w:val="auto"/>
    <w:pitch w:val="variable"/>
    <w:notTrueType w:val="true"/>
    <w:sig w:usb0="A00000EF" w:usb1="5000204B" w:usb2="00000000" w:usb3="00000000" w:csb0="00000001" w:csb1="00000000"/>
  </w:font>
  <w:font w:name="Archivo Black">
    <w:panose1 w:val="020B0A04020102020204"/>
    <w:charset w:val="00"/>
    <w:family w:val="auto"/>
    <w:pitch w:val="variable"/>
    <w:notTrueType w:val="true"/>
    <w:sig w:usb0="A000002F" w:usb1="500000FA" w:usb2="00000000" w:usb3="00000000" w:csb0="00000093" w:csb1="00000000"/>
  </w:font>
  <w:font w:name="Archivo Narrow">
    <w:altName w:val="Arial Narrow"/>
    <w:panose1 w:val="02000000000000000000"/>
    <w:charset w:val="00"/>
    <w:family w:val="auto"/>
    <w:pitch w:val="variable"/>
    <w:notTrueType w:val="true"/>
    <w:sig w:usb0="A000002F" w:usb1="100000FA" w:usb2="00000000" w:usb3="00000000" w:csb0="00000093" w:csb1="00000000"/>
  </w:font>
  <w:font w:name="Arimo">
    <w:altName w:val="Arial"/>
    <w:panose1 w:val="020B0604020202020204"/>
    <w:charset w:val="CC"/>
    <w:family w:val="swiss"/>
    <w:pitch w:val="variable"/>
    <w:notTrueType w:val="true"/>
    <w:sig w:usb0="E0002AFF" w:usb1="C0007843" w:usb2="00000009" w:usb3="00000000" w:csb0="000001FF" w:csb1="00000000"/>
  </w:font>
  <w:font w:name="Caladea">
    <w:altName w:val="Cambria"/>
    <w:panose1 w:val="02040503050406030204"/>
    <w:charset w:val="00"/>
    <w:family w:val="auto"/>
    <w:pitch w:val="variable"/>
    <w:notTrueType w:val="true"/>
    <w:sig w:usb0="A000002F" w:usb1="500000FB" w:usb2="00000000" w:usb3="00000000" w:csb0="00000093" w:csb1="00000000"/>
  </w:font>
  <w:font w:name="Carlito">
    <w:altName w:val="Calibri"/>
    <w:panose1 w:val="020F0502020204030204"/>
    <w:charset w:val="00"/>
    <w:family w:val="auto"/>
    <w:pitch w:val="variable"/>
    <w:notTrueType w:val="true"/>
    <w:sig w:usb0="E10002FF" w:usb1="5000ECFF" w:usb2="00000009" w:usb3="00000000" w:csb0="0000019F" w:csb1="00000000"/>
  </w:font>
  <w:font w:name="Cousine">
    <w:altName w:val="Courier New"/>
    <w:panose1 w:val="02070309020205020404"/>
    <w:charset w:val="CC"/>
    <w:family w:val="modern"/>
    <w:pitch w:val="fixed"/>
    <w:notTrueType w:val="true"/>
    <w:sig w:usb0="E0002AFF" w:usb1="C0007843" w:usb2="00000009" w:usb3="00000000" w:csb0="000001FF" w:csb1="00000000"/>
  </w:font>
  <w:font w:name="Droid Sans">
    <w:panose1 w:val="020B0606030804020204"/>
    <w:charset w:val="00"/>
    <w:family w:val="auto"/>
    <w:pitch w:val="variable"/>
    <w:notTrueType w:val="true"/>
    <w:sig w:usb0="E00002EF" w:usb1="4000205B" w:usb2="00000028" w:usb3="00000000" w:csb0="0000019F" w:csb1="00000000"/>
  </w:font>
  <w:font w:name="Droid Sans Mono">
    <w:panose1 w:val="020B0609030804020204"/>
    <w:charset w:val="00"/>
    <w:family w:val="auto"/>
    <w:pitch w:val="variable"/>
    <w:notTrueType w:val="true"/>
    <w:sig w:usb0="E00002EF" w:usb1="4000205B" w:usb2="00000028" w:usb3="00000000" w:csb0="0000019F" w:csb1="00000000"/>
  </w:font>
  <w:font w:name="Droid Serif">
    <w:panose1 w:val="02020600060500020200"/>
    <w:charset w:val="00"/>
    <w:family w:val="auto"/>
    <w:pitch w:val="variable"/>
    <w:notTrueType w:val="true"/>
    <w:sig w:usb0="E00002EF" w:usb1="4000205B" w:usb2="00000028" w:usb3="00000000" w:csb0="0000019F" w:csb1="00000000"/>
  </w:font>
  <w:font w:name="Noto Sans Symbols">
    <w:altName w:val="Symbol"/>
    <w:panose1 w:val="05050102010706020507"/>
    <w:charset w:val="02"/>
    <w:family w:val="roman"/>
    <w:pitch w:val="variable"/>
    <w:notTrueType w:val="true"/>
    <w:sig w:usb0="00000000" w:usb1="10000000" w:usb2="00000000" w:usb3="00000000" w:csb0="80000000" w:csb1="00000000"/>
  </w:font>
  <w:font w:name="Pinyon Script">
    <w:altName w:val="Zapfino"/>
    <w:panose1 w:val="020105010801010D0002"/>
    <w:charset w:val="00"/>
    <w:family w:val="auto"/>
    <w:pitch w:val="variable"/>
    <w:notTrueType w:val="true"/>
    <w:sig w:usb0="800000AF" w:usb1="00000002" w:usb2="00000000" w:usb3="00000000" w:csb0="00000111" w:csb1="00000000"/>
  </w:font>
  <w:font w:name="Tinos">
    <w:altName w:val="Times New Roman"/>
    <w:panose1 w:val="02020603050405020304"/>
    <w:charset w:val="CC"/>
    <w:family w:val="roman"/>
    <w:pitch w:val="variable"/>
    <w:notTrueType w:val="true"/>
    <w:sig w:usb0="E0002AE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notTrueType w:val="tru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notTrueType w:val="tru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notTrueType w:val="tru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notTrueType w:val="tru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notTrueType w:val="tru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notTrueType w:val="tru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notTrueType w:val="tru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c="http://schemas.openxmlformats.org/drawingml/2006/chart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abstractNum w:abstractNumId="6">
    <w:multiLevelType w:val="multilevel"/>
    <w:lvl w:ilvl="0">
      <w:numFmt w:val="decimal"/>
      <w:lvlText w:val="%1."/>
      <w:lvlJc w:val="left"/>
      <w:start w:val="1"/>
      <w:pPr>
        <w:ind w:left="375" w:hanging="375"/>
      </w:pPr>
      <w:rPr>
        <w:rFonts w:hint="default"/>
      </w:rPr>
    </w:lvl>
    <w:lvl w:ilvl="1">
      <w:numFmt w:val="decimal"/>
      <w:lvlText w:val="%1.%2."/>
      <w:lvlJc w:val="left"/>
      <w:start w:val="1"/>
      <w:pPr>
        <w:ind w:left="375" w:hanging="375"/>
      </w:pPr>
      <w:rPr>
        <w:rFonts w:hint="default"/>
      </w:rPr>
    </w:lvl>
    <w:lvl w:ilvl="2">
      <w:numFmt w:val="decimal"/>
      <w:lvlText w:val="%1.%2.%3."/>
      <w:lvlJc w:val="left"/>
      <w:start w:val="1"/>
      <w:pPr>
        <w:ind w:left="720" w:hanging="720"/>
      </w:pPr>
      <w:rPr>
        <w:rFonts w:hint="default"/>
      </w:rPr>
    </w:lvl>
    <w:lvl w:ilvl="3">
      <w:numFmt w:val="decimal"/>
      <w:lvlText w:val="%1.%2.%3.%4."/>
      <w:lvlJc w:val="left"/>
      <w:start w:val="1"/>
      <w:pPr>
        <w:ind w:left="720" w:hanging="720"/>
      </w:pPr>
      <w:rPr>
        <w:rFonts w:hint="default"/>
      </w:rPr>
    </w:lvl>
    <w:lvl w:ilvl="4">
      <w:numFmt w:val="decimal"/>
      <w:lvlText w:val="%1.%2.%3.%4.%5."/>
      <w:lvlJc w:val="left"/>
      <w:start w:val="1"/>
      <w:pPr>
        <w:ind w:left="1080" w:hanging="1080"/>
      </w:pPr>
      <w:rPr>
        <w:rFonts w:hint="default"/>
      </w:rPr>
    </w:lvl>
    <w:lvl w:ilvl="5">
      <w:numFmt w:val="decimal"/>
      <w:lvlText w:val="%1.%2.%3.%4.%5.%6."/>
      <w:lvlJc w:val="left"/>
      <w:start w:val="1"/>
      <w:pPr>
        <w:ind w:left="1080" w:hanging="1080"/>
      </w:pPr>
      <w:rPr>
        <w:rFonts w:hint="default"/>
      </w:rPr>
    </w:lvl>
    <w:lvl w:ilvl="6">
      <w:numFmt w:val="decimal"/>
      <w:lvlText w:val="%1.%2.%3.%4.%5.%6.%7."/>
      <w:lvlJc w:val="left"/>
      <w:start w:val="1"/>
      <w:pPr>
        <w:ind w:left="1440" w:hanging="1440"/>
      </w:pPr>
      <w:rPr>
        <w:rFonts w:hint="default"/>
      </w:rPr>
    </w:lvl>
    <w:lvl w:ilvl="7">
      <w:numFmt w:val="decimal"/>
      <w:lvlText w:val="%1.%2.%3.%4.%5.%6.%7.%8."/>
      <w:lvlJc w:val="left"/>
      <w:start w:val="1"/>
      <w:pPr>
        <w:ind w:left="1440" w:hanging="1440"/>
      </w:pPr>
      <w:rPr>
        <w:rFonts w:hint="default"/>
      </w:rPr>
    </w:lvl>
    <w:lvl w:ilvl="8">
      <w:numFmt w:val="decimal"/>
      <w:lvlText w:val="%1.%2.%3.%4.%5.%6.%7.%8.%9."/>
      <w:lvlJc w:val="left"/>
      <w:start w:val="1"/>
      <w:pPr>
        <w:ind w:left="1800" w:hanging="1800"/>
      </w:pPr>
      <w:rPr>
        <w:rFonts w:hint="default"/>
      </w:rPr>
    </w:lvl>
  </w:abstractNum>
  <w:abstractNum w:abstractNumId="14">
    <w:multiLevelType w:val="hybridMultilevel"/>
    <w:lvl w:ilvl="0">
      <w:numFmt w:val="decimal"/>
      <w:lvlText w:val="%1."/>
      <w:lvlJc w:val="left"/>
      <w:start w:val="1"/>
      <w:pPr>
        <w:ind w:left="1069" w:hanging="360"/>
      </w:pPr>
      <w:rPr>
        <w:rFonts w:hint="default"/>
      </w:rPr>
    </w:lvl>
    <w:lvl w:ilvl="1">
      <w:numFmt w:val="lowerLetter"/>
      <w:lvlText w:val="%2."/>
      <w:lvlJc w:val="left"/>
      <w:start w:val="1"/>
      <w:pPr>
        <w:ind w:left="1789" w:hanging="360"/>
      </w:pPr>
    </w:lvl>
    <w:lvl w:ilvl="2">
      <w:numFmt w:val="lowerRoman"/>
      <w:lvlText w:val="%3."/>
      <w:lvlJc w:val="right"/>
      <w:start w:val="1"/>
      <w:pPr>
        <w:ind w:left="2509" w:hanging="180"/>
      </w:pPr>
    </w:lvl>
    <w:lvl w:ilvl="3">
      <w:numFmt w:val="decimal"/>
      <w:lvlText w:val="%4."/>
      <w:lvlJc w:val="left"/>
      <w:start w:val="1"/>
      <w:pPr>
        <w:ind w:left="3229" w:hanging="360"/>
      </w:pPr>
    </w:lvl>
    <w:lvl w:ilvl="4">
      <w:numFmt w:val="lowerLetter"/>
      <w:lvlText w:val="%5."/>
      <w:lvlJc w:val="left"/>
      <w:start w:val="1"/>
      <w:pPr>
        <w:ind w:left="3949" w:hanging="360"/>
      </w:pPr>
    </w:lvl>
    <w:lvl w:ilvl="5">
      <w:numFmt w:val="lowerRoman"/>
      <w:lvlText w:val="%6."/>
      <w:lvlJc w:val="right"/>
      <w:start w:val="1"/>
      <w:pPr>
        <w:ind w:left="4669" w:hanging="180"/>
      </w:pPr>
    </w:lvl>
    <w:lvl w:ilvl="6">
      <w:numFmt w:val="decimal"/>
      <w:lvlText w:val="%7."/>
      <w:lvlJc w:val="left"/>
      <w:start w:val="1"/>
      <w:pPr>
        <w:ind w:left="5389" w:hanging="360"/>
      </w:pPr>
    </w:lvl>
    <w:lvl w:ilvl="7">
      <w:numFmt w:val="lowerLetter"/>
      <w:lvlText w:val="%8."/>
      <w:lvlJc w:val="left"/>
      <w:start w:val="1"/>
      <w:pPr>
        <w:ind w:left="6109" w:hanging="360"/>
      </w:pPr>
    </w:lvl>
    <w:lvl w:ilvl="8">
      <w:numFmt w:val="lowerRoman"/>
      <w:lvlText w:val="%9."/>
      <w:lvlJc w:val="right"/>
      <w:start w:val="1"/>
      <w:pPr>
        <w:ind w:left="6829" w:hanging="180"/>
      </w:pPr>
    </w:lvl>
  </w:abstractNum>
  <w:abstractNum w:abstractNumId="2">
    <w:multiLevelType w:val="hybridMultilevel"/>
    <w:lvl w:ilvl="0">
      <w:numFmt w:val="decimal"/>
      <w:lvlText w:val="%1."/>
      <w:lvlJc w:val="left"/>
      <w:start w:val="1"/>
      <w:pPr>
        <w:ind w:left="1429" w:hanging="360"/>
      </w:pPr>
      <w:rPr>
        <w:b w:val="1"/>
        <w:rFonts w:hint="default"/>
      </w:rPr>
    </w:lvl>
    <w:lvl w:ilvl="1">
      <w:numFmt w:val="lowerLetter"/>
      <w:lvlText w:val="%2."/>
      <w:lvlJc w:val="left"/>
      <w:start w:val="1"/>
      <w:pPr>
        <w:ind w:left="2149" w:hanging="360"/>
      </w:pPr>
    </w:lvl>
    <w:lvl w:ilvl="2">
      <w:numFmt w:val="lowerRoman"/>
      <w:lvlText w:val="%3."/>
      <w:lvlJc w:val="right"/>
      <w:start w:val="1"/>
      <w:pPr>
        <w:ind w:left="2869" w:hanging="180"/>
      </w:pPr>
    </w:lvl>
    <w:lvl w:ilvl="3">
      <w:numFmt w:val="decimal"/>
      <w:lvlText w:val="%4."/>
      <w:lvlJc w:val="left"/>
      <w:start w:val="1"/>
      <w:pPr>
        <w:ind w:left="3589" w:hanging="360"/>
      </w:pPr>
    </w:lvl>
    <w:lvl w:ilvl="4">
      <w:numFmt w:val="lowerLetter"/>
      <w:lvlText w:val="%5."/>
      <w:lvlJc w:val="left"/>
      <w:start w:val="1"/>
      <w:pPr>
        <w:ind w:left="4309" w:hanging="360"/>
      </w:pPr>
    </w:lvl>
    <w:lvl w:ilvl="5">
      <w:numFmt w:val="lowerRoman"/>
      <w:lvlText w:val="%6."/>
      <w:lvlJc w:val="right"/>
      <w:start w:val="1"/>
      <w:pPr>
        <w:ind w:left="5029" w:hanging="180"/>
      </w:pPr>
    </w:lvl>
    <w:lvl w:ilvl="6">
      <w:numFmt w:val="decimal"/>
      <w:lvlText w:val="%7."/>
      <w:lvlJc w:val="left"/>
      <w:start w:val="1"/>
      <w:pPr>
        <w:ind w:left="5749" w:hanging="360"/>
      </w:pPr>
    </w:lvl>
    <w:lvl w:ilvl="7">
      <w:numFmt w:val="lowerLetter"/>
      <w:lvlText w:val="%8."/>
      <w:lvlJc w:val="left"/>
      <w:start w:val="1"/>
      <w:pPr>
        <w:ind w:left="6469" w:hanging="360"/>
      </w:pPr>
    </w:lvl>
    <w:lvl w:ilvl="8">
      <w:numFmt w:val="lowerRoman"/>
      <w:lvlText w:val="%9."/>
      <w:lvlJc w:val="right"/>
      <w:start w:val="1"/>
      <w:pPr>
        <w:ind w:left="7189" w:hanging="180"/>
      </w:pPr>
    </w:lvl>
  </w:abstractNum>
  <w:abstractNum w:abstractNumId="3">
    <w:multiLevelType w:val="multilevel"/>
    <w:lvl w:ilvl="0">
      <w:numFmt w:val="bullet"/>
      <w:lvlText w:val=""/>
      <w:lvlJc w:val="left"/>
      <w:start w:val="1"/>
      <w:pPr>
        <w:tabs>
          <w:tab w:val="null" w:pos="0"/>
        </w:tabs>
        <w:ind w:left="720" w:hanging="360"/>
      </w:pPr>
      <w:rPr>
        <w:sz w:val="20.0"/>
        <w:rFonts w:ascii="Symbol" w:hAnsi="Symbol" w:hint="default"/>
      </w:rPr>
    </w:lvl>
    <w:lvl w:ilvl="1">
      <w:numFmt w:val="bullet"/>
      <w:lvlText w:val="o"/>
      <w:lvlJc w:val="left"/>
      <w:start w:val="1"/>
      <w:pPr>
        <w:tabs>
          <w:tab w:val="null" w:pos="0"/>
        </w:tabs>
        <w:ind w:left="1440" w:hanging="360"/>
      </w:pPr>
      <w:rPr>
        <w:sz w:val="20.0"/>
        <w:rFonts w:ascii="Courier New" w:hAnsi="Courier New" w:hint="default"/>
      </w:rPr>
    </w:lvl>
    <w:lvl w:ilvl="2">
      <w:numFmt w:val="bullet"/>
      <w:lvlText w:val=""/>
      <w:lvlJc w:val="left"/>
      <w:start w:val="1"/>
      <w:pPr>
        <w:tabs>
          <w:tab w:val="null" w:pos="0"/>
        </w:tabs>
        <w:ind w:left="2160" w:hanging="360"/>
      </w:pPr>
      <w:rPr>
        <w:sz w:val="20.0"/>
        <w:rFonts w:ascii="Wingdings" w:hAnsi="Wingdings" w:hint="default"/>
      </w:rPr>
    </w:lvl>
    <w:lvl w:ilvl="3">
      <w:numFmt w:val="bullet"/>
      <w:lvlText w:val=""/>
      <w:lvlJc w:val="left"/>
      <w:start w:val="1"/>
      <w:pPr>
        <w:tabs>
          <w:tab w:val="null" w:pos="0"/>
        </w:tabs>
        <w:ind w:left="2880" w:hanging="360"/>
      </w:pPr>
      <w:rPr>
        <w:sz w:val="20.0"/>
        <w:rFonts w:ascii="Wingdings" w:hAnsi="Wingdings" w:hint="default"/>
      </w:rPr>
    </w:lvl>
    <w:lvl w:ilvl="4">
      <w:numFmt w:val="bullet"/>
      <w:lvlText w:val=""/>
      <w:lvlJc w:val="left"/>
      <w:start w:val="1"/>
      <w:pPr>
        <w:tabs>
          <w:tab w:val="null" w:pos="0"/>
        </w:tabs>
        <w:ind w:left="3600" w:hanging="360"/>
      </w:pPr>
      <w:rPr>
        <w:sz w:val="20.0"/>
        <w:rFonts w:ascii="Wingdings" w:hAnsi="Wingdings" w:hint="default"/>
      </w:rPr>
    </w:lvl>
    <w:lvl w:ilvl="5">
      <w:numFmt w:val="bullet"/>
      <w:lvlText w:val=""/>
      <w:lvlJc w:val="left"/>
      <w:start w:val="1"/>
      <w:pPr>
        <w:tabs>
          <w:tab w:val="null" w:pos="0"/>
        </w:tabs>
        <w:ind w:left="4320" w:hanging="360"/>
      </w:pPr>
      <w:rPr>
        <w:sz w:val="20.0"/>
        <w:rFonts w:ascii="Wingdings" w:hAnsi="Wingdings" w:hint="default"/>
      </w:rPr>
    </w:lvl>
    <w:lvl w:ilvl="6">
      <w:numFmt w:val="bullet"/>
      <w:lvlText w:val=""/>
      <w:lvlJc w:val="left"/>
      <w:start w:val="1"/>
      <w:pPr>
        <w:tabs>
          <w:tab w:val="null" w:pos="0"/>
        </w:tabs>
        <w:ind w:left="5040" w:hanging="360"/>
      </w:pPr>
      <w:rPr>
        <w:sz w:val="20.0"/>
        <w:rFonts w:ascii="Wingdings" w:hAnsi="Wingdings" w:hint="default"/>
      </w:rPr>
    </w:lvl>
    <w:lvl w:ilvl="7">
      <w:numFmt w:val="bullet"/>
      <w:lvlText w:val=""/>
      <w:lvlJc w:val="left"/>
      <w:start w:val="1"/>
      <w:pPr>
        <w:tabs>
          <w:tab w:val="null" w:pos="0"/>
        </w:tabs>
        <w:ind w:left="5760" w:hanging="360"/>
      </w:pPr>
      <w:rPr>
        <w:sz w:val="20.0"/>
        <w:rFonts w:ascii="Wingdings" w:hAnsi="Wingdings" w:hint="default"/>
      </w:rPr>
    </w:lvl>
    <w:lvl w:ilvl="8">
      <w:numFmt w:val="bullet"/>
      <w:lvlText w:val=""/>
      <w:lvlJc w:val="left"/>
      <w:start w:val="1"/>
      <w:pPr>
        <w:tabs>
          <w:tab w:val="null" w:pos="0"/>
        </w:tabs>
        <w:ind w:left="6480" w:hanging="360"/>
      </w:pPr>
      <w:rPr>
        <w:sz w:val="20.0"/>
        <w:rFonts w:ascii="Wingdings" w:hAnsi="Wingdings" w:hint="default"/>
      </w:rPr>
    </w:lvl>
  </w:abstractNum>
  <w:abstractNum w:abstractNumId="15">
    <w:multiLevelType w:val="hybridMultilevel"/>
    <w:lvl w:ilvl="0">
      <w:numFmt w:val="bullet"/>
      <w:lvlText w:val=""/>
      <w:lvlJc w:val="left"/>
      <w:start w:val="1"/>
      <w:pPr>
        <w:ind w:left="1429" w:hanging="360"/>
      </w:pPr>
      <w:rPr>
        <w:rFonts w:ascii="Wingdings" w:hAnsi="Wingdings" w:hint="default"/>
      </w:rPr>
    </w:lvl>
    <w:lvl w:ilvl="1">
      <w:numFmt w:val="bullet"/>
      <w:lvlText w:val="o"/>
      <w:lvlJc w:val="left"/>
      <w:start w:val="1"/>
      <w:pPr>
        <w:ind w:left="2149" w:hanging="360"/>
      </w:pPr>
      <w:rPr>
        <w:rFonts w:ascii="Courier New" w:cs="Courier New" w:hAnsi="Courier New" w:hint="default"/>
      </w:rPr>
    </w:lvl>
    <w:lvl w:ilvl="2">
      <w:numFmt w:val="bullet"/>
      <w:lvlText w:val=""/>
      <w:lvlJc w:val="left"/>
      <w:start w:val="1"/>
      <w:pPr>
        <w:ind w:left="2869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start w:val="1"/>
      <w:pPr>
        <w:ind w:left="3589" w:hanging="360"/>
      </w:pPr>
      <w:rPr>
        <w:rFonts w:ascii="Symbol" w:hAnsi="Symbol" w:hint="default"/>
      </w:rPr>
    </w:lvl>
    <w:lvl w:ilvl="4">
      <w:numFmt w:val="bullet"/>
      <w:lvlText w:val="o"/>
      <w:lvlJc w:val="left"/>
      <w:start w:val="1"/>
      <w:pPr>
        <w:ind w:left="4309" w:hanging="360"/>
      </w:pPr>
      <w:rPr>
        <w:rFonts w:ascii="Courier New" w:cs="Courier New" w:hAnsi="Courier New" w:hint="default"/>
      </w:rPr>
    </w:lvl>
    <w:lvl w:ilvl="5">
      <w:numFmt w:val="bullet"/>
      <w:lvlText w:val=""/>
      <w:lvlJc w:val="left"/>
      <w:start w:val="1"/>
      <w:pPr>
        <w:ind w:left="5029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start w:val="1"/>
      <w:pPr>
        <w:ind w:left="5749" w:hanging="360"/>
      </w:pPr>
      <w:rPr>
        <w:rFonts w:ascii="Symbol" w:hAnsi="Symbol" w:hint="default"/>
      </w:rPr>
    </w:lvl>
    <w:lvl w:ilvl="7">
      <w:numFmt w:val="bullet"/>
      <w:lvlText w:val="o"/>
      <w:lvlJc w:val="left"/>
      <w:start w:val="1"/>
      <w:pPr>
        <w:ind w:left="6469" w:hanging="360"/>
      </w:pPr>
      <w:rPr>
        <w:rFonts w:ascii="Courier New" w:cs="Courier New" w:hAnsi="Courier New" w:hint="default"/>
      </w:rPr>
    </w:lvl>
    <w:lvl w:ilvl="8">
      <w:numFmt w:val="bullet"/>
      <w:lvlText w:val=""/>
      <w:lvlJc w:val="left"/>
      <w:start w:val="1"/>
      <w:pPr>
        <w:ind w:left="7189" w:hanging="360"/>
      </w:pPr>
      <w:rPr>
        <w:rFonts w:ascii="Wingdings" w:hAnsi="Wingdings" w:hint="default"/>
      </w:rPr>
    </w:lvl>
  </w:abstractNum>
  <w:abstractNum w:abstractNumId="5">
    <w:multiLevelType w:val="hybridMultilevel"/>
    <w:lvl w:ilvl="0">
      <w:numFmt w:val="decimal"/>
      <w:lvlText w:val="%1."/>
      <w:lvlJc w:val="left"/>
      <w:start w:val="1"/>
      <w:pPr>
        <w:jc w:val="left"/>
        <w:ind w:left="820" w:hanging="296"/>
      </w:pPr>
      <w:rPr>
        <w:sz w:val="28.0"/>
        <w:rFonts w:ascii="Times New Roman" w:cs="Times New Roman" w:eastAsia="Times New Roman" w:hAnsi="Times New Roman" w:hint="default"/>
      </w:rPr>
    </w:lvl>
    <w:lvl w:ilvl="1">
      <w:numFmt w:val="bullet"/>
      <w:lvlText w:val="•"/>
      <w:lvlJc w:val="left"/>
      <w:pPr>
        <w:ind w:left="1796" w:hanging="296"/>
      </w:pPr>
      <w:rPr>
        <w:rFonts w:hint="default"/>
      </w:rPr>
    </w:lvl>
    <w:lvl w:ilvl="2">
      <w:numFmt w:val="bullet"/>
      <w:lvlText w:val="•"/>
      <w:lvlJc w:val="left"/>
      <w:pPr>
        <w:ind w:left="2773" w:hanging="296"/>
      </w:pPr>
      <w:rPr>
        <w:rFonts w:hint="default"/>
      </w:rPr>
    </w:lvl>
    <w:lvl w:ilvl="3">
      <w:numFmt w:val="bullet"/>
      <w:lvlText w:val="•"/>
      <w:lvlJc w:val="left"/>
      <w:pPr>
        <w:ind w:left="3750" w:hanging="296"/>
      </w:pPr>
      <w:rPr>
        <w:rFonts w:hint="default"/>
      </w:rPr>
    </w:lvl>
    <w:lvl w:ilvl="4">
      <w:numFmt w:val="bullet"/>
      <w:lvlText w:val="•"/>
      <w:lvlJc w:val="left"/>
      <w:pPr>
        <w:ind w:left="4727" w:hanging="296"/>
      </w:pPr>
      <w:rPr>
        <w:rFonts w:hint="default"/>
      </w:rPr>
    </w:lvl>
    <w:lvl w:ilvl="5">
      <w:numFmt w:val="bullet"/>
      <w:lvlText w:val="•"/>
      <w:lvlJc w:val="left"/>
      <w:pPr>
        <w:ind w:left="5704" w:hanging="296"/>
      </w:pPr>
      <w:rPr>
        <w:rFonts w:hint="default"/>
      </w:rPr>
    </w:lvl>
    <w:lvl w:ilvl="6">
      <w:numFmt w:val="bullet"/>
      <w:lvlText w:val="•"/>
      <w:lvlJc w:val="left"/>
      <w:pPr>
        <w:ind w:left="6680" w:hanging="296"/>
      </w:pPr>
      <w:rPr>
        <w:rFonts w:hint="default"/>
      </w:rPr>
    </w:lvl>
    <w:lvl w:ilvl="7">
      <w:numFmt w:val="bullet"/>
      <w:lvlText w:val="•"/>
      <w:lvlJc w:val="left"/>
      <w:pPr>
        <w:ind w:left="7657" w:hanging="296"/>
      </w:pPr>
      <w:rPr>
        <w:rFonts w:hint="default"/>
      </w:rPr>
    </w:lvl>
    <w:lvl w:ilvl="8">
      <w:numFmt w:val="bullet"/>
      <w:lvlText w:val="•"/>
      <w:lvlJc w:val="left"/>
      <w:pPr>
        <w:ind w:left="8634" w:hanging="296"/>
      </w:pPr>
      <w:rPr>
        <w:rFonts w:hint="default"/>
      </w:rPr>
    </w:lvl>
  </w:abstractNum>
  <w:abstractNum w:abstractNumId="8">
    <w:multiLevelType w:val="hybridMultilevel"/>
    <w:lvl w:ilvl="0">
      <w:numFmt w:val="decimal"/>
      <w:lvlText w:val="%1."/>
      <w:lvlJc w:val="left"/>
      <w:start w:val="1"/>
      <w:pPr>
        <w:jc w:val="left"/>
        <w:ind w:left="820" w:hanging="212"/>
      </w:pPr>
      <w:rPr>
        <w:sz w:val="26.0"/>
        <w:rFonts w:ascii="Times New Roman" w:cs="Times New Roman" w:eastAsia="Times New Roman" w:hAnsi="Times New Roman" w:hint="default"/>
      </w:rPr>
    </w:lvl>
    <w:lvl w:ilvl="1">
      <w:numFmt w:val="decimal"/>
      <w:lvlText w:val="%2."/>
      <w:lvlJc w:val="left"/>
      <w:start w:val="1"/>
      <w:pPr>
        <w:jc w:val="left"/>
        <w:ind w:left="1721" w:hanging="361"/>
      </w:pPr>
      <w:rPr>
        <w:sz w:val="28.0"/>
        <w:rFonts w:ascii="Times New Roman" w:cs="Times New Roman" w:eastAsia="Times New Roman" w:hAnsi="Times New Roman" w:hint="default"/>
        <w:spacing w:val="-4"/>
      </w:rPr>
    </w:lvl>
    <w:lvl w:ilvl="2">
      <w:numFmt w:val="bullet"/>
      <w:lvlText w:val="•"/>
      <w:lvlJc w:val="left"/>
      <w:pPr>
        <w:ind w:left="2705" w:hanging="361"/>
      </w:pPr>
      <w:rPr>
        <w:rFonts w:hint="default"/>
      </w:rPr>
    </w:lvl>
    <w:lvl w:ilvl="3">
      <w:numFmt w:val="bullet"/>
      <w:lvlText w:val="•"/>
      <w:lvlJc w:val="left"/>
      <w:pPr>
        <w:ind w:left="3690" w:hanging="361"/>
      </w:pPr>
      <w:rPr>
        <w:rFonts w:hint="default"/>
      </w:rPr>
    </w:lvl>
    <w:lvl w:ilvl="4">
      <w:numFmt w:val="bullet"/>
      <w:lvlText w:val="•"/>
      <w:lvlJc w:val="left"/>
      <w:pPr>
        <w:ind w:left="4676" w:hanging="361"/>
      </w:pPr>
      <w:rPr>
        <w:rFonts w:hint="default"/>
      </w:rPr>
    </w:lvl>
    <w:lvl w:ilvl="5">
      <w:numFmt w:val="bullet"/>
      <w:lvlText w:val="•"/>
      <w:lvlJc w:val="left"/>
      <w:pPr>
        <w:ind w:left="5661" w:hanging="361"/>
      </w:pPr>
      <w:rPr>
        <w:rFonts w:hint="default"/>
      </w:rPr>
    </w:lvl>
    <w:lvl w:ilvl="6">
      <w:numFmt w:val="bullet"/>
      <w:lvlText w:val="•"/>
      <w:lvlJc w:val="left"/>
      <w:pPr>
        <w:ind w:left="6646" w:hanging="361"/>
      </w:pPr>
      <w:rPr>
        <w:rFonts w:hint="default"/>
      </w:rPr>
    </w:lvl>
    <w:lvl w:ilvl="7">
      <w:numFmt w:val="bullet"/>
      <w:lvlText w:val="•"/>
      <w:lvlJc w:val="left"/>
      <w:pPr>
        <w:ind w:left="7632" w:hanging="361"/>
      </w:pPr>
      <w:rPr>
        <w:rFonts w:hint="default"/>
      </w:rPr>
    </w:lvl>
    <w:lvl w:ilvl="8">
      <w:numFmt w:val="bullet"/>
      <w:lvlText w:val="•"/>
      <w:lvlJc w:val="left"/>
      <w:pPr>
        <w:ind w:left="8617" w:hanging="361"/>
      </w:pPr>
      <w:rPr>
        <w:rFonts w:hint="default"/>
      </w:rPr>
    </w:lvl>
  </w:abstractNum>
  <w:abstractNum w:abstractNumId="4">
    <w:multiLevelType w:val="hybridMultilevel"/>
    <w:lvl w:ilvl="0">
      <w:numFmt w:val="decimal"/>
      <w:lvlText w:val="%1."/>
      <w:lvlJc w:val="left"/>
      <w:start w:val="1"/>
      <w:pPr>
        <w:jc w:val="left"/>
        <w:ind w:left="820" w:hanging="212"/>
      </w:pPr>
      <w:rPr>
        <w:sz w:val="26.0"/>
        <w:rFonts w:ascii="Times New Roman" w:cs="Times New Roman" w:eastAsia="Times New Roman" w:hAnsi="Times New Roman" w:hint="default"/>
      </w:rPr>
    </w:lvl>
    <w:lvl w:ilvl="1">
      <w:numFmt w:val="decimal"/>
      <w:lvlText w:val="%2."/>
      <w:lvlJc w:val="left"/>
      <w:start w:val="1"/>
      <w:pPr>
        <w:jc w:val="left"/>
        <w:ind w:left="1645" w:hanging="465"/>
      </w:pPr>
      <w:rPr>
        <w:sz w:val="28.0"/>
        <w:rFonts w:ascii="Times New Roman" w:cs="Times New Roman" w:eastAsia="Times New Roman" w:hAnsi="Times New Roman" w:hint="default"/>
        <w:spacing w:val="-13"/>
      </w:rPr>
    </w:lvl>
    <w:lvl w:ilvl="2">
      <w:numFmt w:val="bullet"/>
      <w:lvlText w:val="•"/>
      <w:lvlJc w:val="left"/>
      <w:pPr>
        <w:ind w:left="2634" w:hanging="465"/>
      </w:pPr>
      <w:rPr>
        <w:rFonts w:hint="default"/>
      </w:rPr>
    </w:lvl>
    <w:lvl w:ilvl="3">
      <w:numFmt w:val="bullet"/>
      <w:lvlText w:val="•"/>
      <w:lvlJc w:val="left"/>
      <w:pPr>
        <w:ind w:left="3628" w:hanging="465"/>
      </w:pPr>
      <w:rPr>
        <w:rFonts w:hint="default"/>
      </w:rPr>
    </w:lvl>
    <w:lvl w:ilvl="4">
      <w:numFmt w:val="bullet"/>
      <w:lvlText w:val="•"/>
      <w:lvlJc w:val="left"/>
      <w:pPr>
        <w:ind w:left="4622" w:hanging="465"/>
      </w:pPr>
      <w:rPr>
        <w:rFonts w:hint="default"/>
      </w:rPr>
    </w:lvl>
    <w:lvl w:ilvl="5">
      <w:numFmt w:val="bullet"/>
      <w:lvlText w:val="•"/>
      <w:lvlJc w:val="left"/>
      <w:pPr>
        <w:ind w:left="5616" w:hanging="465"/>
      </w:pPr>
      <w:rPr>
        <w:rFonts w:hint="default"/>
      </w:rPr>
    </w:lvl>
    <w:lvl w:ilvl="6">
      <w:numFmt w:val="bullet"/>
      <w:lvlText w:val="•"/>
      <w:lvlJc w:val="left"/>
      <w:pPr>
        <w:ind w:left="6611" w:hanging="465"/>
      </w:pPr>
      <w:rPr>
        <w:rFonts w:hint="default"/>
      </w:rPr>
    </w:lvl>
    <w:lvl w:ilvl="7">
      <w:numFmt w:val="bullet"/>
      <w:lvlText w:val="•"/>
      <w:lvlJc w:val="left"/>
      <w:pPr>
        <w:ind w:left="7605" w:hanging="465"/>
      </w:pPr>
      <w:rPr>
        <w:rFonts w:hint="default"/>
      </w:rPr>
    </w:lvl>
    <w:lvl w:ilvl="8">
      <w:numFmt w:val="bullet"/>
      <w:lvlText w:val="•"/>
      <w:lvlJc w:val="left"/>
      <w:pPr>
        <w:ind w:left="8599" w:hanging="465"/>
      </w:pPr>
      <w:rPr>
        <w:rFonts w:hint="default"/>
      </w:rPr>
    </w:lvl>
  </w:abstractNum>
  <w:abstractNum w:abstractNumId="17">
    <w:multiLevelType w:val="hybridMultilevel"/>
    <w:lvl w:ilvl="0">
      <w:numFmt w:val="decimal"/>
      <w:lvlText w:val="%1"/>
      <w:lvlJc w:val="left"/>
      <w:start w:val="2"/>
      <w:pPr>
        <w:jc w:val="left"/>
        <w:ind w:left="1323" w:hanging="504"/>
      </w:pPr>
      <w:rPr>
        <w:rFonts w:hint="default"/>
      </w:rPr>
    </w:lvl>
    <w:lvl w:ilvl="1">
      <w:numFmt w:val="none"/>
      <w:lvlText w:val=""/>
      <w:lvlJc w:val="left"/>
      <w:pPr>
        <w:tabs>
          <w:tab w:val="null" w:pos="0"/>
        </w:tabs>
      </w:pPr>
    </w:lvl>
    <w:lvl w:ilvl="2">
      <w:numFmt w:val="bullet"/>
      <w:lvlText w:val="•"/>
      <w:lvlJc w:val="left"/>
      <w:pPr>
        <w:ind w:left="3173" w:hanging="504"/>
      </w:pPr>
      <w:rPr>
        <w:rFonts w:hint="default"/>
      </w:rPr>
    </w:lvl>
    <w:lvl w:ilvl="3">
      <w:numFmt w:val="bullet"/>
      <w:lvlText w:val="•"/>
      <w:lvlJc w:val="left"/>
      <w:pPr>
        <w:ind w:left="4100" w:hanging="504"/>
      </w:pPr>
      <w:rPr>
        <w:rFonts w:hint="default"/>
      </w:rPr>
    </w:lvl>
    <w:lvl w:ilvl="4">
      <w:numFmt w:val="bullet"/>
      <w:lvlText w:val="•"/>
      <w:lvlJc w:val="left"/>
      <w:pPr>
        <w:ind w:left="5027" w:hanging="504"/>
      </w:pPr>
      <w:rPr>
        <w:rFonts w:hint="default"/>
      </w:rPr>
    </w:lvl>
    <w:lvl w:ilvl="5">
      <w:numFmt w:val="bullet"/>
      <w:lvlText w:val="•"/>
      <w:lvlJc w:val="left"/>
      <w:pPr>
        <w:ind w:left="5954" w:hanging="504"/>
      </w:pPr>
      <w:rPr>
        <w:rFonts w:hint="default"/>
      </w:rPr>
    </w:lvl>
    <w:lvl w:ilvl="6">
      <w:numFmt w:val="bullet"/>
      <w:lvlText w:val="•"/>
      <w:lvlJc w:val="left"/>
      <w:pPr>
        <w:ind w:left="6880" w:hanging="504"/>
      </w:pPr>
      <w:rPr>
        <w:rFonts w:hint="default"/>
      </w:rPr>
    </w:lvl>
    <w:lvl w:ilvl="7">
      <w:numFmt w:val="bullet"/>
      <w:lvlText w:val="•"/>
      <w:lvlJc w:val="left"/>
      <w:pPr>
        <w:ind w:left="7807" w:hanging="504"/>
      </w:pPr>
      <w:rPr>
        <w:rFonts w:hint="default"/>
      </w:rPr>
    </w:lvl>
    <w:lvl w:ilvl="8">
      <w:numFmt w:val="bullet"/>
      <w:lvlText w:val="•"/>
      <w:lvlJc w:val="left"/>
      <w:pPr>
        <w:ind w:left="8734" w:hanging="504"/>
      </w:pPr>
      <w:rPr>
        <w:rFonts w:hint="default"/>
      </w:rPr>
    </w:lvl>
  </w:abstractNum>
  <w:abstractNum w:abstractNumId="11">
    <w:multiLevelType w:val="hybridMultilevel"/>
    <w:lvl w:ilvl="0">
      <w:numFmt w:val="decimal"/>
      <w:lvlText w:val="%1"/>
      <w:lvlJc w:val="left"/>
      <w:start w:val="1"/>
      <w:pPr>
        <w:jc w:val="left"/>
        <w:ind w:left="1243" w:hanging="424"/>
      </w:pPr>
      <w:rPr>
        <w:rFonts w:hint="default"/>
      </w:rPr>
    </w:lvl>
    <w:lvl w:ilvl="1">
      <w:numFmt w:val="none"/>
      <w:lvlText w:val=""/>
      <w:lvlJc w:val="left"/>
      <w:pPr>
        <w:tabs>
          <w:tab w:val="null" w:pos="0"/>
        </w:tabs>
      </w:pPr>
    </w:lvl>
    <w:lvl w:ilvl="2">
      <w:numFmt w:val="bullet"/>
      <w:lvlText w:val="•"/>
      <w:lvlJc w:val="left"/>
      <w:pPr>
        <w:ind w:left="3109" w:hanging="424"/>
      </w:pPr>
      <w:rPr>
        <w:rFonts w:hint="default"/>
      </w:rPr>
    </w:lvl>
    <w:lvl w:ilvl="3">
      <w:numFmt w:val="bullet"/>
      <w:lvlText w:val="•"/>
      <w:lvlJc w:val="left"/>
      <w:pPr>
        <w:ind w:left="4044" w:hanging="424"/>
      </w:pPr>
      <w:rPr>
        <w:rFonts w:hint="default"/>
      </w:rPr>
    </w:lvl>
    <w:lvl w:ilvl="4">
      <w:numFmt w:val="bullet"/>
      <w:lvlText w:val="•"/>
      <w:lvlJc w:val="left"/>
      <w:pPr>
        <w:ind w:left="4979" w:hanging="424"/>
      </w:pPr>
      <w:rPr>
        <w:rFonts w:hint="default"/>
      </w:rPr>
    </w:lvl>
    <w:lvl w:ilvl="5">
      <w:numFmt w:val="bullet"/>
      <w:lvlText w:val="•"/>
      <w:lvlJc w:val="left"/>
      <w:pPr>
        <w:ind w:left="5914" w:hanging="424"/>
      </w:pPr>
      <w:rPr>
        <w:rFonts w:hint="default"/>
      </w:rPr>
    </w:lvl>
    <w:lvl w:ilvl="6">
      <w:numFmt w:val="bullet"/>
      <w:lvlText w:val="•"/>
      <w:lvlJc w:val="left"/>
      <w:pPr>
        <w:ind w:left="6848" w:hanging="424"/>
      </w:pPr>
      <w:rPr>
        <w:rFonts w:hint="default"/>
      </w:rPr>
    </w:lvl>
    <w:lvl w:ilvl="7">
      <w:numFmt w:val="bullet"/>
      <w:lvlText w:val="•"/>
      <w:lvlJc w:val="left"/>
      <w:pPr>
        <w:ind w:left="7783" w:hanging="424"/>
      </w:pPr>
      <w:rPr>
        <w:rFonts w:hint="default"/>
      </w:rPr>
    </w:lvl>
    <w:lvl w:ilvl="8">
      <w:numFmt w:val="bullet"/>
      <w:lvlText w:val="•"/>
      <w:lvlJc w:val="left"/>
      <w:pPr>
        <w:ind w:left="8718" w:hanging="424"/>
      </w:pPr>
      <w:rPr>
        <w:rFonts w:hint="default"/>
      </w:rPr>
    </w:lvl>
  </w:abstractNum>
  <w:abstractNum w:abstractNumId="1">
    <w:multiLevelType w:val="hybridMultilevel"/>
    <w:lvl w:ilvl="0">
      <w:numFmt w:val="decimal"/>
      <w:lvlText w:val="%1."/>
      <w:lvlJc w:val="left"/>
      <w:start w:val="1"/>
      <w:pPr>
        <w:jc w:val="left"/>
        <w:ind w:left="1103" w:hanging="284"/>
      </w:pPr>
      <w:rPr>
        <w:sz w:val="28.0"/>
        <w:rFonts w:ascii="Times New Roman" w:cs="Times New Roman" w:eastAsia="Times New Roman" w:hAnsi="Times New Roman" w:hint="default"/>
      </w:rPr>
    </w:lvl>
    <w:lvl w:ilvl="1">
      <w:numFmt w:val="bullet"/>
      <w:lvlText w:val="–"/>
      <w:lvlJc w:val="left"/>
      <w:pPr>
        <w:ind w:left="820" w:hanging="212"/>
      </w:pPr>
      <w:rPr>
        <w:sz w:val="28.0"/>
        <w:rFonts w:ascii="Times New Roman" w:cs="Times New Roman" w:eastAsia="Times New Roman" w:hAnsi="Times New Roman" w:hint="default"/>
      </w:rPr>
    </w:lvl>
    <w:lvl w:ilvl="2">
      <w:numFmt w:val="bullet"/>
      <w:lvlText w:val="–"/>
      <w:lvlJc w:val="left"/>
      <w:pPr>
        <w:ind w:left="820" w:hanging="213"/>
      </w:pPr>
      <w:rPr>
        <w:sz w:val="28.0"/>
        <w:rFonts w:ascii="Times New Roman" w:cs="Times New Roman" w:eastAsia="Times New Roman" w:hAnsi="Times New Roman" w:hint="default"/>
      </w:rPr>
    </w:lvl>
    <w:lvl w:ilvl="3">
      <w:numFmt w:val="bullet"/>
      <w:lvlText w:val="•"/>
      <w:lvlJc w:val="left"/>
      <w:pPr>
        <w:ind w:left="2548" w:hanging="213"/>
      </w:pPr>
      <w:rPr>
        <w:rFonts w:hint="default"/>
      </w:rPr>
    </w:lvl>
    <w:lvl w:ilvl="4">
      <w:numFmt w:val="bullet"/>
      <w:lvlText w:val="•"/>
      <w:lvlJc w:val="left"/>
      <w:pPr>
        <w:ind w:left="3697" w:hanging="213"/>
      </w:pPr>
      <w:rPr>
        <w:rFonts w:hint="default"/>
      </w:rPr>
    </w:lvl>
    <w:lvl w:ilvl="5">
      <w:numFmt w:val="bullet"/>
      <w:lvlText w:val="•"/>
      <w:lvlJc w:val="left"/>
      <w:pPr>
        <w:ind w:left="4845" w:hanging="213"/>
      </w:pPr>
      <w:rPr>
        <w:rFonts w:hint="default"/>
      </w:rPr>
    </w:lvl>
    <w:lvl w:ilvl="6">
      <w:numFmt w:val="bullet"/>
      <w:lvlText w:val="•"/>
      <w:lvlJc w:val="left"/>
      <w:pPr>
        <w:ind w:left="5994" w:hanging="213"/>
      </w:pPr>
      <w:rPr>
        <w:rFonts w:hint="default"/>
      </w:rPr>
    </w:lvl>
    <w:lvl w:ilvl="7">
      <w:numFmt w:val="bullet"/>
      <w:lvlText w:val="•"/>
      <w:lvlJc w:val="left"/>
      <w:pPr>
        <w:ind w:left="7142" w:hanging="213"/>
      </w:pPr>
      <w:rPr>
        <w:rFonts w:hint="default"/>
      </w:rPr>
    </w:lvl>
    <w:lvl w:ilvl="8">
      <w:numFmt w:val="bullet"/>
      <w:lvlText w:val="•"/>
      <w:lvlJc w:val="left"/>
      <w:pPr>
        <w:ind w:left="8291" w:hanging="213"/>
      </w:pPr>
      <w:rPr>
        <w:rFonts w:hint="default"/>
      </w:rPr>
    </w:lvl>
  </w:abstractNum>
  <w:abstractNum w:abstractNumId="13">
    <w:multiLevelType w:val="hybridMultilevel"/>
    <w:lvl w:ilvl="0">
      <w:numFmt w:val="bullet"/>
      <w:lvlText w:val="–"/>
      <w:lvlJc w:val="left"/>
      <w:pPr>
        <w:ind w:left="820" w:hanging="212"/>
      </w:pPr>
      <w:rPr>
        <w:sz w:val="28.0"/>
        <w:rFonts w:ascii="Times New Roman" w:cs="Times New Roman" w:eastAsia="Times New Roman" w:hAnsi="Times New Roman" w:hint="default"/>
      </w:rPr>
    </w:lvl>
    <w:lvl w:ilvl="1">
      <w:numFmt w:val="bullet"/>
      <w:lvlText w:val="•"/>
      <w:lvlJc w:val="left"/>
      <w:pPr>
        <w:ind w:left="1796" w:hanging="212"/>
      </w:pPr>
      <w:rPr>
        <w:rFonts w:hint="default"/>
      </w:rPr>
    </w:lvl>
    <w:lvl w:ilvl="2">
      <w:numFmt w:val="bullet"/>
      <w:lvlText w:val="•"/>
      <w:lvlJc w:val="left"/>
      <w:pPr>
        <w:ind w:left="2773" w:hanging="212"/>
      </w:pPr>
      <w:rPr>
        <w:rFonts w:hint="default"/>
      </w:rPr>
    </w:lvl>
    <w:lvl w:ilvl="3">
      <w:numFmt w:val="bullet"/>
      <w:lvlText w:val="•"/>
      <w:lvlJc w:val="left"/>
      <w:pPr>
        <w:ind w:left="3750" w:hanging="212"/>
      </w:pPr>
      <w:rPr>
        <w:rFonts w:hint="default"/>
      </w:rPr>
    </w:lvl>
    <w:lvl w:ilvl="4">
      <w:numFmt w:val="bullet"/>
      <w:lvlText w:val="•"/>
      <w:lvlJc w:val="left"/>
      <w:pPr>
        <w:ind w:left="4727" w:hanging="212"/>
      </w:pPr>
      <w:rPr>
        <w:rFonts w:hint="default"/>
      </w:rPr>
    </w:lvl>
    <w:lvl w:ilvl="5">
      <w:numFmt w:val="bullet"/>
      <w:lvlText w:val="•"/>
      <w:lvlJc w:val="left"/>
      <w:pPr>
        <w:ind w:left="5704" w:hanging="212"/>
      </w:pPr>
      <w:rPr>
        <w:rFonts w:hint="default"/>
      </w:rPr>
    </w:lvl>
    <w:lvl w:ilvl="6">
      <w:numFmt w:val="bullet"/>
      <w:lvlText w:val="•"/>
      <w:lvlJc w:val="left"/>
      <w:pPr>
        <w:ind w:left="6680" w:hanging="212"/>
      </w:pPr>
      <w:rPr>
        <w:rFonts w:hint="default"/>
      </w:rPr>
    </w:lvl>
    <w:lvl w:ilvl="7">
      <w:numFmt w:val="bullet"/>
      <w:lvlText w:val="•"/>
      <w:lvlJc w:val="left"/>
      <w:pPr>
        <w:ind w:left="7657" w:hanging="212"/>
      </w:pPr>
      <w:rPr>
        <w:rFonts w:hint="default"/>
      </w:rPr>
    </w:lvl>
    <w:lvl w:ilvl="8">
      <w:numFmt w:val="bullet"/>
      <w:lvlText w:val="•"/>
      <w:lvlJc w:val="left"/>
      <w:pPr>
        <w:ind w:left="8634" w:hanging="212"/>
      </w:pPr>
      <w:rPr>
        <w:rFonts w:hint="default"/>
      </w:rPr>
    </w:lvl>
  </w:abstractNum>
  <w:abstractNum w:abstractNumId="9">
    <w:multiLevelType w:val="hybridMultilevel"/>
    <w:lvl w:ilvl="0">
      <w:numFmt w:val="bullet"/>
      <w:lvlText w:val="-"/>
      <w:lvlJc w:val="left"/>
      <w:pPr>
        <w:ind w:left="984" w:hanging="164"/>
      </w:pPr>
      <w:rPr>
        <w:sz w:val="28.0"/>
        <w:rFonts w:ascii="Times New Roman" w:cs="Times New Roman" w:eastAsia="Times New Roman" w:hAnsi="Times New Roman" w:hint="default"/>
        <w:spacing w:val="-5"/>
      </w:rPr>
    </w:lvl>
    <w:lvl w:ilvl="1">
      <w:numFmt w:val="bullet"/>
      <w:lvlText w:val="•"/>
      <w:lvlJc w:val="left"/>
      <w:pPr>
        <w:ind w:left="1940" w:hanging="164"/>
      </w:pPr>
      <w:rPr>
        <w:rFonts w:hint="default"/>
      </w:rPr>
    </w:lvl>
    <w:lvl w:ilvl="2">
      <w:numFmt w:val="bullet"/>
      <w:lvlText w:val="•"/>
      <w:lvlJc w:val="left"/>
      <w:pPr>
        <w:ind w:left="2901" w:hanging="164"/>
      </w:pPr>
      <w:rPr>
        <w:rFonts w:hint="default"/>
      </w:rPr>
    </w:lvl>
    <w:lvl w:ilvl="3">
      <w:numFmt w:val="bullet"/>
      <w:lvlText w:val="•"/>
      <w:lvlJc w:val="left"/>
      <w:pPr>
        <w:ind w:left="3862" w:hanging="164"/>
      </w:pPr>
      <w:rPr>
        <w:rFonts w:hint="default"/>
      </w:rPr>
    </w:lvl>
    <w:lvl w:ilvl="4">
      <w:numFmt w:val="bullet"/>
      <w:lvlText w:val="•"/>
      <w:lvlJc w:val="left"/>
      <w:pPr>
        <w:ind w:left="4823" w:hanging="164"/>
      </w:pPr>
      <w:rPr>
        <w:rFonts w:hint="default"/>
      </w:rPr>
    </w:lvl>
    <w:lvl w:ilvl="5">
      <w:numFmt w:val="bullet"/>
      <w:lvlText w:val="•"/>
      <w:lvlJc w:val="left"/>
      <w:pPr>
        <w:ind w:left="5784" w:hanging="164"/>
      </w:pPr>
      <w:rPr>
        <w:rFonts w:hint="default"/>
      </w:rPr>
    </w:lvl>
    <w:lvl w:ilvl="6">
      <w:numFmt w:val="bullet"/>
      <w:lvlText w:val="•"/>
      <w:lvlJc w:val="left"/>
      <w:pPr>
        <w:ind w:left="6744" w:hanging="164"/>
      </w:pPr>
      <w:rPr>
        <w:rFonts w:hint="default"/>
      </w:rPr>
    </w:lvl>
    <w:lvl w:ilvl="7">
      <w:numFmt w:val="bullet"/>
      <w:lvlText w:val="•"/>
      <w:lvlJc w:val="left"/>
      <w:pPr>
        <w:ind w:left="7705" w:hanging="164"/>
      </w:pPr>
      <w:rPr>
        <w:rFonts w:hint="default"/>
      </w:rPr>
    </w:lvl>
    <w:lvl w:ilvl="8">
      <w:numFmt w:val="bullet"/>
      <w:lvlText w:val="•"/>
      <w:lvlJc w:val="left"/>
      <w:pPr>
        <w:ind w:left="8666" w:hanging="164"/>
      </w:pPr>
      <w:rPr>
        <w:rFonts w:hint="default"/>
      </w:rPr>
    </w:lvl>
  </w:abstractNum>
  <w:abstractNum w:abstractNumId="12">
    <w:multiLevelType w:val="hybridMultilevel"/>
    <w:lvl w:ilvl="0">
      <w:numFmt w:val="decimal"/>
      <w:lvlText w:val="%1."/>
      <w:lvlJc w:val="left"/>
      <w:start w:val="1"/>
      <w:pPr>
        <w:jc w:val="left"/>
        <w:ind w:left="820" w:hanging="340"/>
      </w:pPr>
      <w:rPr>
        <w:sz w:val="28.0"/>
        <w:rFonts w:ascii="Times New Roman" w:cs="Times New Roman" w:eastAsia="Times New Roman" w:hAnsi="Times New Roman" w:hint="default"/>
        <w:spacing w:val="-33"/>
      </w:rPr>
    </w:lvl>
    <w:lvl w:ilvl="1">
      <w:numFmt w:val="bullet"/>
      <w:lvlText w:val="•"/>
      <w:lvlJc w:val="left"/>
      <w:pPr>
        <w:ind w:left="1796" w:hanging="340"/>
      </w:pPr>
      <w:rPr>
        <w:rFonts w:hint="default"/>
      </w:rPr>
    </w:lvl>
    <w:lvl w:ilvl="2">
      <w:numFmt w:val="bullet"/>
      <w:lvlText w:val="•"/>
      <w:lvlJc w:val="left"/>
      <w:pPr>
        <w:ind w:left="2773" w:hanging="340"/>
      </w:pPr>
      <w:rPr>
        <w:rFonts w:hint="default"/>
      </w:rPr>
    </w:lvl>
    <w:lvl w:ilvl="3">
      <w:numFmt w:val="bullet"/>
      <w:lvlText w:val="•"/>
      <w:lvlJc w:val="left"/>
      <w:pPr>
        <w:ind w:left="3750" w:hanging="340"/>
      </w:pPr>
      <w:rPr>
        <w:rFonts w:hint="default"/>
      </w:rPr>
    </w:lvl>
    <w:lvl w:ilvl="4">
      <w:numFmt w:val="bullet"/>
      <w:lvlText w:val="•"/>
      <w:lvlJc w:val="left"/>
      <w:pPr>
        <w:ind w:left="4727" w:hanging="340"/>
      </w:pPr>
      <w:rPr>
        <w:rFonts w:hint="default"/>
      </w:rPr>
    </w:lvl>
    <w:lvl w:ilvl="5">
      <w:numFmt w:val="bullet"/>
      <w:lvlText w:val="•"/>
      <w:lvlJc w:val="left"/>
      <w:pPr>
        <w:ind w:left="5704" w:hanging="340"/>
      </w:pPr>
      <w:rPr>
        <w:rFonts w:hint="default"/>
      </w:rPr>
    </w:lvl>
    <w:lvl w:ilvl="6">
      <w:numFmt w:val="bullet"/>
      <w:lvlText w:val="•"/>
      <w:lvlJc w:val="left"/>
      <w:pPr>
        <w:ind w:left="6680" w:hanging="340"/>
      </w:pPr>
      <w:rPr>
        <w:rFonts w:hint="default"/>
      </w:rPr>
    </w:lvl>
    <w:lvl w:ilvl="7">
      <w:numFmt w:val="bullet"/>
      <w:lvlText w:val="•"/>
      <w:lvlJc w:val="left"/>
      <w:pPr>
        <w:ind w:left="7657" w:hanging="340"/>
      </w:pPr>
      <w:rPr>
        <w:rFonts w:hint="default"/>
      </w:rPr>
    </w:lvl>
    <w:lvl w:ilvl="8">
      <w:numFmt w:val="bullet"/>
      <w:lvlText w:val="•"/>
      <w:lvlJc w:val="left"/>
      <w:pPr>
        <w:ind w:left="8634" w:hanging="340"/>
      </w:pPr>
      <w:rPr>
        <w:rFonts w:hint="default"/>
      </w:rPr>
    </w:lvl>
  </w:abstractNum>
  <w:abstractNum w:abstractNumId="0">
    <w:multiLevelType w:val="hybridMultilevel"/>
    <w:lvl w:ilvl="0">
      <w:numFmt w:val="decimal"/>
      <w:lvlText w:val="%1)"/>
      <w:lvlJc w:val="left"/>
      <w:start w:val="1"/>
      <w:pPr>
        <w:jc w:val="left"/>
        <w:ind w:left="820" w:hanging="316"/>
      </w:pPr>
      <w:rPr>
        <w:sz w:val="28.0"/>
        <w:rFonts w:ascii="Times New Roman" w:cs="Times New Roman" w:eastAsia="Times New Roman" w:hAnsi="Times New Roman" w:hint="default"/>
      </w:rPr>
    </w:lvl>
    <w:lvl w:ilvl="1">
      <w:numFmt w:val="decimal"/>
      <w:lvlText w:val="%2."/>
      <w:lvlJc w:val="left"/>
      <w:start w:val="1"/>
      <w:pPr>
        <w:jc w:val="left"/>
        <w:ind w:left="1388" w:hanging="212"/>
      </w:pPr>
      <w:rPr>
        <w:sz w:val="26.0"/>
        <w:rFonts w:ascii="Times New Roman" w:cs="Times New Roman" w:eastAsia="Times New Roman" w:hAnsi="Times New Roman" w:hint="default"/>
      </w:rPr>
    </w:lvl>
    <w:lvl w:ilvl="2">
      <w:numFmt w:val="bullet"/>
      <w:lvlText w:val="•"/>
      <w:lvlJc w:val="left"/>
      <w:pPr>
        <w:ind w:left="2403" w:hanging="212"/>
      </w:pPr>
      <w:rPr>
        <w:rFonts w:hint="default"/>
      </w:rPr>
    </w:lvl>
    <w:lvl w:ilvl="3">
      <w:numFmt w:val="bullet"/>
      <w:lvlText w:val="•"/>
      <w:lvlJc w:val="left"/>
      <w:pPr>
        <w:ind w:left="3426" w:hanging="212"/>
      </w:pPr>
      <w:rPr>
        <w:rFonts w:hint="default"/>
      </w:rPr>
    </w:lvl>
    <w:lvl w:ilvl="4">
      <w:numFmt w:val="bullet"/>
      <w:lvlText w:val="•"/>
      <w:lvlJc w:val="left"/>
      <w:pPr>
        <w:ind w:left="4449" w:hanging="212"/>
      </w:pPr>
      <w:rPr>
        <w:rFonts w:hint="default"/>
      </w:rPr>
    </w:lvl>
    <w:lvl w:ilvl="5">
      <w:numFmt w:val="bullet"/>
      <w:lvlText w:val="•"/>
      <w:lvlJc w:val="left"/>
      <w:pPr>
        <w:ind w:left="5472" w:hanging="212"/>
      </w:pPr>
      <w:rPr>
        <w:rFonts w:hint="default"/>
      </w:rPr>
    </w:lvl>
    <w:lvl w:ilvl="6">
      <w:numFmt w:val="bullet"/>
      <w:lvlText w:val="•"/>
      <w:lvlJc w:val="left"/>
      <w:pPr>
        <w:ind w:left="6495" w:hanging="212"/>
      </w:pPr>
      <w:rPr>
        <w:rFonts w:hint="default"/>
      </w:rPr>
    </w:lvl>
    <w:lvl w:ilvl="7">
      <w:numFmt w:val="bullet"/>
      <w:lvlText w:val="•"/>
      <w:lvlJc w:val="left"/>
      <w:pPr>
        <w:ind w:left="7518" w:hanging="212"/>
      </w:pPr>
      <w:rPr>
        <w:rFonts w:hint="default"/>
      </w:rPr>
    </w:lvl>
    <w:lvl w:ilvl="8">
      <w:numFmt w:val="bullet"/>
      <w:lvlText w:val="•"/>
      <w:lvlJc w:val="left"/>
      <w:pPr>
        <w:ind w:left="8541" w:hanging="212"/>
      </w:pPr>
      <w:rPr>
        <w:rFonts w:hint="default"/>
      </w:rPr>
    </w:lvl>
  </w:abstractNum>
  <w:abstractNum w:abstractNumId="16">
    <w:multiLevelType w:val="hybridMultilevel"/>
    <w:lvl w:ilvl="0">
      <w:numFmt w:val="bullet"/>
      <w:lvlText w:val="–"/>
      <w:lvlJc w:val="left"/>
      <w:pPr>
        <w:ind w:left="820" w:hanging="261"/>
      </w:pPr>
      <w:rPr>
        <w:sz w:val="28.0"/>
        <w:rFonts w:ascii="Times New Roman" w:cs="Times New Roman" w:eastAsia="Times New Roman" w:hAnsi="Times New Roman" w:hint="default"/>
        <w:spacing w:val="-25"/>
      </w:rPr>
    </w:lvl>
    <w:lvl w:ilvl="1">
      <w:numFmt w:val="bullet"/>
      <w:lvlText w:val="•"/>
      <w:lvlJc w:val="left"/>
      <w:pPr>
        <w:ind w:left="1796" w:hanging="261"/>
      </w:pPr>
      <w:rPr>
        <w:rFonts w:hint="default"/>
      </w:rPr>
    </w:lvl>
    <w:lvl w:ilvl="2">
      <w:numFmt w:val="bullet"/>
      <w:lvlText w:val="•"/>
      <w:lvlJc w:val="left"/>
      <w:pPr>
        <w:ind w:left="2773" w:hanging="261"/>
      </w:pPr>
      <w:rPr>
        <w:rFonts w:hint="default"/>
      </w:rPr>
    </w:lvl>
    <w:lvl w:ilvl="3">
      <w:numFmt w:val="bullet"/>
      <w:lvlText w:val="•"/>
      <w:lvlJc w:val="left"/>
      <w:pPr>
        <w:ind w:left="3750" w:hanging="261"/>
      </w:pPr>
      <w:rPr>
        <w:rFonts w:hint="default"/>
      </w:rPr>
    </w:lvl>
    <w:lvl w:ilvl="4">
      <w:numFmt w:val="bullet"/>
      <w:lvlText w:val="•"/>
      <w:lvlJc w:val="left"/>
      <w:pPr>
        <w:ind w:left="4727" w:hanging="261"/>
      </w:pPr>
      <w:rPr>
        <w:rFonts w:hint="default"/>
      </w:rPr>
    </w:lvl>
    <w:lvl w:ilvl="5">
      <w:numFmt w:val="bullet"/>
      <w:lvlText w:val="•"/>
      <w:lvlJc w:val="left"/>
      <w:pPr>
        <w:ind w:left="5704" w:hanging="261"/>
      </w:pPr>
      <w:rPr>
        <w:rFonts w:hint="default"/>
      </w:rPr>
    </w:lvl>
    <w:lvl w:ilvl="6">
      <w:numFmt w:val="bullet"/>
      <w:lvlText w:val="•"/>
      <w:lvlJc w:val="left"/>
      <w:pPr>
        <w:ind w:left="6680" w:hanging="261"/>
      </w:pPr>
      <w:rPr>
        <w:rFonts w:hint="default"/>
      </w:rPr>
    </w:lvl>
    <w:lvl w:ilvl="7">
      <w:numFmt w:val="bullet"/>
      <w:lvlText w:val="•"/>
      <w:lvlJc w:val="left"/>
      <w:pPr>
        <w:ind w:left="7657" w:hanging="261"/>
      </w:pPr>
      <w:rPr>
        <w:rFonts w:hint="default"/>
      </w:rPr>
    </w:lvl>
    <w:lvl w:ilvl="8">
      <w:numFmt w:val="bullet"/>
      <w:lvlText w:val="•"/>
      <w:lvlJc w:val="left"/>
      <w:pPr>
        <w:ind w:left="8634" w:hanging="261"/>
      </w:pPr>
      <w:rPr>
        <w:rFonts w:hint="default"/>
      </w:rPr>
    </w:lvl>
  </w:abstractNum>
  <w:abstractNum w:abstractNumId="7">
    <w:multiLevelType w:val="hybridMultilevel"/>
    <w:lvl w:ilvl="0">
      <w:numFmt w:val="bullet"/>
      <w:lvlText w:val="–"/>
      <w:lvlJc w:val="left"/>
      <w:pPr>
        <w:ind w:left="820" w:hanging="484"/>
      </w:pPr>
      <w:rPr>
        <w:sz w:val="28.0"/>
        <w:rFonts w:ascii="Times New Roman" w:cs="Times New Roman" w:eastAsia="Times New Roman" w:hAnsi="Times New Roman" w:hint="default"/>
        <w:spacing w:val="-7"/>
      </w:rPr>
    </w:lvl>
    <w:lvl w:ilvl="1">
      <w:numFmt w:val="decimal"/>
      <w:lvlText w:val="%2."/>
      <w:lvlJc w:val="left"/>
      <w:start w:val="1"/>
      <w:pPr>
        <w:jc w:val="left"/>
        <w:ind w:left="1541" w:hanging="361"/>
      </w:pPr>
      <w:rPr>
        <w:sz w:val="28.0"/>
        <w:rFonts w:ascii="Times New Roman" w:cs="Times New Roman" w:eastAsia="Times New Roman" w:hAnsi="Times New Roman" w:hint="default"/>
        <w:spacing w:val="-5"/>
      </w:rPr>
    </w:lvl>
    <w:lvl w:ilvl="2">
      <w:numFmt w:val="bullet"/>
      <w:lvlText w:val="•"/>
      <w:lvlJc w:val="left"/>
      <w:pPr>
        <w:ind w:left="2545" w:hanging="361"/>
      </w:pPr>
      <w:rPr>
        <w:rFonts w:hint="default"/>
      </w:rPr>
    </w:lvl>
    <w:lvl w:ilvl="3">
      <w:numFmt w:val="bullet"/>
      <w:lvlText w:val="•"/>
      <w:lvlJc w:val="left"/>
      <w:pPr>
        <w:ind w:left="3550" w:hanging="361"/>
      </w:pPr>
      <w:rPr>
        <w:rFonts w:hint="default"/>
      </w:rPr>
    </w:lvl>
    <w:lvl w:ilvl="4">
      <w:numFmt w:val="bullet"/>
      <w:lvlText w:val="•"/>
      <w:lvlJc w:val="left"/>
      <w:pPr>
        <w:ind w:left="4556" w:hanging="361"/>
      </w:pPr>
      <w:rPr>
        <w:rFonts w:hint="default"/>
      </w:rPr>
    </w:lvl>
    <w:lvl w:ilvl="5">
      <w:numFmt w:val="bullet"/>
      <w:lvlText w:val="•"/>
      <w:lvlJc w:val="left"/>
      <w:pPr>
        <w:ind w:left="5561" w:hanging="361"/>
      </w:pPr>
      <w:rPr>
        <w:rFonts w:hint="default"/>
      </w:rPr>
    </w:lvl>
    <w:lvl w:ilvl="6">
      <w:numFmt w:val="bullet"/>
      <w:lvlText w:val="•"/>
      <w:lvlJc w:val="left"/>
      <w:pPr>
        <w:ind w:left="6566" w:hanging="361"/>
      </w:pPr>
      <w:rPr>
        <w:rFonts w:hint="default"/>
      </w:rPr>
    </w:lvl>
    <w:lvl w:ilvl="7">
      <w:numFmt w:val="bullet"/>
      <w:lvlText w:val="•"/>
      <w:lvlJc w:val="left"/>
      <w:pPr>
        <w:ind w:left="7572" w:hanging="361"/>
      </w:pPr>
      <w:rPr>
        <w:rFonts w:hint="default"/>
      </w:rPr>
    </w:lvl>
    <w:lvl w:ilvl="8">
      <w:numFmt w:val="bullet"/>
      <w:lvlText w:val="•"/>
      <w:lvlJc w:val="left"/>
      <w:pPr>
        <w:ind w:left="8577" w:hanging="361"/>
      </w:pPr>
      <w:rPr>
        <w:rFonts w:hint="default"/>
      </w:rPr>
    </w:lvl>
  </w:abstractNum>
  <w:abstractNum w:abstractNumId="10">
    <w:multiLevelType w:val="hybridMultilevel"/>
    <w:lvl w:ilvl="0">
      <w:numFmt w:val="bullet"/>
      <w:lvlText w:val="•"/>
      <w:lvlJc w:val="left"/>
      <w:pPr>
        <w:ind w:left="1613" w:hanging="433"/>
      </w:pPr>
      <w:rPr>
        <w:sz w:val="28.0"/>
        <w:rFonts w:ascii="Times New Roman" w:cs="Times New Roman" w:eastAsia="Times New Roman" w:hAnsi="Times New Roman" w:hint="default"/>
        <w:spacing w:val="-3"/>
      </w:rPr>
    </w:lvl>
    <w:lvl w:ilvl="1">
      <w:numFmt w:val="bullet"/>
      <w:lvlText w:val="–"/>
      <w:lvlJc w:val="left"/>
      <w:pPr>
        <w:ind w:left="820" w:hanging="333"/>
      </w:pPr>
      <w:rPr>
        <w:sz w:val="28.0"/>
        <w:rFonts w:ascii="Times New Roman" w:cs="Times New Roman" w:eastAsia="Times New Roman" w:hAnsi="Times New Roman" w:hint="default"/>
        <w:spacing w:val="-27"/>
      </w:rPr>
    </w:lvl>
    <w:lvl w:ilvl="2">
      <w:numFmt w:val="bullet"/>
      <w:lvlText w:val="•"/>
      <w:lvlJc w:val="left"/>
      <w:pPr>
        <w:ind w:left="2616" w:hanging="333"/>
      </w:pPr>
      <w:rPr>
        <w:rFonts w:hint="default"/>
      </w:rPr>
    </w:lvl>
    <w:lvl w:ilvl="3">
      <w:numFmt w:val="bullet"/>
      <w:lvlText w:val="•"/>
      <w:lvlJc w:val="left"/>
      <w:pPr>
        <w:ind w:left="3612" w:hanging="333"/>
      </w:pPr>
      <w:rPr>
        <w:rFonts w:hint="default"/>
      </w:rPr>
    </w:lvl>
    <w:lvl w:ilvl="4">
      <w:numFmt w:val="bullet"/>
      <w:lvlText w:val="•"/>
      <w:lvlJc w:val="left"/>
      <w:pPr>
        <w:ind w:left="4609" w:hanging="333"/>
      </w:pPr>
      <w:rPr>
        <w:rFonts w:hint="default"/>
      </w:rPr>
    </w:lvl>
    <w:lvl w:ilvl="5">
      <w:numFmt w:val="bullet"/>
      <w:lvlText w:val="•"/>
      <w:lvlJc w:val="left"/>
      <w:pPr>
        <w:ind w:left="5605" w:hanging="333"/>
      </w:pPr>
      <w:rPr>
        <w:rFonts w:hint="default"/>
      </w:rPr>
    </w:lvl>
    <w:lvl w:ilvl="6">
      <w:numFmt w:val="bullet"/>
      <w:lvlText w:val="•"/>
      <w:lvlJc w:val="left"/>
      <w:pPr>
        <w:ind w:left="6602" w:hanging="333"/>
      </w:pPr>
      <w:rPr>
        <w:rFonts w:hint="default"/>
      </w:rPr>
    </w:lvl>
    <w:lvl w:ilvl="7">
      <w:numFmt w:val="bullet"/>
      <w:lvlText w:val="•"/>
      <w:lvlJc w:val="left"/>
      <w:pPr>
        <w:ind w:left="7598" w:hanging="333"/>
      </w:pPr>
      <w:rPr>
        <w:rFonts w:hint="default"/>
      </w:rPr>
    </w:lvl>
    <w:lvl w:ilvl="8">
      <w:numFmt w:val="bullet"/>
      <w:lvlText w:val="•"/>
      <w:lvlJc w:val="left"/>
      <w:pPr>
        <w:ind w:left="8595" w:hanging="333"/>
      </w:pPr>
      <w:rPr>
        <w:rFonts w:hint="default"/>
      </w:rPr>
    </w:lvl>
  </w:abstractNum>
  <w:num w:numId="1">
    <w:abstractNumId w:val="6"/>
  </w:num>
  <w:num w:numId="2">
    <w:abstractNumId w:val="14"/>
  </w:num>
  <w:num w:numId="3">
    <w:abstractNumId w:val="2"/>
  </w:num>
  <w:num w:numId="4">
    <w:abstractNumId w:val="3"/>
  </w:num>
  <w:num w:numId="5">
    <w:abstractNumId w:val="15"/>
  </w:num>
  <w:num w:numId="6">
    <w:abstractNumId w:val="5"/>
  </w:num>
  <w:num w:numId="7">
    <w:abstractNumId w:val="8"/>
  </w:num>
  <w:num w:numId="8">
    <w:abstractNumId w:val="4"/>
  </w:num>
  <w:num w:numId="9">
    <w:abstractNumId w:val="17"/>
  </w:num>
  <w:num w:numId="10">
    <w:abstractNumId w:val="11"/>
  </w:num>
  <w:num w:numId="11">
    <w:abstractNumId w:val="1"/>
  </w:num>
  <w:num w:numId="12">
    <w:abstractNumId w:val="13"/>
  </w:num>
  <w:num w:numId="13">
    <w:abstractNumId w:val="9"/>
  </w:num>
  <w:num w:numId="14">
    <w:abstractNumId w:val="12"/>
  </w:num>
  <w:num w:numId="15">
    <w:abstractNumId w:val="0"/>
  </w:num>
  <w:num w:numId="16">
    <w:abstractNumId w:val="16"/>
  </w:num>
  <w:num w:numId="17">
    <w:abstractNumId w:val="7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4662"/>
    <w:rsid w:val="00023442"/>
    <w:rsid w:val="000239DB"/>
    <w:rsid w:val="00083A2B"/>
    <w:rsid w:val="000D0CA8"/>
    <w:rsid w:val="000D7AD1"/>
    <w:rsid w:val="000F0601"/>
    <w:rsid w:val="001011D0"/>
    <w:rsid w:val="00130A3B"/>
    <w:rsid w:val="001479AD"/>
    <w:rsid w:val="001C3F63"/>
    <w:rsid w:val="001E5112"/>
    <w:rsid w:val="00240A0A"/>
    <w:rsid w:val="00246934"/>
    <w:rsid w:val="00253E88"/>
    <w:rsid w:val="002628E3"/>
    <w:rsid w:val="00295819"/>
    <w:rsid w:val="002B091F"/>
    <w:rsid w:val="002D4DB6"/>
    <w:rsid w:val="00373707"/>
    <w:rsid w:val="004027B5"/>
    <w:rsid w:val="004038E3"/>
    <w:rsid w:val="004415E0"/>
    <w:rsid w:val="00480DDD"/>
    <w:rsid w:val="004B646D"/>
    <w:rsid w:val="004E703B"/>
    <w:rsid w:val="00543C30"/>
    <w:rsid w:val="00570D30"/>
    <w:rsid w:val="005A27D6"/>
    <w:rsid w:val="005B5A4F"/>
    <w:rsid w:val="00630C3E"/>
    <w:rsid w:val="00665FFB"/>
    <w:rsid w:val="00667667"/>
    <w:rsid w:val="00682853"/>
    <w:rsid w:val="006B351F"/>
    <w:rsid w:val="006B7BF2"/>
    <w:rsid w:val="00715450"/>
    <w:rsid w:val="007C0BA8"/>
    <w:rsid w:val="007C1BB3"/>
    <w:rsid w:val="007F57B5"/>
    <w:rsid w:val="008202C3"/>
    <w:rsid w:val="008240FF"/>
    <w:rsid w:val="008331B3"/>
    <w:rsid w:val="00873A3C"/>
    <w:rsid w:val="008A4496"/>
    <w:rsid w:val="008D6028"/>
    <w:rsid w:val="00923168"/>
    <w:rsid w:val="009576E8"/>
    <w:rsid w:val="00980B54"/>
    <w:rsid w:val="009C42BE"/>
    <w:rsid w:val="00A35C70"/>
    <w:rsid w:val="00A82532"/>
    <w:rsid w:val="00AE1D2F"/>
    <w:rsid w:val="00AF1442"/>
    <w:rsid w:val="00B604C1"/>
    <w:rsid w:val="00BC7558"/>
    <w:rsid w:val="00C95768"/>
    <w:rsid w:val="00D80D85"/>
    <w:rsid w:val="00E16574"/>
    <w:rsid w:val="00E7666B"/>
    <w:rsid w:val="00EC00BA"/>
    <w:rsid w:val="00EF08A3"/>
    <w:rsid w:val="00F07715"/>
    <w:rsid w:val="00F135EF"/>
    <w:rsid w:val="00F50F05"/>
    <w:rsid w:val="00F525D2"/>
    <w:rsid w:val="00F7248A"/>
    <w:rsid w:val="00FB4662"/>
    <w:rsid w:val="00FD0682"/>
    <w:rsid w:val="00FE5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c="http://schemas.openxmlformats.org/drawingml/2006/chart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docDefaults>
    <w:rPrDefault>
      <w:rPr>
        <w:sz w:val="22.0"/>
        <w:szCs w:val="22.0"/>
        <w:rFonts w:ascii="Calibri"/>
        <w:lang w:val="ru-ru" w:bidi="ar-sa" w:eastAsia="ru-ru"/>
      </w:rPr>
    </w:rPrDefault>
    <w:pPrDefault>
      <w:pPr>
        <w:spacing w:after="200" w:line="276" w:lineRule="auto"/>
      </w:pPr>
    </w:pPrDefault>
  </w:docDefaults>
  <w:style w:type="paragraph" w:customStyle="1" w:styleId="Heading1">
    <w:name w:val="Heading 1"/>
    <w:basedOn w:val="a"/>
    <w:uiPriority w:val="1"/>
    <w:qFormat/>
    <w:rPr>
      <w:b w:val="1"/>
      <w:sz w:val="28.0"/>
      <w:szCs w:val="28.0"/>
      <w:rFonts w:ascii="Times New Roman" w:cs="Times New Roman" w:eastAsia="Times New Roman" w:hAnsi="Times New Roman"/>
      <w:lang w:bidi="ru-ru"/>
    </w:rPr>
    <w:pPr>
      <w:jc w:val="center"/>
      <w:outlineLvl w:val="1"/>
      <w:spacing w:after="0" w:line="317" w:lineRule="exact"/>
      <w:ind w:left="1248"/>
      <w:rPr>
        <w:b w:val="1"/>
        <w:sz w:val="28.0"/>
        <w:szCs w:val="28.0"/>
        <w:rFonts w:ascii="Times New Roman" w:cs="Times New Roman" w:eastAsia="Times New Roman" w:hAnsi="Times New Roman"/>
        <w:lang w:bidi="ru-ru"/>
      </w:rPr>
    </w:pPr>
  </w:style>
  <w:style w:type="paragraph" w:customStyle="1" w:styleId="Heading2">
    <w:name w:val="Heading 2"/>
    <w:basedOn w:val="a"/>
    <w:uiPriority w:val="1"/>
    <w:qFormat/>
    <w:rPr>
      <w:b w:val="1"/>
      <w:i w:val="1"/>
      <w:sz w:val="28.0"/>
      <w:szCs w:val="28.0"/>
      <w:rFonts w:ascii="Times New Roman" w:cs="Times New Roman" w:eastAsia="Times New Roman" w:hAnsi="Times New Roman"/>
      <w:lang w:bidi="ru-ru"/>
    </w:rPr>
    <w:pPr>
      <w:outlineLvl w:val="2"/>
      <w:spacing w:after="0" w:line="321" w:lineRule="exact"/>
      <w:ind w:left="1613" w:hanging="433"/>
      <w:rPr>
        <w:b w:val="1"/>
        <w:i w:val="1"/>
        <w:sz w:val="28.0"/>
        <w:szCs w:val="28.0"/>
        <w:rFonts w:ascii="Times New Roman" w:cs="Times New Roman" w:eastAsia="Times New Roman" w:hAnsi="Times New Roman"/>
        <w:lang w:bidi="ru-ru"/>
      </w:rPr>
    </w:pPr>
  </w:style>
  <w:style w:type="table" w:customStyle="1" w:styleId="TableNormal">
    <w:name w:val="Table Normal"/>
    <w:uiPriority w:val="2"/>
    <w:qFormat/>
    <w:rPr>
      <w:lang w:val="en-us" w:eastAsia="en-us"/>
    </w:rPr>
    <w:pPr>
      <w:spacing w:after="0" w:line="240" w:lineRule="auto"/>
      <w:rPr>
        <w:lang w:val="en-us" w:eastAsia="en-us"/>
      </w:rPr>
    </w:pPr>
    <w:tblPr>
      <w:tblW w:w="0" w:type="nil"/>
      <w:tblInd w:w="0" w:type="dxa"/>
      <w:tblBorders/>
      <w:tblCellMar>
        <w:top w:w="0" w:type="dxa"/>
        <w:bottom w:w="0" w:type="dxa"/>
        <w:left w:w="0" w:type="dxa"/>
        <w:right w:w="0" w:type="dxa"/>
      </w:tblCellMar>
    </w:tblPr>
  </w:style>
  <w:style w:type="paragraph" w:default="1" w:styleId="a">
    <w:name w:val="Normal"/>
    <w:qFormat/>
  </w:style>
  <w:style w:type="paragraph" w:styleId="1">
    <w:name w:val="heading 1"/>
    <w:link w:val="10"/>
    <w:basedOn w:val="a"/>
    <w:uiPriority w:val="9"/>
    <w:qFormat/>
    <w:rPr>
      <w:b w:val="1"/>
      <w:sz w:val="48.0"/>
      <w:szCs w:val="48.0"/>
      <w:rFonts w:ascii="Times New Roman" w:cs="Times New Roman" w:eastAsia="Times New Roman" w:hAnsi="Times New Roman"/>
      <w:kern w:val="36"/>
    </w:rPr>
    <w:pPr>
      <w:outlineLvl w:val="0"/>
      <w:spacing w:after="100" w:before="100" w:line="240" w:lineRule="auto" w:beforeAutospacing="1" w:afterAutospacing="1"/>
    </w:pPr>
  </w:style>
  <w:style w:type="character" w:default="1" w:styleId="a0">
    <w:name w:val="Default Paragraph Font"/>
    <w:uiPriority w:val="1"/>
  </w:style>
  <w:style w:type="table" w:default="1" w:styleId="a1">
    <w:name w:val="Normal Table"/>
    <w:uiPriority w:val="99"/>
    <w:qFormat/>
    <w:tblPr>
      <w:tblW w:w="0" w:type="nil"/>
      <w:tblInd w:w="0" w:type="dxa"/>
      <w:tblBorders/>
      <w:tblCellMar>
        <w:top w:w="0" w:type="dxa"/>
        <w:bottom w:w="0" w:type="dxa"/>
        <w:left w:w="108" w:type="dxa"/>
        <w:right w:w="108" w:type="dxa"/>
      </w:tblCellMar>
    </w:tblPr>
  </w:style>
  <w:style w:type="numbering" w:default="1" w:styleId="a2">
    <w:name w:val="No List"/>
    <w:uiPriority w:val="99"/>
  </w:style>
  <w:style w:type="paragraph" w:styleId="a3">
    <w:name w:val="List Paragraph"/>
    <w:basedOn w:val="a"/>
    <w:uiPriority w:val="1"/>
    <w:qFormat/>
    <w:pPr>
      <w:contextualSpacing w:val="true"/>
      <w:ind w:left="720"/>
    </w:pPr>
  </w:style>
  <w:style w:type="paragraph" w:styleId="a4">
    <w:name w:val="Normal (Web)"/>
    <w:basedOn w:val="a"/>
    <w:uiPriority w:val="99"/>
    <w:rPr>
      <w:sz w:val="24.0"/>
      <w:szCs w:val="24.0"/>
      <w:rFonts w:ascii="Times New Roman" w:cs="Times New Roman" w:eastAsia="Times New Roman" w:hAnsi="Times New Roman"/>
    </w:rPr>
    <w:pPr>
      <w:spacing w:after="100" w:before="100" w:line="240" w:lineRule="auto" w:beforeAutospacing="1" w:afterAutospacing="1"/>
    </w:pPr>
  </w:style>
  <w:style w:type="character" w:styleId="a5">
    <w:name w:val="Hyperlink"/>
    <w:basedOn w:val="a0"/>
    <w:uiPriority w:val="99"/>
    <w:rPr>
      <w:u w:val="single"/>
      <w:color w:val="0000FF"/>
    </w:rPr>
  </w:style>
  <w:style w:type="character" w:customStyle="1" w:styleId="10">
    <w:name w:val="Заголовок 1 Знак"/>
    <w:link w:val="1"/>
    <w:basedOn w:val="a0"/>
    <w:uiPriority w:val="9"/>
    <w:rPr>
      <w:b w:val="1"/>
      <w:sz w:val="48.0"/>
      <w:szCs w:val="48.0"/>
      <w:rFonts w:ascii="Times New Roman" w:cs="Times New Roman" w:eastAsia="Times New Roman" w:hAnsi="Times New Roman"/>
      <w:kern w:val="36"/>
    </w:rPr>
  </w:style>
  <w:style w:type="character" w:customStyle="1" w:styleId="blk">
    <w:name w:val="blk"/>
    <w:basedOn w:val="a0"/>
  </w:style>
  <w:style w:type="paragraph" w:customStyle="1" w:styleId="TOC1">
    <w:name w:val="TOC 1"/>
    <w:basedOn w:val="a"/>
    <w:uiPriority w:val="1"/>
    <w:qFormat/>
    <w:rPr>
      <w:sz w:val="28.0"/>
      <w:szCs w:val="28.0"/>
      <w:rFonts w:ascii="Times New Roman" w:cs="Times New Roman" w:eastAsia="Times New Roman" w:hAnsi="Times New Roman"/>
      <w:lang w:bidi="ru-ru"/>
    </w:rPr>
    <w:pPr>
      <w:spacing w:after="0" w:line="321" w:lineRule="exact"/>
      <w:ind w:left="820"/>
      <w:rPr>
        <w:sz w:val="28.0"/>
        <w:szCs w:val="28.0"/>
        <w:rFonts w:ascii="Times New Roman" w:cs="Times New Roman" w:eastAsia="Times New Roman" w:hAnsi="Times New Roman"/>
        <w:lang w:bidi="ru-ru"/>
      </w:rPr>
    </w:pPr>
  </w:style>
  <w:style w:type="paragraph" w:styleId="a6">
    <w:name w:val="Body Text"/>
    <w:link w:val="a7"/>
    <w:basedOn w:val="a"/>
    <w:uiPriority w:val="1"/>
    <w:qFormat/>
    <w:rPr>
      <w:sz w:val="28.0"/>
      <w:szCs w:val="28.0"/>
      <w:rFonts w:ascii="Times New Roman" w:cs="Times New Roman" w:eastAsia="Times New Roman" w:hAnsi="Times New Roman"/>
      <w:lang w:bidi="ru-ru"/>
    </w:rPr>
    <w:pPr>
      <w:jc w:val="both"/>
      <w:spacing w:after="0" w:line="240" w:lineRule="auto"/>
      <w:ind w:left="820"/>
      <w:rPr>
        <w:sz w:val="28.0"/>
        <w:szCs w:val="28.0"/>
        <w:rFonts w:ascii="Times New Roman" w:cs="Times New Roman" w:eastAsia="Times New Roman" w:hAnsi="Times New Roman"/>
        <w:lang w:bidi="ru-ru"/>
      </w:rPr>
    </w:pPr>
  </w:style>
  <w:style w:type="character" w:customStyle="1" w:styleId="a7">
    <w:name w:val="Основной текст Знак"/>
    <w:link w:val="a6"/>
    <w:basedOn w:val="a0"/>
    <w:uiPriority w:val="1"/>
    <w:rPr>
      <w:sz w:val="28.0"/>
      <w:szCs w:val="28.0"/>
      <w:rFonts w:ascii="Times New Roman" w:cs="Times New Roman" w:eastAsia="Times New Roman" w:hAnsi="Times New Roman"/>
      <w:lang w:bidi="ru-ru"/>
    </w:rPr>
  </w:style>
  <w:style w:type="paragraph" w:customStyle="1" w:styleId="TableParagraph">
    <w:name w:val="Table Paragraph"/>
    <w:basedOn w:val="a"/>
    <w:uiPriority w:val="1"/>
    <w:qFormat/>
    <w:rPr>
      <w:rFonts w:ascii="Times New Roman" w:cs="Times New Roman" w:eastAsia="Times New Roman" w:hAnsi="Times New Roman"/>
      <w:lang w:bidi="ru-ru"/>
    </w:rPr>
    <w:pPr>
      <w:spacing w:after="0" w:line="312" w:lineRule="exact"/>
      <w:ind w:left="107"/>
      <w:rPr>
        <w:rFonts w:ascii="Times New Roman" w:cs="Times New Roman" w:eastAsia="Times New Roman" w:hAnsi="Times New Roman"/>
        <w:lang w:bidi="ru-ru"/>
      </w:rPr>
    </w:pPr>
  </w:style>
  <w:style w:type="paragraph" w:styleId="a8">
    <w:name w:val="Balloon Text"/>
    <w:link w:val="a9"/>
    <w:basedOn w:val="a"/>
    <w:uiPriority w:val="99"/>
    <w:rPr>
      <w:sz w:val="16.0"/>
      <w:szCs w:val="16.0"/>
      <w:rFonts w:ascii="Tahoma" w:cs="Tahoma" w:eastAsia="Times New Roman" w:hAnsi="Tahoma"/>
      <w:lang w:bidi="ru-ru"/>
    </w:rPr>
    <w:pPr>
      <w:spacing w:after="0" w:line="240" w:lineRule="auto"/>
    </w:pPr>
  </w:style>
  <w:style w:type="character" w:customStyle="1" w:styleId="a9">
    <w:name w:val="Текст выноски Знак"/>
    <w:link w:val="a8"/>
    <w:basedOn w:val="a0"/>
    <w:uiPriority w:val="99"/>
    <w:rPr>
      <w:sz w:val="16.0"/>
      <w:szCs w:val="16.0"/>
      <w:rFonts w:ascii="Tahoma" w:cs="Tahoma" w:eastAsia="Times New Roman" w:hAnsi="Tahoma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650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59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05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48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71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82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09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283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50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806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17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538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430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61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28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2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69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857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25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38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3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63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91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84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47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58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2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5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9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50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4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78298">
                  <w:marLeft w:val="75"/>
                  <w:marRight w:val="7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2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85023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9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16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721367">
                  <w:marLeft w:val="75"/>
                  <w:marRight w:val="7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51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3597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64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50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Quickword</Application>
  <DocSecurity>0</DocSecurity>
  <Lines>1</Lines>
  <Paragraphs>100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2020-04-08T05:49:00Z</dcterms:created>
  <dcterms:modified xsi:type="dcterms:W3CDTF">2020-04-08T06:50:00Z</dcterms:modified>
</cp:coreProperties>
</file>