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13E2" w:rsidRDefault="00333A41" w:rsidP="00333A41">
      <w:pPr>
        <w:jc w:val="center"/>
        <w:rPr>
          <w:rFonts w:ascii="Times New Roman" w:hAnsi="Times New Roman" w:cs="Times New Roman"/>
          <w:b/>
          <w:sz w:val="28"/>
          <w:szCs w:val="28"/>
        </w:rPr>
      </w:pPr>
      <w:r w:rsidRPr="00333A41">
        <w:rPr>
          <w:rFonts w:ascii="Times New Roman" w:hAnsi="Times New Roman" w:cs="Times New Roman"/>
          <w:b/>
          <w:sz w:val="28"/>
          <w:szCs w:val="28"/>
        </w:rPr>
        <w:t>Рефлекторная деятельность организма. Физиологические основы психической деятельности</w:t>
      </w:r>
    </w:p>
    <w:p w:rsidR="00333A41" w:rsidRDefault="00333A41" w:rsidP="00333A41">
      <w:pPr>
        <w:jc w:val="both"/>
        <w:rPr>
          <w:rFonts w:ascii="Times New Roman" w:hAnsi="Times New Roman" w:cs="Times New Roman"/>
          <w:b/>
          <w:sz w:val="28"/>
          <w:szCs w:val="28"/>
        </w:rPr>
      </w:pPr>
      <w:r>
        <w:rPr>
          <w:rFonts w:ascii="Times New Roman" w:hAnsi="Times New Roman" w:cs="Times New Roman"/>
          <w:b/>
          <w:sz w:val="28"/>
          <w:szCs w:val="28"/>
        </w:rPr>
        <w:t xml:space="preserve">Цель – </w:t>
      </w:r>
    </w:p>
    <w:p w:rsidR="00333A41" w:rsidRDefault="00333A41" w:rsidP="00333A41">
      <w:pPr>
        <w:jc w:val="both"/>
        <w:rPr>
          <w:rFonts w:ascii="Times New Roman" w:hAnsi="Times New Roman" w:cs="Times New Roman"/>
          <w:b/>
          <w:sz w:val="28"/>
          <w:szCs w:val="28"/>
        </w:rPr>
      </w:pPr>
    </w:p>
    <w:p w:rsidR="00333A41" w:rsidRDefault="00333A41" w:rsidP="00333A41">
      <w:pPr>
        <w:jc w:val="both"/>
        <w:rPr>
          <w:rFonts w:ascii="Times New Roman" w:hAnsi="Times New Roman" w:cs="Times New Roman"/>
          <w:b/>
          <w:sz w:val="28"/>
          <w:szCs w:val="28"/>
        </w:rPr>
      </w:pPr>
    </w:p>
    <w:p w:rsidR="00333A41" w:rsidRDefault="00333A41" w:rsidP="00333A41">
      <w:pPr>
        <w:jc w:val="both"/>
        <w:rPr>
          <w:rFonts w:ascii="Times New Roman" w:hAnsi="Times New Roman" w:cs="Times New Roman"/>
          <w:b/>
          <w:sz w:val="28"/>
          <w:szCs w:val="28"/>
        </w:rPr>
      </w:pPr>
    </w:p>
    <w:p w:rsidR="006B3CBD" w:rsidRPr="00343015" w:rsidRDefault="006B3CBD" w:rsidP="00343015">
      <w:pPr>
        <w:spacing w:after="0" w:line="240" w:lineRule="auto"/>
        <w:jc w:val="center"/>
        <w:rPr>
          <w:rFonts w:ascii="Times New Roman" w:hAnsi="Times New Roman" w:cs="Times New Roman"/>
          <w:b/>
          <w:sz w:val="24"/>
          <w:szCs w:val="24"/>
        </w:rPr>
      </w:pPr>
      <w:r w:rsidRPr="00343015">
        <w:rPr>
          <w:rFonts w:ascii="Times New Roman" w:hAnsi="Times New Roman" w:cs="Times New Roman"/>
          <w:b/>
          <w:bCs/>
          <w:sz w:val="24"/>
          <w:szCs w:val="24"/>
        </w:rPr>
        <w:t>ВЕХИ ИСТОРИИ</w:t>
      </w:r>
    </w:p>
    <w:p w:rsidR="006B3CBD" w:rsidRPr="00343015" w:rsidRDefault="006B3CBD" w:rsidP="00343015">
      <w:pPr>
        <w:spacing w:after="0" w:line="240" w:lineRule="auto"/>
        <w:jc w:val="both"/>
        <w:rPr>
          <w:rFonts w:ascii="Times New Roman" w:hAnsi="Times New Roman" w:cs="Times New Roman"/>
          <w:sz w:val="24"/>
          <w:szCs w:val="24"/>
        </w:rPr>
      </w:pPr>
      <w:proofErr w:type="gramStart"/>
      <w:r w:rsidRPr="00343015">
        <w:rPr>
          <w:rFonts w:ascii="Times New Roman" w:hAnsi="Times New Roman" w:cs="Times New Roman"/>
          <w:bCs/>
          <w:sz w:val="24"/>
          <w:szCs w:val="24"/>
          <w:lang w:val="en-US"/>
        </w:rPr>
        <w:t>VI</w:t>
      </w:r>
      <w:r w:rsidRPr="00343015">
        <w:rPr>
          <w:rFonts w:ascii="Times New Roman" w:hAnsi="Times New Roman" w:cs="Times New Roman"/>
          <w:bCs/>
          <w:sz w:val="24"/>
          <w:szCs w:val="24"/>
        </w:rPr>
        <w:t xml:space="preserve"> –</w:t>
      </w:r>
      <w:r w:rsidRPr="00343015">
        <w:rPr>
          <w:rFonts w:ascii="Times New Roman" w:hAnsi="Times New Roman" w:cs="Times New Roman"/>
          <w:sz w:val="24"/>
          <w:szCs w:val="24"/>
        </w:rPr>
        <w:t xml:space="preserve">в до н.э. – Пифагор Самосский (Др. Греция) считал мозг </w:t>
      </w:r>
      <w:proofErr w:type="spellStart"/>
      <w:r w:rsidRPr="00343015">
        <w:rPr>
          <w:rFonts w:ascii="Times New Roman" w:hAnsi="Times New Roman" w:cs="Times New Roman"/>
          <w:sz w:val="24"/>
          <w:szCs w:val="24"/>
        </w:rPr>
        <w:t>средоточением</w:t>
      </w:r>
      <w:proofErr w:type="spellEnd"/>
      <w:r w:rsidRPr="00343015">
        <w:rPr>
          <w:rFonts w:ascii="Times New Roman" w:hAnsi="Times New Roman" w:cs="Times New Roman"/>
          <w:sz w:val="24"/>
          <w:szCs w:val="24"/>
        </w:rPr>
        <w:t xml:space="preserve"> психической деятельности.</w:t>
      </w:r>
      <w:proofErr w:type="gramEnd"/>
      <w:r w:rsidRPr="00343015">
        <w:rPr>
          <w:rFonts w:ascii="Times New Roman" w:hAnsi="Times New Roman" w:cs="Times New Roman"/>
          <w:sz w:val="24"/>
          <w:szCs w:val="24"/>
        </w:rPr>
        <w:t xml:space="preserve"> </w:t>
      </w:r>
    </w:p>
    <w:p w:rsidR="006B3CBD" w:rsidRPr="00343015" w:rsidRDefault="006B3CBD" w:rsidP="00343015">
      <w:pPr>
        <w:spacing w:after="0" w:line="240" w:lineRule="auto"/>
        <w:jc w:val="both"/>
        <w:rPr>
          <w:rFonts w:ascii="Times New Roman" w:hAnsi="Times New Roman" w:cs="Times New Roman"/>
          <w:sz w:val="24"/>
          <w:szCs w:val="24"/>
        </w:rPr>
      </w:pPr>
      <w:r w:rsidRPr="00343015">
        <w:rPr>
          <w:rFonts w:ascii="Times New Roman" w:hAnsi="Times New Roman" w:cs="Times New Roman"/>
          <w:bCs/>
          <w:sz w:val="24"/>
          <w:szCs w:val="24"/>
          <w:lang w:val="en-US"/>
        </w:rPr>
        <w:t>V</w:t>
      </w:r>
      <w:r w:rsidRPr="00343015">
        <w:rPr>
          <w:rFonts w:ascii="Times New Roman" w:hAnsi="Times New Roman" w:cs="Times New Roman"/>
          <w:bCs/>
          <w:sz w:val="24"/>
          <w:szCs w:val="24"/>
        </w:rPr>
        <w:t xml:space="preserve"> – </w:t>
      </w:r>
      <w:r w:rsidRPr="00343015">
        <w:rPr>
          <w:rFonts w:ascii="Times New Roman" w:hAnsi="Times New Roman" w:cs="Times New Roman"/>
          <w:bCs/>
          <w:sz w:val="24"/>
          <w:szCs w:val="24"/>
          <w:lang w:val="en-US"/>
        </w:rPr>
        <w:t>IV</w:t>
      </w:r>
      <w:r w:rsidRPr="00343015">
        <w:rPr>
          <w:rFonts w:ascii="Times New Roman" w:hAnsi="Times New Roman" w:cs="Times New Roman"/>
          <w:bCs/>
          <w:sz w:val="24"/>
          <w:szCs w:val="24"/>
        </w:rPr>
        <w:t xml:space="preserve"> – </w:t>
      </w:r>
      <w:proofErr w:type="spellStart"/>
      <w:r w:rsidRPr="00343015">
        <w:rPr>
          <w:rFonts w:ascii="Times New Roman" w:hAnsi="Times New Roman" w:cs="Times New Roman"/>
          <w:sz w:val="24"/>
          <w:szCs w:val="24"/>
        </w:rPr>
        <w:t>вв</w:t>
      </w:r>
      <w:proofErr w:type="spellEnd"/>
      <w:r w:rsidRPr="00343015">
        <w:rPr>
          <w:rFonts w:ascii="Times New Roman" w:hAnsi="Times New Roman" w:cs="Times New Roman"/>
          <w:sz w:val="24"/>
          <w:szCs w:val="24"/>
        </w:rPr>
        <w:t xml:space="preserve"> до н.э – Гиппократ (Др. Греция) описал четыре типа темперамента. </w:t>
      </w:r>
    </w:p>
    <w:p w:rsidR="006B3CBD" w:rsidRPr="00343015" w:rsidRDefault="006B3CBD" w:rsidP="00343015">
      <w:pPr>
        <w:spacing w:after="0" w:line="240" w:lineRule="auto"/>
        <w:jc w:val="both"/>
        <w:rPr>
          <w:rFonts w:ascii="Times New Roman" w:hAnsi="Times New Roman" w:cs="Times New Roman"/>
          <w:sz w:val="24"/>
          <w:szCs w:val="24"/>
        </w:rPr>
      </w:pPr>
      <w:r w:rsidRPr="00343015">
        <w:rPr>
          <w:rFonts w:ascii="Times New Roman" w:hAnsi="Times New Roman" w:cs="Times New Roman"/>
          <w:bCs/>
          <w:sz w:val="24"/>
          <w:szCs w:val="24"/>
          <w:lang w:val="en-US"/>
        </w:rPr>
        <w:t>V</w:t>
      </w:r>
      <w:r w:rsidRPr="00343015">
        <w:rPr>
          <w:rFonts w:ascii="Times New Roman" w:hAnsi="Times New Roman" w:cs="Times New Roman"/>
          <w:bCs/>
          <w:sz w:val="24"/>
          <w:szCs w:val="24"/>
        </w:rPr>
        <w:t xml:space="preserve"> – </w:t>
      </w:r>
      <w:r w:rsidRPr="00343015">
        <w:rPr>
          <w:rFonts w:ascii="Times New Roman" w:hAnsi="Times New Roman" w:cs="Times New Roman"/>
          <w:bCs/>
          <w:sz w:val="24"/>
          <w:szCs w:val="24"/>
          <w:lang w:val="en-US"/>
        </w:rPr>
        <w:t>I</w:t>
      </w:r>
      <w:r w:rsidRPr="00343015">
        <w:rPr>
          <w:rFonts w:ascii="Times New Roman" w:hAnsi="Times New Roman" w:cs="Times New Roman"/>
          <w:bCs/>
          <w:sz w:val="24"/>
          <w:szCs w:val="24"/>
        </w:rPr>
        <w:t xml:space="preserve"> – </w:t>
      </w:r>
      <w:proofErr w:type="spellStart"/>
      <w:r w:rsidRPr="00343015">
        <w:rPr>
          <w:rFonts w:ascii="Times New Roman" w:hAnsi="Times New Roman" w:cs="Times New Roman"/>
          <w:sz w:val="24"/>
          <w:szCs w:val="24"/>
        </w:rPr>
        <w:t>вв</w:t>
      </w:r>
      <w:proofErr w:type="spellEnd"/>
      <w:r w:rsidRPr="00343015">
        <w:rPr>
          <w:rFonts w:ascii="Times New Roman" w:hAnsi="Times New Roman" w:cs="Times New Roman"/>
          <w:sz w:val="24"/>
          <w:szCs w:val="24"/>
        </w:rPr>
        <w:t xml:space="preserve"> до н.э. </w:t>
      </w:r>
      <w:proofErr w:type="spellStart"/>
      <w:r w:rsidRPr="00343015">
        <w:rPr>
          <w:rFonts w:ascii="Times New Roman" w:hAnsi="Times New Roman" w:cs="Times New Roman"/>
          <w:sz w:val="24"/>
          <w:szCs w:val="24"/>
        </w:rPr>
        <w:t>Демокрит</w:t>
      </w:r>
      <w:proofErr w:type="spellEnd"/>
      <w:r w:rsidRPr="00343015">
        <w:rPr>
          <w:rFonts w:ascii="Times New Roman" w:hAnsi="Times New Roman" w:cs="Times New Roman"/>
          <w:sz w:val="24"/>
          <w:szCs w:val="24"/>
        </w:rPr>
        <w:t xml:space="preserve"> (Др. Греция) и Лукреций (Др. Рим) считали мозг седалищем души.</w:t>
      </w:r>
      <w:r w:rsidRPr="00343015">
        <w:rPr>
          <w:rFonts w:ascii="Times New Roman" w:hAnsi="Times New Roman" w:cs="Times New Roman"/>
          <w:bCs/>
          <w:sz w:val="24"/>
          <w:szCs w:val="24"/>
        </w:rPr>
        <w:t xml:space="preserve"> </w:t>
      </w:r>
    </w:p>
    <w:p w:rsidR="006B3CBD" w:rsidRPr="00343015" w:rsidRDefault="006B3CBD" w:rsidP="00343015">
      <w:pPr>
        <w:spacing w:after="0" w:line="240" w:lineRule="auto"/>
        <w:jc w:val="both"/>
        <w:rPr>
          <w:rFonts w:ascii="Times New Roman" w:hAnsi="Times New Roman" w:cs="Times New Roman"/>
          <w:sz w:val="24"/>
          <w:szCs w:val="24"/>
        </w:rPr>
      </w:pPr>
      <w:r w:rsidRPr="00343015">
        <w:rPr>
          <w:rFonts w:ascii="Times New Roman" w:hAnsi="Times New Roman" w:cs="Times New Roman"/>
          <w:bCs/>
          <w:sz w:val="24"/>
          <w:szCs w:val="24"/>
          <w:lang w:val="en-US"/>
        </w:rPr>
        <w:t>IV</w:t>
      </w:r>
      <w:r w:rsidRPr="00343015">
        <w:rPr>
          <w:rFonts w:ascii="Times New Roman" w:hAnsi="Times New Roman" w:cs="Times New Roman"/>
          <w:bCs/>
          <w:sz w:val="24"/>
          <w:szCs w:val="24"/>
        </w:rPr>
        <w:t xml:space="preserve"> – </w:t>
      </w:r>
      <w:r w:rsidRPr="00343015">
        <w:rPr>
          <w:rFonts w:ascii="Times New Roman" w:hAnsi="Times New Roman" w:cs="Times New Roman"/>
          <w:sz w:val="24"/>
          <w:szCs w:val="24"/>
        </w:rPr>
        <w:t xml:space="preserve">в до н.э. </w:t>
      </w:r>
      <w:proofErr w:type="gramStart"/>
      <w:r w:rsidRPr="00343015">
        <w:rPr>
          <w:rFonts w:ascii="Times New Roman" w:hAnsi="Times New Roman" w:cs="Times New Roman"/>
          <w:sz w:val="24"/>
          <w:szCs w:val="24"/>
        </w:rPr>
        <w:t>Аристотель  (</w:t>
      </w:r>
      <w:proofErr w:type="gramEnd"/>
      <w:r w:rsidRPr="00343015">
        <w:rPr>
          <w:rFonts w:ascii="Times New Roman" w:hAnsi="Times New Roman" w:cs="Times New Roman"/>
          <w:sz w:val="24"/>
          <w:szCs w:val="24"/>
        </w:rPr>
        <w:t>Др. Греция) трактат «О душе».</w:t>
      </w:r>
      <w:r w:rsidRPr="00343015">
        <w:rPr>
          <w:rFonts w:ascii="Times New Roman" w:hAnsi="Times New Roman" w:cs="Times New Roman"/>
          <w:bCs/>
          <w:sz w:val="24"/>
          <w:szCs w:val="24"/>
        </w:rPr>
        <w:t xml:space="preserve"> </w:t>
      </w:r>
    </w:p>
    <w:p w:rsidR="006B3CBD" w:rsidRPr="00343015" w:rsidRDefault="006B3CBD" w:rsidP="00343015">
      <w:pPr>
        <w:spacing w:after="0" w:line="240" w:lineRule="auto"/>
        <w:jc w:val="both"/>
        <w:rPr>
          <w:rFonts w:ascii="Times New Roman" w:hAnsi="Times New Roman" w:cs="Times New Roman"/>
          <w:sz w:val="24"/>
          <w:szCs w:val="24"/>
        </w:rPr>
      </w:pPr>
      <w:r w:rsidRPr="00343015">
        <w:rPr>
          <w:rFonts w:ascii="Times New Roman" w:hAnsi="Times New Roman" w:cs="Times New Roman"/>
          <w:sz w:val="24"/>
          <w:szCs w:val="24"/>
        </w:rPr>
        <w:t>1637 – Р. Декарт (Франция) – описал двигательный рефлекс.</w:t>
      </w:r>
    </w:p>
    <w:p w:rsidR="006B3CBD" w:rsidRPr="00343015" w:rsidRDefault="006B3CBD" w:rsidP="00343015">
      <w:pPr>
        <w:spacing w:after="0" w:line="240" w:lineRule="auto"/>
        <w:jc w:val="both"/>
        <w:rPr>
          <w:rFonts w:ascii="Times New Roman" w:hAnsi="Times New Roman" w:cs="Times New Roman"/>
          <w:sz w:val="24"/>
          <w:szCs w:val="24"/>
        </w:rPr>
      </w:pPr>
      <w:r w:rsidRPr="00343015">
        <w:rPr>
          <w:rFonts w:ascii="Times New Roman" w:hAnsi="Times New Roman" w:cs="Times New Roman"/>
          <w:sz w:val="24"/>
          <w:szCs w:val="24"/>
        </w:rPr>
        <w:t xml:space="preserve">1784 – И. </w:t>
      </w:r>
      <w:proofErr w:type="spellStart"/>
      <w:r w:rsidRPr="00343015">
        <w:rPr>
          <w:rFonts w:ascii="Times New Roman" w:hAnsi="Times New Roman" w:cs="Times New Roman"/>
          <w:sz w:val="24"/>
          <w:szCs w:val="24"/>
        </w:rPr>
        <w:t>Прохаска</w:t>
      </w:r>
      <w:proofErr w:type="spellEnd"/>
      <w:r w:rsidRPr="00343015">
        <w:rPr>
          <w:rFonts w:ascii="Times New Roman" w:hAnsi="Times New Roman" w:cs="Times New Roman"/>
          <w:sz w:val="24"/>
          <w:szCs w:val="24"/>
        </w:rPr>
        <w:t xml:space="preserve"> (Чехия) – о рефлексе, описал рефлекторную дугу.</w:t>
      </w:r>
    </w:p>
    <w:p w:rsidR="006B3CBD" w:rsidRPr="00343015" w:rsidRDefault="006B3CBD" w:rsidP="00343015">
      <w:pPr>
        <w:spacing w:after="0" w:line="240" w:lineRule="auto"/>
        <w:jc w:val="both"/>
        <w:rPr>
          <w:rFonts w:ascii="Times New Roman" w:hAnsi="Times New Roman" w:cs="Times New Roman"/>
          <w:sz w:val="24"/>
          <w:szCs w:val="24"/>
        </w:rPr>
      </w:pPr>
      <w:r w:rsidRPr="00343015">
        <w:rPr>
          <w:rFonts w:ascii="Times New Roman" w:hAnsi="Times New Roman" w:cs="Times New Roman"/>
          <w:sz w:val="24"/>
          <w:szCs w:val="24"/>
        </w:rPr>
        <w:t xml:space="preserve">1811 и 1822 – Ч. Белл (Великобритания) и Ф. </w:t>
      </w:r>
      <w:proofErr w:type="spellStart"/>
      <w:r w:rsidRPr="00343015">
        <w:rPr>
          <w:rFonts w:ascii="Times New Roman" w:hAnsi="Times New Roman" w:cs="Times New Roman"/>
          <w:sz w:val="24"/>
          <w:szCs w:val="24"/>
        </w:rPr>
        <w:t>Мажанди</w:t>
      </w:r>
      <w:proofErr w:type="spellEnd"/>
      <w:r w:rsidRPr="00343015">
        <w:rPr>
          <w:rFonts w:ascii="Times New Roman" w:hAnsi="Times New Roman" w:cs="Times New Roman"/>
          <w:sz w:val="24"/>
          <w:szCs w:val="24"/>
        </w:rPr>
        <w:t xml:space="preserve"> (Франция) – открыли порядок распределения чувствительных и двигательных нервных волокон между дорсальными и вентральными корешками спинного мозга (закон </w:t>
      </w:r>
      <w:proofErr w:type="spellStart"/>
      <w:r w:rsidRPr="00343015">
        <w:rPr>
          <w:rFonts w:ascii="Times New Roman" w:hAnsi="Times New Roman" w:cs="Times New Roman"/>
          <w:sz w:val="24"/>
          <w:szCs w:val="24"/>
        </w:rPr>
        <w:t>Белла-Мажанди</w:t>
      </w:r>
      <w:proofErr w:type="spellEnd"/>
      <w:r w:rsidRPr="00343015">
        <w:rPr>
          <w:rFonts w:ascii="Times New Roman" w:hAnsi="Times New Roman" w:cs="Times New Roman"/>
          <w:sz w:val="24"/>
          <w:szCs w:val="24"/>
        </w:rPr>
        <w:t>).</w:t>
      </w:r>
    </w:p>
    <w:p w:rsidR="006B3CBD" w:rsidRPr="00343015" w:rsidRDefault="006B3CBD" w:rsidP="00343015">
      <w:pPr>
        <w:spacing w:after="0" w:line="240" w:lineRule="auto"/>
        <w:jc w:val="both"/>
        <w:rPr>
          <w:rFonts w:ascii="Times New Roman" w:hAnsi="Times New Roman" w:cs="Times New Roman"/>
          <w:sz w:val="24"/>
          <w:szCs w:val="24"/>
        </w:rPr>
      </w:pPr>
      <w:r w:rsidRPr="00343015">
        <w:rPr>
          <w:rFonts w:ascii="Times New Roman" w:hAnsi="Times New Roman" w:cs="Times New Roman"/>
          <w:sz w:val="24"/>
          <w:szCs w:val="24"/>
        </w:rPr>
        <w:t xml:space="preserve">1832 – М. </w:t>
      </w:r>
      <w:proofErr w:type="spellStart"/>
      <w:proofErr w:type="gramStart"/>
      <w:r w:rsidRPr="00343015">
        <w:rPr>
          <w:rFonts w:ascii="Times New Roman" w:hAnsi="Times New Roman" w:cs="Times New Roman"/>
          <w:sz w:val="24"/>
          <w:szCs w:val="24"/>
        </w:rPr>
        <w:t>Голл</w:t>
      </w:r>
      <w:proofErr w:type="spellEnd"/>
      <w:proofErr w:type="gramEnd"/>
      <w:r w:rsidRPr="00343015">
        <w:rPr>
          <w:rFonts w:ascii="Times New Roman" w:hAnsi="Times New Roman" w:cs="Times New Roman"/>
          <w:sz w:val="24"/>
          <w:szCs w:val="24"/>
        </w:rPr>
        <w:t xml:space="preserve"> и </w:t>
      </w:r>
      <w:proofErr w:type="spellStart"/>
      <w:r w:rsidRPr="00343015">
        <w:rPr>
          <w:rFonts w:ascii="Times New Roman" w:hAnsi="Times New Roman" w:cs="Times New Roman"/>
          <w:sz w:val="24"/>
          <w:szCs w:val="24"/>
        </w:rPr>
        <w:t>И</w:t>
      </w:r>
      <w:proofErr w:type="spellEnd"/>
      <w:r w:rsidRPr="00343015">
        <w:rPr>
          <w:rFonts w:ascii="Times New Roman" w:hAnsi="Times New Roman" w:cs="Times New Roman"/>
          <w:sz w:val="24"/>
          <w:szCs w:val="24"/>
        </w:rPr>
        <w:t>. Мюллер (Германия) – изложили учение о рефлексе.</w:t>
      </w:r>
    </w:p>
    <w:p w:rsidR="006B3CBD" w:rsidRPr="00343015" w:rsidRDefault="006B3CBD" w:rsidP="00343015">
      <w:pPr>
        <w:spacing w:after="0" w:line="240" w:lineRule="auto"/>
        <w:jc w:val="both"/>
        <w:rPr>
          <w:rFonts w:ascii="Times New Roman" w:hAnsi="Times New Roman" w:cs="Times New Roman"/>
          <w:sz w:val="24"/>
          <w:szCs w:val="24"/>
        </w:rPr>
      </w:pPr>
      <w:r w:rsidRPr="00343015">
        <w:rPr>
          <w:rFonts w:ascii="Times New Roman" w:hAnsi="Times New Roman" w:cs="Times New Roman"/>
          <w:sz w:val="24"/>
          <w:szCs w:val="24"/>
        </w:rPr>
        <w:t>1856 – Р. Вирхов (Германия) – открыл нейроглию.</w:t>
      </w:r>
    </w:p>
    <w:p w:rsidR="006B3CBD" w:rsidRPr="00343015" w:rsidRDefault="006B3CBD" w:rsidP="00343015">
      <w:pPr>
        <w:spacing w:after="0" w:line="240" w:lineRule="auto"/>
        <w:jc w:val="both"/>
        <w:rPr>
          <w:rFonts w:ascii="Times New Roman" w:hAnsi="Times New Roman" w:cs="Times New Roman"/>
          <w:sz w:val="24"/>
          <w:szCs w:val="24"/>
        </w:rPr>
      </w:pPr>
      <w:r w:rsidRPr="00343015">
        <w:rPr>
          <w:rFonts w:ascii="Times New Roman" w:hAnsi="Times New Roman" w:cs="Times New Roman"/>
          <w:sz w:val="24"/>
          <w:szCs w:val="24"/>
        </w:rPr>
        <w:t>1863 – И.М. Сеченов «Рефлексы головного мозга».</w:t>
      </w:r>
    </w:p>
    <w:p w:rsidR="006B3CBD" w:rsidRPr="00343015" w:rsidRDefault="006B3CBD" w:rsidP="00343015">
      <w:pPr>
        <w:spacing w:after="0" w:line="240" w:lineRule="auto"/>
        <w:jc w:val="both"/>
        <w:rPr>
          <w:rFonts w:ascii="Times New Roman" w:hAnsi="Times New Roman" w:cs="Times New Roman"/>
          <w:sz w:val="24"/>
          <w:szCs w:val="24"/>
        </w:rPr>
      </w:pPr>
      <w:r w:rsidRPr="00343015">
        <w:rPr>
          <w:rFonts w:ascii="Times New Roman" w:hAnsi="Times New Roman" w:cs="Times New Roman"/>
          <w:sz w:val="24"/>
          <w:szCs w:val="24"/>
        </w:rPr>
        <w:t xml:space="preserve">1891 – Г. </w:t>
      </w:r>
      <w:proofErr w:type="spellStart"/>
      <w:r w:rsidRPr="00343015">
        <w:rPr>
          <w:rFonts w:ascii="Times New Roman" w:hAnsi="Times New Roman" w:cs="Times New Roman"/>
          <w:sz w:val="24"/>
          <w:szCs w:val="24"/>
        </w:rPr>
        <w:t>Вальдейер</w:t>
      </w:r>
      <w:proofErr w:type="spellEnd"/>
      <w:r w:rsidRPr="00343015">
        <w:rPr>
          <w:rFonts w:ascii="Times New Roman" w:hAnsi="Times New Roman" w:cs="Times New Roman"/>
          <w:sz w:val="24"/>
          <w:szCs w:val="24"/>
        </w:rPr>
        <w:t xml:space="preserve"> (Германия) – ввел понятие «нейрон».</w:t>
      </w:r>
    </w:p>
    <w:p w:rsidR="006B3CBD" w:rsidRPr="00343015" w:rsidRDefault="006B3CBD" w:rsidP="00343015">
      <w:pPr>
        <w:spacing w:after="0" w:line="240" w:lineRule="auto"/>
        <w:jc w:val="both"/>
        <w:rPr>
          <w:rFonts w:ascii="Times New Roman" w:hAnsi="Times New Roman" w:cs="Times New Roman"/>
          <w:sz w:val="24"/>
          <w:szCs w:val="24"/>
        </w:rPr>
      </w:pPr>
      <w:r w:rsidRPr="00343015">
        <w:rPr>
          <w:rFonts w:ascii="Times New Roman" w:hAnsi="Times New Roman" w:cs="Times New Roman"/>
          <w:sz w:val="24"/>
          <w:szCs w:val="24"/>
        </w:rPr>
        <w:t xml:space="preserve">1897 – Ч. Шеррингтон (Великобритания) – ввел  понятие «синапс». </w:t>
      </w:r>
    </w:p>
    <w:p w:rsidR="006B3CBD" w:rsidRPr="00343015" w:rsidRDefault="006B3CBD" w:rsidP="00343015">
      <w:pPr>
        <w:spacing w:after="0" w:line="240" w:lineRule="auto"/>
        <w:jc w:val="both"/>
        <w:rPr>
          <w:rFonts w:ascii="Times New Roman" w:hAnsi="Times New Roman" w:cs="Times New Roman"/>
          <w:sz w:val="24"/>
          <w:szCs w:val="24"/>
        </w:rPr>
      </w:pPr>
      <w:r w:rsidRPr="00343015">
        <w:rPr>
          <w:rFonts w:ascii="Times New Roman" w:hAnsi="Times New Roman" w:cs="Times New Roman"/>
          <w:sz w:val="24"/>
          <w:szCs w:val="24"/>
        </w:rPr>
        <w:t>1941 – Н.А. Бернштейн (СССР) – создал схему рефлекторного кольца.</w:t>
      </w:r>
    </w:p>
    <w:p w:rsidR="00343015" w:rsidRDefault="00343015" w:rsidP="00343015">
      <w:pPr>
        <w:spacing w:after="0" w:line="240" w:lineRule="auto"/>
        <w:jc w:val="both"/>
        <w:rPr>
          <w:rFonts w:ascii="Times New Roman" w:hAnsi="Times New Roman" w:cs="Times New Roman"/>
          <w:sz w:val="24"/>
          <w:szCs w:val="24"/>
        </w:rPr>
      </w:pPr>
    </w:p>
    <w:p w:rsidR="006B3CBD" w:rsidRPr="00343015" w:rsidRDefault="006B3CBD" w:rsidP="00343015">
      <w:pPr>
        <w:spacing w:after="0" w:line="240" w:lineRule="auto"/>
        <w:jc w:val="both"/>
        <w:rPr>
          <w:rFonts w:ascii="Times New Roman" w:hAnsi="Times New Roman" w:cs="Times New Roman"/>
          <w:b/>
          <w:sz w:val="24"/>
          <w:szCs w:val="24"/>
        </w:rPr>
      </w:pPr>
      <w:r w:rsidRPr="00343015">
        <w:rPr>
          <w:rFonts w:ascii="Times New Roman" w:hAnsi="Times New Roman" w:cs="Times New Roman"/>
          <w:b/>
          <w:sz w:val="24"/>
          <w:szCs w:val="24"/>
        </w:rPr>
        <w:t>Общие принципы координационной деятельности  центральной нервной системы</w:t>
      </w:r>
    </w:p>
    <w:p w:rsidR="00000000" w:rsidRPr="00343015" w:rsidRDefault="004C7224" w:rsidP="00343015">
      <w:pPr>
        <w:ind w:left="720"/>
        <w:jc w:val="both"/>
        <w:rPr>
          <w:rFonts w:ascii="Times New Roman" w:hAnsi="Times New Roman" w:cs="Times New Roman"/>
          <w:b/>
          <w:sz w:val="28"/>
          <w:szCs w:val="28"/>
        </w:rPr>
      </w:pPr>
      <w:r w:rsidRPr="00343015">
        <w:rPr>
          <w:rFonts w:ascii="Times New Roman" w:hAnsi="Times New Roman" w:cs="Times New Roman"/>
          <w:b/>
          <w:bCs/>
          <w:sz w:val="28"/>
          <w:szCs w:val="28"/>
        </w:rPr>
        <w:t>Рефлекторный принцип регуляции функций</w:t>
      </w:r>
    </w:p>
    <w:p w:rsidR="009358FF" w:rsidRPr="009358FF" w:rsidRDefault="009358FF" w:rsidP="009358FF">
      <w:pPr>
        <w:spacing w:after="0" w:line="240" w:lineRule="auto"/>
        <w:ind w:firstLine="357"/>
        <w:jc w:val="both"/>
        <w:rPr>
          <w:rFonts w:ascii="Times New Roman" w:hAnsi="Times New Roman" w:cs="Times New Roman"/>
          <w:bCs/>
          <w:sz w:val="24"/>
          <w:szCs w:val="24"/>
        </w:rPr>
      </w:pPr>
      <w:r w:rsidRPr="009358FF">
        <w:rPr>
          <w:rFonts w:ascii="Times New Roman" w:hAnsi="Times New Roman" w:cs="Times New Roman"/>
          <w:color w:val="000000"/>
          <w:sz w:val="24"/>
          <w:szCs w:val="24"/>
          <w:shd w:val="clear" w:color="auto" w:fill="FFFFFF"/>
        </w:rPr>
        <w:t xml:space="preserve">Основным и специфическим проявлением </w:t>
      </w:r>
      <w:r w:rsidRPr="009358FF">
        <w:rPr>
          <w:rStyle w:val="a7"/>
          <w:rFonts w:ascii="Times New Roman" w:hAnsi="Times New Roman" w:cs="Times New Roman"/>
          <w:color w:val="000000"/>
          <w:sz w:val="24"/>
          <w:szCs w:val="24"/>
        </w:rPr>
        <w:t>деятельности центральной нервной системы</w:t>
      </w:r>
      <w:r w:rsidRPr="009358FF">
        <w:rPr>
          <w:rFonts w:ascii="Times New Roman" w:hAnsi="Times New Roman" w:cs="Times New Roman"/>
          <w:color w:val="000000"/>
          <w:sz w:val="24"/>
          <w:szCs w:val="24"/>
          <w:shd w:val="clear" w:color="auto" w:fill="FFFFFF"/>
        </w:rPr>
        <w:t xml:space="preserve"> является осуществление рефлекторных актов, или рефлексов. И. П. Павлов по этому поводу писал: «В жизни сложного организма рефлекс есть существеннейшее и наиболее частое нервное явление. При помощи его устанавливается постоянное, правильное и точное соотношение частей организма между собой и отношение целого организма к окружающим условиям».</w:t>
      </w:r>
    </w:p>
    <w:p w:rsidR="00343015" w:rsidRPr="009358FF" w:rsidRDefault="00343015" w:rsidP="009358FF">
      <w:pPr>
        <w:spacing w:after="0" w:line="240" w:lineRule="auto"/>
        <w:ind w:firstLine="357"/>
        <w:jc w:val="both"/>
        <w:rPr>
          <w:rFonts w:ascii="Times New Roman" w:hAnsi="Times New Roman" w:cs="Times New Roman"/>
          <w:sz w:val="24"/>
          <w:szCs w:val="24"/>
        </w:rPr>
      </w:pPr>
      <w:r w:rsidRPr="009358FF">
        <w:rPr>
          <w:rFonts w:ascii="Times New Roman" w:hAnsi="Times New Roman" w:cs="Times New Roman"/>
          <w:bCs/>
          <w:sz w:val="24"/>
          <w:szCs w:val="24"/>
        </w:rPr>
        <w:t xml:space="preserve">Рефлексом </w:t>
      </w:r>
      <w:r w:rsidRPr="009358FF">
        <w:rPr>
          <w:rFonts w:ascii="Times New Roman" w:hAnsi="Times New Roman" w:cs="Times New Roman"/>
          <w:sz w:val="24"/>
          <w:szCs w:val="24"/>
        </w:rPr>
        <w:t>называют любую ответную реакцию организма, осуществляющуюся с участием нервной системы.</w:t>
      </w:r>
    </w:p>
    <w:p w:rsidR="006B3CBD" w:rsidRDefault="00343015" w:rsidP="009358FF">
      <w:pPr>
        <w:spacing w:after="0" w:line="240" w:lineRule="auto"/>
        <w:ind w:firstLine="357"/>
        <w:jc w:val="both"/>
        <w:rPr>
          <w:rFonts w:ascii="Times New Roman" w:hAnsi="Times New Roman" w:cs="Times New Roman"/>
          <w:sz w:val="24"/>
          <w:szCs w:val="24"/>
        </w:rPr>
      </w:pPr>
      <w:proofErr w:type="gramStart"/>
      <w:r w:rsidRPr="009358FF">
        <w:rPr>
          <w:rFonts w:ascii="Times New Roman" w:hAnsi="Times New Roman" w:cs="Times New Roman"/>
          <w:sz w:val="24"/>
          <w:szCs w:val="24"/>
        </w:rPr>
        <w:t>Структурной основой осуществления</w:t>
      </w:r>
      <w:r w:rsidRPr="00343015">
        <w:rPr>
          <w:rFonts w:ascii="Times New Roman" w:hAnsi="Times New Roman" w:cs="Times New Roman"/>
          <w:sz w:val="24"/>
          <w:szCs w:val="24"/>
        </w:rPr>
        <w:t xml:space="preserve"> таких реакций является рефлекторная дуга, включающая пять звеньев: рецепторы, афферентные нейроны, промежуточные или вставочные нейроны, представляющие собой центральную часть рефлекторной дуги или нервный центр, эфферентные нейроны, эффекторы или исполнительные органы.</w:t>
      </w:r>
      <w:proofErr w:type="gramEnd"/>
    </w:p>
    <w:p w:rsidR="009358FF" w:rsidRPr="009358FF" w:rsidRDefault="009358FF" w:rsidP="009358FF">
      <w:pPr>
        <w:pStyle w:val="a5"/>
        <w:spacing w:before="0" w:beforeAutospacing="0" w:after="0" w:afterAutospacing="0"/>
        <w:ind w:firstLine="360"/>
        <w:jc w:val="both"/>
        <w:rPr>
          <w:color w:val="000000"/>
        </w:rPr>
      </w:pPr>
      <w:r w:rsidRPr="009358FF">
        <w:rPr>
          <w:color w:val="000000"/>
        </w:rPr>
        <w:t>Рефлексом называют целостную реакцию организма на раздражение, что осуществляется центральной нервной системой. Проявление рефлекса можно заметить в непроизвольных и произвольных движениях, в функционировании внутренних органов, в изменениях поведения, эмоций и чувствительности.</w:t>
      </w:r>
    </w:p>
    <w:p w:rsidR="009358FF" w:rsidRPr="009358FF" w:rsidRDefault="009358FF" w:rsidP="009358FF">
      <w:pPr>
        <w:pStyle w:val="a5"/>
        <w:spacing w:before="0" w:beforeAutospacing="0" w:after="0" w:afterAutospacing="0"/>
        <w:ind w:firstLine="360"/>
        <w:jc w:val="both"/>
        <w:rPr>
          <w:color w:val="000000"/>
        </w:rPr>
      </w:pPr>
      <w:r w:rsidRPr="009358FF">
        <w:rPr>
          <w:color w:val="000000"/>
        </w:rPr>
        <w:t xml:space="preserve">Восприятие раздражение происходит при помощи </w:t>
      </w:r>
      <w:r w:rsidRPr="009358FF">
        <w:rPr>
          <w:rStyle w:val="a6"/>
          <w:color w:val="000000"/>
        </w:rPr>
        <w:t>рецепторов</w:t>
      </w:r>
      <w:r w:rsidRPr="009358FF">
        <w:rPr>
          <w:color w:val="000000"/>
        </w:rPr>
        <w:t>. Это нервные окончания и структуры, чувствительные к раздражителям.</w:t>
      </w:r>
    </w:p>
    <w:p w:rsidR="009358FF" w:rsidRPr="009358FF" w:rsidRDefault="009358FF" w:rsidP="009358FF">
      <w:pPr>
        <w:pStyle w:val="a5"/>
        <w:spacing w:before="0" w:beforeAutospacing="0" w:after="0" w:afterAutospacing="0"/>
        <w:ind w:firstLine="360"/>
        <w:jc w:val="both"/>
        <w:rPr>
          <w:color w:val="000000"/>
        </w:rPr>
      </w:pPr>
      <w:r w:rsidRPr="009358FF">
        <w:rPr>
          <w:color w:val="000000"/>
        </w:rPr>
        <w:lastRenderedPageBreak/>
        <w:t>Каждый из рецепторов воспринимает определенные категории раздражителей – звук, свет, холод, давление, прикосновение, тепло и пр. По таким критериям рецепторы делятся на типы.</w:t>
      </w:r>
    </w:p>
    <w:p w:rsidR="009358FF" w:rsidRPr="00343015" w:rsidRDefault="009358FF" w:rsidP="00343015">
      <w:pPr>
        <w:ind w:firstLine="360"/>
        <w:jc w:val="both"/>
        <w:rPr>
          <w:rFonts w:ascii="Times New Roman" w:hAnsi="Times New Roman" w:cs="Times New Roman"/>
          <w:sz w:val="24"/>
          <w:szCs w:val="24"/>
        </w:rPr>
      </w:pPr>
    </w:p>
    <w:p w:rsidR="00343015" w:rsidRDefault="00343015" w:rsidP="00343015">
      <w:pPr>
        <w:jc w:val="both"/>
        <w:rPr>
          <w:rFonts w:ascii="Times New Roman" w:hAnsi="Times New Roman" w:cs="Times New Roman"/>
          <w:b/>
          <w:sz w:val="28"/>
          <w:szCs w:val="28"/>
        </w:rPr>
      </w:pPr>
      <w:r w:rsidRPr="00343015">
        <w:rPr>
          <w:rFonts w:ascii="Times New Roman" w:hAnsi="Times New Roman" w:cs="Times New Roman"/>
          <w:b/>
          <w:sz w:val="28"/>
          <w:szCs w:val="28"/>
        </w:rPr>
        <w:drawing>
          <wp:inline distT="0" distB="0" distL="0" distR="0">
            <wp:extent cx="3930380" cy="4221804"/>
            <wp:effectExtent l="19050" t="0" r="0" b="0"/>
            <wp:docPr id="1" name="Рисунок 1"/>
            <wp:cNvGraphicFramePr/>
            <a:graphic xmlns:a="http://schemas.openxmlformats.org/drawingml/2006/main">
              <a:graphicData uri="http://schemas.openxmlformats.org/drawingml/2006/picture">
                <pic:pic xmlns:pic="http://schemas.openxmlformats.org/drawingml/2006/picture">
                  <pic:nvPicPr>
                    <pic:cNvPr id="4" name="Содержимое 3"/>
                    <pic:cNvPicPr>
                      <a:picLocks noGrp="1"/>
                    </pic:cNvPicPr>
                  </pic:nvPicPr>
                  <pic:blipFill>
                    <a:blip r:embed="rId5" cstate="print"/>
                    <a:stretch>
                      <a:fillRect/>
                    </a:stretch>
                  </pic:blipFill>
                  <pic:spPr bwMode="auto">
                    <a:xfrm>
                      <a:off x="0" y="0"/>
                      <a:ext cx="3931564" cy="4223076"/>
                    </a:xfrm>
                    <a:prstGeom prst="rect">
                      <a:avLst/>
                    </a:prstGeom>
                    <a:noFill/>
                    <a:ln w="9525">
                      <a:noFill/>
                      <a:miter lim="800000"/>
                      <a:headEnd/>
                      <a:tailEnd/>
                    </a:ln>
                  </pic:spPr>
                </pic:pic>
              </a:graphicData>
            </a:graphic>
          </wp:inline>
        </w:drawing>
      </w:r>
    </w:p>
    <w:p w:rsidR="00343015" w:rsidRPr="00343015" w:rsidRDefault="00343015" w:rsidP="00343015">
      <w:pPr>
        <w:jc w:val="both"/>
        <w:rPr>
          <w:rFonts w:ascii="Times New Roman" w:hAnsi="Times New Roman" w:cs="Times New Roman"/>
          <w:sz w:val="24"/>
          <w:szCs w:val="24"/>
        </w:rPr>
      </w:pPr>
      <w:r>
        <w:rPr>
          <w:rFonts w:ascii="Times New Roman" w:hAnsi="Times New Roman" w:cs="Times New Roman"/>
          <w:sz w:val="24"/>
          <w:szCs w:val="24"/>
        </w:rPr>
        <w:t xml:space="preserve">Рис. 1. </w:t>
      </w:r>
      <w:r w:rsidRPr="00343015">
        <w:rPr>
          <w:rFonts w:ascii="Times New Roman" w:hAnsi="Times New Roman" w:cs="Times New Roman"/>
          <w:sz w:val="24"/>
          <w:szCs w:val="24"/>
        </w:rPr>
        <w:t>Простая рефлекторная дуга (схема по В.Г.Елисееву, Ю.И.Афанасьеву, Е.Ф.Котовскому).</w:t>
      </w:r>
    </w:p>
    <w:p w:rsidR="00343015" w:rsidRPr="00343015" w:rsidRDefault="00343015" w:rsidP="004C7224">
      <w:pPr>
        <w:ind w:firstLine="708"/>
        <w:jc w:val="both"/>
        <w:rPr>
          <w:rFonts w:ascii="Times New Roman" w:hAnsi="Times New Roman" w:cs="Times New Roman"/>
          <w:sz w:val="24"/>
          <w:szCs w:val="24"/>
        </w:rPr>
      </w:pPr>
      <w:r w:rsidRPr="00343015">
        <w:rPr>
          <w:rFonts w:ascii="Times New Roman" w:hAnsi="Times New Roman" w:cs="Times New Roman"/>
          <w:sz w:val="24"/>
          <w:szCs w:val="24"/>
        </w:rPr>
        <w:t xml:space="preserve">1 — чувствительная нервная клетка; 2 — дендрит чувствительной клетки; 3 — рецептор в коже; 4 — плазмолемма </w:t>
      </w:r>
      <w:proofErr w:type="spellStart"/>
      <w:r w:rsidRPr="00343015">
        <w:rPr>
          <w:rFonts w:ascii="Times New Roman" w:hAnsi="Times New Roman" w:cs="Times New Roman"/>
          <w:sz w:val="24"/>
          <w:szCs w:val="24"/>
        </w:rPr>
        <w:t>нейролеммоцита</w:t>
      </w:r>
      <w:proofErr w:type="spellEnd"/>
      <w:r w:rsidRPr="00343015">
        <w:rPr>
          <w:rFonts w:ascii="Times New Roman" w:hAnsi="Times New Roman" w:cs="Times New Roman"/>
          <w:sz w:val="24"/>
          <w:szCs w:val="24"/>
        </w:rPr>
        <w:t xml:space="preserve">; 5 — ядра </w:t>
      </w:r>
      <w:proofErr w:type="spellStart"/>
      <w:r w:rsidRPr="00343015">
        <w:rPr>
          <w:rFonts w:ascii="Times New Roman" w:hAnsi="Times New Roman" w:cs="Times New Roman"/>
          <w:sz w:val="24"/>
          <w:szCs w:val="24"/>
        </w:rPr>
        <w:t>нейролеммоцитов</w:t>
      </w:r>
      <w:proofErr w:type="spellEnd"/>
      <w:r w:rsidRPr="00343015">
        <w:rPr>
          <w:rFonts w:ascii="Times New Roman" w:hAnsi="Times New Roman" w:cs="Times New Roman"/>
          <w:sz w:val="24"/>
          <w:szCs w:val="24"/>
        </w:rPr>
        <w:t>; 6 — миелиновый слой; 7 — узловой перехват нервного волокна; 8 — осевой цилиндр; 9 — насечка миелина; 10 — аксон чувствительной клетки; 11 — двигательная клетка; 12 — дендриты двигательной клет</w:t>
      </w:r>
      <w:r w:rsidRPr="00343015">
        <w:rPr>
          <w:rFonts w:ascii="Times New Roman" w:hAnsi="Times New Roman" w:cs="Times New Roman"/>
          <w:sz w:val="24"/>
          <w:szCs w:val="24"/>
        </w:rPr>
        <w:softHyphen/>
        <w:t>ки; 13 — аксон двигательной клетки; 14 — миелиновые волокна; 15 — эффектор на мышце; 16 — спинномозговой узел; 17 — дорсальная ветвь спинномозгового нерва; 18 — задний ко</w:t>
      </w:r>
      <w:r w:rsidRPr="00343015">
        <w:rPr>
          <w:rFonts w:ascii="Times New Roman" w:hAnsi="Times New Roman" w:cs="Times New Roman"/>
          <w:sz w:val="24"/>
          <w:szCs w:val="24"/>
        </w:rPr>
        <w:softHyphen/>
        <w:t xml:space="preserve">решок: 19 — задний рог; 20 — передний рог; 21 — передний корешок; 22 — вентральная ветвь спинномозгового нерва. </w:t>
      </w:r>
    </w:p>
    <w:p w:rsidR="009358FF" w:rsidRPr="009358FF" w:rsidRDefault="009358FF" w:rsidP="004C7224">
      <w:pPr>
        <w:spacing w:after="0" w:line="240" w:lineRule="auto"/>
        <w:jc w:val="center"/>
        <w:outlineLvl w:val="1"/>
        <w:rPr>
          <w:rFonts w:ascii="Times New Roman" w:eastAsia="Times New Roman" w:hAnsi="Times New Roman" w:cs="Times New Roman"/>
          <w:b/>
          <w:bCs/>
          <w:color w:val="000000"/>
          <w:sz w:val="24"/>
          <w:szCs w:val="24"/>
          <w:lang w:eastAsia="ru-RU"/>
        </w:rPr>
      </w:pPr>
      <w:r w:rsidRPr="009358FF">
        <w:rPr>
          <w:rFonts w:ascii="Times New Roman" w:eastAsia="Times New Roman" w:hAnsi="Times New Roman" w:cs="Times New Roman"/>
          <w:b/>
          <w:bCs/>
          <w:color w:val="000000"/>
          <w:sz w:val="24"/>
          <w:szCs w:val="24"/>
          <w:lang w:eastAsia="ru-RU"/>
        </w:rPr>
        <w:t>Рефлекторная дуга</w:t>
      </w:r>
    </w:p>
    <w:p w:rsidR="009358FF" w:rsidRPr="009358FF" w:rsidRDefault="009358FF" w:rsidP="004C7224">
      <w:pPr>
        <w:spacing w:after="0" w:line="240" w:lineRule="auto"/>
        <w:ind w:firstLine="708"/>
        <w:jc w:val="both"/>
        <w:rPr>
          <w:rFonts w:ascii="Times New Roman" w:eastAsia="Times New Roman" w:hAnsi="Times New Roman" w:cs="Times New Roman"/>
          <w:color w:val="000000"/>
          <w:sz w:val="24"/>
          <w:szCs w:val="24"/>
          <w:lang w:eastAsia="ru-RU"/>
        </w:rPr>
      </w:pPr>
      <w:r w:rsidRPr="009358FF">
        <w:rPr>
          <w:rFonts w:ascii="Times New Roman" w:eastAsia="Times New Roman" w:hAnsi="Times New Roman" w:cs="Times New Roman"/>
          <w:i/>
          <w:iCs/>
          <w:color w:val="000000"/>
          <w:sz w:val="24"/>
          <w:szCs w:val="24"/>
          <w:lang w:eastAsia="ru-RU"/>
        </w:rPr>
        <w:t>Рефлекторная дуга</w:t>
      </w:r>
      <w:r w:rsidRPr="009358FF">
        <w:rPr>
          <w:rFonts w:ascii="Times New Roman" w:eastAsia="Times New Roman" w:hAnsi="Times New Roman" w:cs="Times New Roman"/>
          <w:color w:val="000000"/>
          <w:sz w:val="24"/>
          <w:szCs w:val="24"/>
          <w:lang w:eastAsia="ru-RU"/>
        </w:rPr>
        <w:t> – это анатомическая основа рефлекса. Она представлена цепью нервных клеток, что обеспечивают проведение нервных импульсов от рецепторов к исполнительному органу.</w:t>
      </w:r>
    </w:p>
    <w:p w:rsidR="009358FF" w:rsidRPr="009358FF" w:rsidRDefault="009358FF" w:rsidP="004C7224">
      <w:pPr>
        <w:spacing w:after="0" w:line="240" w:lineRule="auto"/>
        <w:ind w:firstLine="708"/>
        <w:jc w:val="both"/>
        <w:rPr>
          <w:rFonts w:ascii="Times New Roman" w:eastAsia="Times New Roman" w:hAnsi="Times New Roman" w:cs="Times New Roman"/>
          <w:color w:val="000000"/>
          <w:sz w:val="24"/>
          <w:szCs w:val="24"/>
          <w:lang w:eastAsia="ru-RU"/>
        </w:rPr>
      </w:pPr>
      <w:r w:rsidRPr="009358FF">
        <w:rPr>
          <w:rFonts w:ascii="Times New Roman" w:eastAsia="Times New Roman" w:hAnsi="Times New Roman" w:cs="Times New Roman"/>
          <w:color w:val="000000"/>
          <w:sz w:val="24"/>
          <w:szCs w:val="24"/>
          <w:lang w:eastAsia="ru-RU"/>
        </w:rPr>
        <w:t>Цепь состоит из пяти звеньев:</w:t>
      </w:r>
    </w:p>
    <w:p w:rsidR="009358FF" w:rsidRPr="009358FF" w:rsidRDefault="009358FF" w:rsidP="004C7224">
      <w:pPr>
        <w:spacing w:after="0" w:line="240" w:lineRule="auto"/>
        <w:jc w:val="both"/>
        <w:rPr>
          <w:rFonts w:ascii="Times New Roman" w:eastAsia="Times New Roman" w:hAnsi="Times New Roman" w:cs="Times New Roman"/>
          <w:color w:val="000000"/>
          <w:sz w:val="24"/>
          <w:szCs w:val="24"/>
          <w:lang w:eastAsia="ru-RU"/>
        </w:rPr>
      </w:pPr>
      <w:r w:rsidRPr="009358FF">
        <w:rPr>
          <w:rFonts w:ascii="Times New Roman" w:eastAsia="Times New Roman" w:hAnsi="Times New Roman" w:cs="Times New Roman"/>
          <w:color w:val="000000"/>
          <w:sz w:val="24"/>
          <w:szCs w:val="24"/>
          <w:lang w:eastAsia="ru-RU"/>
        </w:rPr>
        <w:t>1. Рецептор восприятия раздражителя – внутреннего или внешнего. Данный рецептор и вырабатывает нервные импульсы.</w:t>
      </w:r>
    </w:p>
    <w:p w:rsidR="009358FF" w:rsidRPr="009358FF" w:rsidRDefault="009358FF" w:rsidP="004C7224">
      <w:pPr>
        <w:spacing w:after="0" w:line="240" w:lineRule="auto"/>
        <w:jc w:val="both"/>
        <w:rPr>
          <w:rFonts w:ascii="Times New Roman" w:eastAsia="Times New Roman" w:hAnsi="Times New Roman" w:cs="Times New Roman"/>
          <w:color w:val="000000"/>
          <w:sz w:val="24"/>
          <w:szCs w:val="24"/>
          <w:lang w:eastAsia="ru-RU"/>
        </w:rPr>
      </w:pPr>
      <w:r w:rsidRPr="009358FF">
        <w:rPr>
          <w:rFonts w:ascii="Times New Roman" w:eastAsia="Times New Roman" w:hAnsi="Times New Roman" w:cs="Times New Roman"/>
          <w:color w:val="000000"/>
          <w:sz w:val="24"/>
          <w:szCs w:val="24"/>
          <w:lang w:eastAsia="ru-RU"/>
        </w:rPr>
        <w:t>2. Чувствительный путь, состоящий из отростков чувствительных нейронов. Именно по ним нервные сигналы поступают в нервные центры мозга.</w:t>
      </w:r>
    </w:p>
    <w:p w:rsidR="009358FF" w:rsidRPr="009358FF" w:rsidRDefault="009358FF" w:rsidP="004C7224">
      <w:pPr>
        <w:spacing w:after="0" w:line="240" w:lineRule="auto"/>
        <w:jc w:val="both"/>
        <w:rPr>
          <w:rFonts w:ascii="Times New Roman" w:eastAsia="Times New Roman" w:hAnsi="Times New Roman" w:cs="Times New Roman"/>
          <w:color w:val="000000"/>
          <w:sz w:val="24"/>
          <w:szCs w:val="24"/>
          <w:lang w:eastAsia="ru-RU"/>
        </w:rPr>
      </w:pPr>
      <w:r w:rsidRPr="009358FF">
        <w:rPr>
          <w:rFonts w:ascii="Times New Roman" w:eastAsia="Times New Roman" w:hAnsi="Times New Roman" w:cs="Times New Roman"/>
          <w:color w:val="000000"/>
          <w:sz w:val="24"/>
          <w:szCs w:val="24"/>
          <w:lang w:eastAsia="ru-RU"/>
        </w:rPr>
        <w:t xml:space="preserve">3. Нервный центр, в котором есть вставочные и двигательные нейроны. Вставочные нейроны направляют сигналы к </w:t>
      </w:r>
      <w:proofErr w:type="gramStart"/>
      <w:r w:rsidRPr="009358FF">
        <w:rPr>
          <w:rFonts w:ascii="Times New Roman" w:eastAsia="Times New Roman" w:hAnsi="Times New Roman" w:cs="Times New Roman"/>
          <w:color w:val="000000"/>
          <w:sz w:val="24"/>
          <w:szCs w:val="24"/>
          <w:lang w:eastAsia="ru-RU"/>
        </w:rPr>
        <w:t>двигательным</w:t>
      </w:r>
      <w:proofErr w:type="gramEnd"/>
      <w:r w:rsidRPr="009358FF">
        <w:rPr>
          <w:rFonts w:ascii="Times New Roman" w:eastAsia="Times New Roman" w:hAnsi="Times New Roman" w:cs="Times New Roman"/>
          <w:color w:val="000000"/>
          <w:sz w:val="24"/>
          <w:szCs w:val="24"/>
          <w:lang w:eastAsia="ru-RU"/>
        </w:rPr>
        <w:t>, а последние формируют команды.</w:t>
      </w:r>
    </w:p>
    <w:p w:rsidR="009358FF" w:rsidRPr="009358FF" w:rsidRDefault="009358FF" w:rsidP="004C7224">
      <w:pPr>
        <w:spacing w:after="0" w:line="240" w:lineRule="auto"/>
        <w:jc w:val="both"/>
        <w:rPr>
          <w:rFonts w:ascii="Times New Roman" w:eastAsia="Times New Roman" w:hAnsi="Times New Roman" w:cs="Times New Roman"/>
          <w:color w:val="000000"/>
          <w:sz w:val="24"/>
          <w:szCs w:val="24"/>
          <w:lang w:eastAsia="ru-RU"/>
        </w:rPr>
      </w:pPr>
      <w:r w:rsidRPr="009358FF">
        <w:rPr>
          <w:rFonts w:ascii="Times New Roman" w:eastAsia="Times New Roman" w:hAnsi="Times New Roman" w:cs="Times New Roman"/>
          <w:color w:val="000000"/>
          <w:sz w:val="24"/>
          <w:szCs w:val="24"/>
          <w:lang w:eastAsia="ru-RU"/>
        </w:rPr>
        <w:t>4. Центробежный путь из волокон двигательных нейронов. По нему нервные импульсы поступают к исполнительному органу.</w:t>
      </w:r>
    </w:p>
    <w:p w:rsidR="009358FF" w:rsidRPr="009358FF" w:rsidRDefault="009358FF" w:rsidP="004C7224">
      <w:pPr>
        <w:spacing w:after="0" w:line="240" w:lineRule="auto"/>
        <w:jc w:val="both"/>
        <w:rPr>
          <w:rFonts w:ascii="Times New Roman" w:eastAsia="Times New Roman" w:hAnsi="Times New Roman" w:cs="Times New Roman"/>
          <w:color w:val="000000"/>
          <w:sz w:val="24"/>
          <w:szCs w:val="24"/>
          <w:lang w:eastAsia="ru-RU"/>
        </w:rPr>
      </w:pPr>
      <w:r w:rsidRPr="009358FF">
        <w:rPr>
          <w:rFonts w:ascii="Times New Roman" w:eastAsia="Times New Roman" w:hAnsi="Times New Roman" w:cs="Times New Roman"/>
          <w:color w:val="000000"/>
          <w:sz w:val="24"/>
          <w:szCs w:val="24"/>
          <w:lang w:eastAsia="ru-RU"/>
        </w:rPr>
        <w:t>5. Исполнительный или рабочий орган – железа или мышца.</w:t>
      </w:r>
    </w:p>
    <w:p w:rsidR="009358FF" w:rsidRPr="009358FF" w:rsidRDefault="009358FF" w:rsidP="004C7224">
      <w:pPr>
        <w:spacing w:after="0" w:line="240" w:lineRule="auto"/>
        <w:jc w:val="both"/>
        <w:rPr>
          <w:rFonts w:ascii="Times New Roman" w:eastAsia="Times New Roman" w:hAnsi="Times New Roman" w:cs="Times New Roman"/>
          <w:color w:val="000000"/>
          <w:sz w:val="24"/>
          <w:szCs w:val="24"/>
          <w:lang w:eastAsia="ru-RU"/>
        </w:rPr>
      </w:pPr>
      <w:r w:rsidRPr="009358FF">
        <w:rPr>
          <w:rFonts w:ascii="Times New Roman" w:eastAsia="Times New Roman" w:hAnsi="Times New Roman" w:cs="Times New Roman"/>
          <w:color w:val="000000"/>
          <w:sz w:val="24"/>
          <w:szCs w:val="24"/>
          <w:lang w:eastAsia="ru-RU"/>
        </w:rPr>
        <w:t>Рефлекторный акт может быть осуществлен только при целостности всех компонентов рефлекторной дуги.</w:t>
      </w:r>
    </w:p>
    <w:p w:rsidR="009358FF" w:rsidRPr="009358FF" w:rsidRDefault="009358FF" w:rsidP="004C7224">
      <w:pPr>
        <w:spacing w:after="0" w:line="240" w:lineRule="auto"/>
        <w:jc w:val="center"/>
        <w:outlineLvl w:val="1"/>
        <w:rPr>
          <w:rFonts w:ascii="Times New Roman" w:eastAsia="Times New Roman" w:hAnsi="Times New Roman" w:cs="Times New Roman"/>
          <w:b/>
          <w:bCs/>
          <w:color w:val="000000"/>
          <w:sz w:val="24"/>
          <w:szCs w:val="24"/>
          <w:lang w:eastAsia="ru-RU"/>
        </w:rPr>
      </w:pPr>
      <w:r w:rsidRPr="009358FF">
        <w:rPr>
          <w:rFonts w:ascii="Times New Roman" w:eastAsia="Times New Roman" w:hAnsi="Times New Roman" w:cs="Times New Roman"/>
          <w:b/>
          <w:bCs/>
          <w:color w:val="000000"/>
          <w:sz w:val="24"/>
          <w:szCs w:val="24"/>
          <w:lang w:eastAsia="ru-RU"/>
        </w:rPr>
        <w:t>Рефлекторное кольцо</w:t>
      </w:r>
    </w:p>
    <w:p w:rsidR="009358FF" w:rsidRPr="009358FF" w:rsidRDefault="009358FF" w:rsidP="004C7224">
      <w:pPr>
        <w:spacing w:after="0" w:line="240" w:lineRule="auto"/>
        <w:ind w:firstLine="708"/>
        <w:jc w:val="both"/>
        <w:rPr>
          <w:rFonts w:ascii="Times New Roman" w:eastAsia="Times New Roman" w:hAnsi="Times New Roman" w:cs="Times New Roman"/>
          <w:color w:val="000000"/>
          <w:sz w:val="24"/>
          <w:szCs w:val="24"/>
          <w:lang w:eastAsia="ru-RU"/>
        </w:rPr>
      </w:pPr>
      <w:r w:rsidRPr="009358FF">
        <w:rPr>
          <w:rFonts w:ascii="Times New Roman" w:eastAsia="Times New Roman" w:hAnsi="Times New Roman" w:cs="Times New Roman"/>
          <w:color w:val="000000"/>
          <w:sz w:val="24"/>
          <w:szCs w:val="24"/>
          <w:lang w:eastAsia="ru-RU"/>
        </w:rPr>
        <w:t>После рефлекторного воздействия на определенный орган, его рецепторы возбуждаются, и от них следует информация о состоянии органа или о достигнутом результате. Информация поступает по чувствительным путям в центральную нервную систему.</w:t>
      </w:r>
    </w:p>
    <w:p w:rsidR="009358FF" w:rsidRPr="009358FF" w:rsidRDefault="009358FF" w:rsidP="004C7224">
      <w:pPr>
        <w:spacing w:after="0" w:line="240" w:lineRule="auto"/>
        <w:ind w:firstLine="708"/>
        <w:jc w:val="both"/>
        <w:rPr>
          <w:rFonts w:ascii="Times New Roman" w:eastAsia="Times New Roman" w:hAnsi="Times New Roman" w:cs="Times New Roman"/>
          <w:color w:val="000000"/>
          <w:sz w:val="24"/>
          <w:szCs w:val="24"/>
          <w:lang w:eastAsia="ru-RU"/>
        </w:rPr>
      </w:pPr>
      <w:r w:rsidRPr="009358FF">
        <w:rPr>
          <w:rFonts w:ascii="Times New Roman" w:eastAsia="Times New Roman" w:hAnsi="Times New Roman" w:cs="Times New Roman"/>
          <w:color w:val="000000"/>
          <w:sz w:val="24"/>
          <w:szCs w:val="24"/>
          <w:lang w:eastAsia="ru-RU"/>
        </w:rPr>
        <w:t>Получив сведения о состоянии органа, нервные центры вносят поправки в действия исполнительного органа или самой нервной системы в целом.</w:t>
      </w:r>
    </w:p>
    <w:p w:rsidR="009358FF" w:rsidRPr="009358FF" w:rsidRDefault="009358FF" w:rsidP="004C7224">
      <w:pPr>
        <w:spacing w:after="0" w:line="240" w:lineRule="auto"/>
        <w:ind w:firstLine="708"/>
        <w:jc w:val="center"/>
        <w:rPr>
          <w:rFonts w:ascii="Times New Roman" w:eastAsia="Times New Roman" w:hAnsi="Times New Roman" w:cs="Times New Roman"/>
          <w:color w:val="000000"/>
          <w:sz w:val="24"/>
          <w:szCs w:val="24"/>
          <w:lang w:eastAsia="ru-RU"/>
        </w:rPr>
      </w:pPr>
      <w:r w:rsidRPr="009358FF">
        <w:rPr>
          <w:rFonts w:ascii="Times New Roman" w:eastAsia="Times New Roman" w:hAnsi="Times New Roman" w:cs="Times New Roman"/>
          <w:color w:val="000000"/>
          <w:sz w:val="24"/>
          <w:szCs w:val="24"/>
          <w:lang w:eastAsia="ru-RU"/>
        </w:rPr>
        <w:t>Обратная связь образовывает рефлекторное кольцо, по которому в действительности проходит рефлекторный акт.</w:t>
      </w:r>
    </w:p>
    <w:p w:rsidR="009358FF" w:rsidRPr="009358FF" w:rsidRDefault="009358FF" w:rsidP="004C7224">
      <w:pPr>
        <w:spacing w:after="0" w:line="240" w:lineRule="auto"/>
        <w:jc w:val="both"/>
        <w:outlineLvl w:val="1"/>
        <w:rPr>
          <w:rFonts w:ascii="Times New Roman" w:eastAsia="Times New Roman" w:hAnsi="Times New Roman" w:cs="Times New Roman"/>
          <w:b/>
          <w:bCs/>
          <w:color w:val="000000"/>
          <w:sz w:val="24"/>
          <w:szCs w:val="24"/>
          <w:lang w:eastAsia="ru-RU"/>
        </w:rPr>
      </w:pPr>
      <w:r w:rsidRPr="009358FF">
        <w:rPr>
          <w:rFonts w:ascii="Times New Roman" w:eastAsia="Times New Roman" w:hAnsi="Times New Roman" w:cs="Times New Roman"/>
          <w:b/>
          <w:bCs/>
          <w:color w:val="000000"/>
          <w:sz w:val="24"/>
          <w:szCs w:val="24"/>
          <w:lang w:eastAsia="ru-RU"/>
        </w:rPr>
        <w:t>Нервные сети и цепи</w:t>
      </w:r>
    </w:p>
    <w:p w:rsidR="009358FF" w:rsidRPr="009358FF" w:rsidRDefault="009358FF" w:rsidP="004C7224">
      <w:pPr>
        <w:spacing w:after="0" w:line="240" w:lineRule="auto"/>
        <w:ind w:firstLine="708"/>
        <w:jc w:val="both"/>
        <w:rPr>
          <w:rFonts w:ascii="Times New Roman" w:eastAsia="Times New Roman" w:hAnsi="Times New Roman" w:cs="Times New Roman"/>
          <w:color w:val="000000"/>
          <w:sz w:val="24"/>
          <w:szCs w:val="24"/>
          <w:lang w:eastAsia="ru-RU"/>
        </w:rPr>
      </w:pPr>
      <w:r w:rsidRPr="009358FF">
        <w:rPr>
          <w:rFonts w:ascii="Times New Roman" w:eastAsia="Times New Roman" w:hAnsi="Times New Roman" w:cs="Times New Roman"/>
          <w:color w:val="000000"/>
          <w:sz w:val="24"/>
          <w:szCs w:val="24"/>
          <w:lang w:eastAsia="ru-RU"/>
        </w:rPr>
        <w:t>Чувствительные, вставочные и двигательные нейроны образуют нейронные сети и цепи. Именно они являются структурной основой рефлекторного акта: по их последовательным и параллельным соединениям распространяются сигналы и достигают различных нервных центров.</w:t>
      </w:r>
    </w:p>
    <w:p w:rsidR="00343015" w:rsidRPr="009358FF" w:rsidRDefault="00343015" w:rsidP="004C7224">
      <w:pPr>
        <w:spacing w:after="0" w:line="240" w:lineRule="auto"/>
        <w:jc w:val="both"/>
        <w:rPr>
          <w:rFonts w:ascii="Times New Roman" w:hAnsi="Times New Roman" w:cs="Times New Roman"/>
          <w:b/>
          <w:sz w:val="24"/>
          <w:szCs w:val="24"/>
        </w:rPr>
      </w:pPr>
    </w:p>
    <w:p w:rsidR="00333A41" w:rsidRPr="009358FF" w:rsidRDefault="009358FF" w:rsidP="004C7224">
      <w:pPr>
        <w:spacing w:after="0" w:line="240" w:lineRule="auto"/>
        <w:ind w:firstLine="708"/>
        <w:jc w:val="both"/>
        <w:rPr>
          <w:rFonts w:ascii="Times New Roman" w:hAnsi="Times New Roman" w:cs="Times New Roman"/>
          <w:color w:val="000000"/>
          <w:sz w:val="24"/>
          <w:szCs w:val="24"/>
          <w:shd w:val="clear" w:color="auto" w:fill="FFFFFF"/>
        </w:rPr>
      </w:pPr>
      <w:r w:rsidRPr="009358FF">
        <w:rPr>
          <w:rFonts w:ascii="Times New Roman" w:hAnsi="Times New Roman" w:cs="Times New Roman"/>
          <w:color w:val="000000"/>
          <w:sz w:val="24"/>
          <w:szCs w:val="24"/>
          <w:shd w:val="clear" w:color="auto" w:fill="FFFFFF"/>
        </w:rPr>
        <w:t xml:space="preserve">Значение </w:t>
      </w:r>
      <w:r w:rsidRPr="009358FF">
        <w:rPr>
          <w:rStyle w:val="a7"/>
          <w:rFonts w:ascii="Times New Roman" w:hAnsi="Times New Roman" w:cs="Times New Roman"/>
          <w:color w:val="000000"/>
          <w:sz w:val="24"/>
          <w:szCs w:val="24"/>
        </w:rPr>
        <w:t xml:space="preserve">рефлекторной деятельности центральной нервной системы </w:t>
      </w:r>
      <w:r w:rsidRPr="009358FF">
        <w:rPr>
          <w:rFonts w:ascii="Times New Roman" w:hAnsi="Times New Roman" w:cs="Times New Roman"/>
          <w:color w:val="000000"/>
          <w:sz w:val="24"/>
          <w:szCs w:val="24"/>
          <w:shd w:val="clear" w:color="auto" w:fill="FFFFFF"/>
        </w:rPr>
        <w:t xml:space="preserve">в полной мере было раскрыто классическими трудами И. М. Сеченова и </w:t>
      </w:r>
      <w:proofErr w:type="spellStart"/>
      <w:r w:rsidRPr="009358FF">
        <w:rPr>
          <w:rFonts w:ascii="Times New Roman" w:hAnsi="Times New Roman" w:cs="Times New Roman"/>
          <w:color w:val="000000"/>
          <w:sz w:val="24"/>
          <w:szCs w:val="24"/>
          <w:shd w:val="clear" w:color="auto" w:fill="FFFFFF"/>
        </w:rPr>
        <w:t>И</w:t>
      </w:r>
      <w:proofErr w:type="spellEnd"/>
      <w:r w:rsidRPr="009358FF">
        <w:rPr>
          <w:rFonts w:ascii="Times New Roman" w:hAnsi="Times New Roman" w:cs="Times New Roman"/>
          <w:color w:val="000000"/>
          <w:sz w:val="24"/>
          <w:szCs w:val="24"/>
          <w:shd w:val="clear" w:color="auto" w:fill="FFFFFF"/>
        </w:rPr>
        <w:t xml:space="preserve">. П. Павлова. И. М. Сеченов еще в 1862 г. в своем составившем эпоху труде «Рефлексы головного мозга» утверждал: «Все акты сознательной и </w:t>
      </w:r>
      <w:proofErr w:type="spellStart"/>
      <w:r w:rsidRPr="009358FF">
        <w:rPr>
          <w:rFonts w:ascii="Times New Roman" w:hAnsi="Times New Roman" w:cs="Times New Roman"/>
          <w:color w:val="000000"/>
          <w:sz w:val="24"/>
          <w:szCs w:val="24"/>
          <w:shd w:val="clear" w:color="auto" w:fill="FFFFFF"/>
        </w:rPr>
        <w:t>бесознательной</w:t>
      </w:r>
      <w:proofErr w:type="spellEnd"/>
      <w:r w:rsidRPr="009358FF">
        <w:rPr>
          <w:rFonts w:ascii="Times New Roman" w:hAnsi="Times New Roman" w:cs="Times New Roman"/>
          <w:color w:val="000000"/>
          <w:sz w:val="24"/>
          <w:szCs w:val="24"/>
          <w:shd w:val="clear" w:color="auto" w:fill="FFFFFF"/>
        </w:rPr>
        <w:t xml:space="preserve"> жизни по способу происхождения суть рефлексы».</w:t>
      </w:r>
    </w:p>
    <w:p w:rsidR="009358FF" w:rsidRPr="009358FF" w:rsidRDefault="009358FF" w:rsidP="004C7224">
      <w:pPr>
        <w:spacing w:after="0" w:line="240" w:lineRule="auto"/>
        <w:ind w:firstLine="708"/>
        <w:jc w:val="both"/>
        <w:rPr>
          <w:rFonts w:ascii="Times New Roman" w:eastAsia="Times New Roman" w:hAnsi="Times New Roman" w:cs="Times New Roman"/>
          <w:color w:val="000000"/>
          <w:sz w:val="24"/>
          <w:szCs w:val="24"/>
          <w:lang w:eastAsia="ru-RU"/>
        </w:rPr>
      </w:pPr>
      <w:r w:rsidRPr="009358FF">
        <w:rPr>
          <w:rFonts w:ascii="Times New Roman" w:eastAsia="Times New Roman" w:hAnsi="Times New Roman" w:cs="Times New Roman"/>
          <w:b/>
          <w:bCs/>
          <w:color w:val="000000"/>
          <w:sz w:val="24"/>
          <w:szCs w:val="24"/>
          <w:lang w:eastAsia="ru-RU"/>
        </w:rPr>
        <w:t>Рефлексы</w:t>
      </w:r>
      <w:r w:rsidRPr="009358FF">
        <w:rPr>
          <w:rFonts w:ascii="Times New Roman" w:eastAsia="Times New Roman" w:hAnsi="Times New Roman" w:cs="Times New Roman"/>
          <w:color w:val="000000"/>
          <w:sz w:val="24"/>
          <w:szCs w:val="24"/>
          <w:lang w:eastAsia="ru-RU"/>
        </w:rPr>
        <w:t xml:space="preserve">, или </w:t>
      </w:r>
      <w:r w:rsidRPr="009358FF">
        <w:rPr>
          <w:rFonts w:ascii="Times New Roman" w:eastAsia="Times New Roman" w:hAnsi="Times New Roman" w:cs="Times New Roman"/>
          <w:i/>
          <w:iCs/>
          <w:color w:val="000000"/>
          <w:sz w:val="24"/>
          <w:szCs w:val="24"/>
          <w:lang w:eastAsia="ru-RU"/>
        </w:rPr>
        <w:t>рефлекторные акты</w:t>
      </w:r>
      <w:r w:rsidRPr="009358FF">
        <w:rPr>
          <w:rFonts w:ascii="Times New Roman" w:eastAsia="Times New Roman" w:hAnsi="Times New Roman" w:cs="Times New Roman"/>
          <w:color w:val="000000"/>
          <w:sz w:val="24"/>
          <w:szCs w:val="24"/>
          <w:lang w:eastAsia="ru-RU"/>
        </w:rPr>
        <w:t xml:space="preserve">, отличаются большим многообразием. Их можно классифицировать на различные группы по ряду признаков. Так, по их биологическому значению для организма </w:t>
      </w:r>
      <w:r w:rsidRPr="009358FF">
        <w:rPr>
          <w:rFonts w:ascii="Times New Roman" w:eastAsia="Times New Roman" w:hAnsi="Times New Roman" w:cs="Times New Roman"/>
          <w:b/>
          <w:bCs/>
          <w:color w:val="000000"/>
          <w:sz w:val="24"/>
          <w:szCs w:val="24"/>
          <w:lang w:eastAsia="ru-RU"/>
        </w:rPr>
        <w:t>рефлексы</w:t>
      </w:r>
      <w:r w:rsidRPr="009358FF">
        <w:rPr>
          <w:rFonts w:ascii="Times New Roman" w:eastAsia="Times New Roman" w:hAnsi="Times New Roman" w:cs="Times New Roman"/>
          <w:color w:val="000000"/>
          <w:sz w:val="24"/>
          <w:szCs w:val="24"/>
          <w:lang w:eastAsia="ru-RU"/>
        </w:rPr>
        <w:t xml:space="preserve"> делят на пищевые, оборонительные, половые, ориентировочные, </w:t>
      </w:r>
      <w:proofErr w:type="spellStart"/>
      <w:r w:rsidRPr="009358FF">
        <w:rPr>
          <w:rFonts w:ascii="Times New Roman" w:eastAsia="Times New Roman" w:hAnsi="Times New Roman" w:cs="Times New Roman"/>
          <w:color w:val="000000"/>
          <w:sz w:val="24"/>
          <w:szCs w:val="24"/>
          <w:lang w:eastAsia="ru-RU"/>
        </w:rPr>
        <w:t>позно-тонические</w:t>
      </w:r>
      <w:proofErr w:type="spellEnd"/>
      <w:r w:rsidRPr="009358FF">
        <w:rPr>
          <w:rFonts w:ascii="Times New Roman" w:eastAsia="Times New Roman" w:hAnsi="Times New Roman" w:cs="Times New Roman"/>
          <w:color w:val="000000"/>
          <w:sz w:val="24"/>
          <w:szCs w:val="24"/>
          <w:lang w:eastAsia="ru-RU"/>
        </w:rPr>
        <w:t xml:space="preserve"> и локомоторные (рефлексы положения и </w:t>
      </w:r>
      <w:proofErr w:type="spellStart"/>
      <w:r w:rsidRPr="009358FF">
        <w:rPr>
          <w:rFonts w:ascii="Times New Roman" w:eastAsia="Times New Roman" w:hAnsi="Times New Roman" w:cs="Times New Roman"/>
          <w:color w:val="000000"/>
          <w:sz w:val="24"/>
          <w:szCs w:val="24"/>
          <w:lang w:eastAsia="ru-RU"/>
        </w:rPr>
        <w:t>перседвижения</w:t>
      </w:r>
      <w:proofErr w:type="spellEnd"/>
      <w:r w:rsidRPr="009358FF">
        <w:rPr>
          <w:rFonts w:ascii="Times New Roman" w:eastAsia="Times New Roman" w:hAnsi="Times New Roman" w:cs="Times New Roman"/>
          <w:color w:val="000000"/>
          <w:sz w:val="24"/>
          <w:szCs w:val="24"/>
          <w:lang w:eastAsia="ru-RU"/>
        </w:rPr>
        <w:t xml:space="preserve"> тела в пространстве).</w:t>
      </w:r>
    </w:p>
    <w:p w:rsidR="009358FF" w:rsidRDefault="009358FF" w:rsidP="004C7224">
      <w:pPr>
        <w:spacing w:after="0" w:line="240" w:lineRule="auto"/>
        <w:jc w:val="both"/>
        <w:rPr>
          <w:rFonts w:ascii="Times New Roman" w:eastAsia="Times New Roman" w:hAnsi="Times New Roman" w:cs="Times New Roman"/>
          <w:color w:val="000000"/>
          <w:sz w:val="24"/>
          <w:szCs w:val="24"/>
          <w:lang w:eastAsia="ru-RU"/>
        </w:rPr>
      </w:pPr>
      <w:r w:rsidRPr="009358FF">
        <w:rPr>
          <w:rFonts w:ascii="Times New Roman" w:eastAsia="Times New Roman" w:hAnsi="Times New Roman" w:cs="Times New Roman"/>
          <w:color w:val="000000"/>
          <w:sz w:val="24"/>
          <w:szCs w:val="24"/>
          <w:lang w:eastAsia="ru-RU"/>
        </w:rPr>
        <w:t xml:space="preserve">В зависимости от того, где расположены рецепторы, раздражение которых вызывает данный рефлекторный акт, рефлексы разделяют </w:t>
      </w:r>
      <w:proofErr w:type="gramStart"/>
      <w:r w:rsidRPr="009358FF">
        <w:rPr>
          <w:rFonts w:ascii="Times New Roman" w:eastAsia="Times New Roman" w:hAnsi="Times New Roman" w:cs="Times New Roman"/>
          <w:color w:val="000000"/>
          <w:sz w:val="24"/>
          <w:szCs w:val="24"/>
          <w:lang w:eastAsia="ru-RU"/>
        </w:rPr>
        <w:t>на</w:t>
      </w:r>
      <w:proofErr w:type="gramEnd"/>
      <w:r w:rsidRPr="009358FF">
        <w:rPr>
          <w:rFonts w:ascii="Times New Roman" w:eastAsia="Times New Roman" w:hAnsi="Times New Roman" w:cs="Times New Roman"/>
          <w:color w:val="000000"/>
          <w:sz w:val="24"/>
          <w:szCs w:val="24"/>
          <w:lang w:eastAsia="ru-RU"/>
        </w:rPr>
        <w:t>:</w:t>
      </w:r>
    </w:p>
    <w:p w:rsidR="00EE78CC" w:rsidRDefault="00EE78CC" w:rsidP="004C722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ab/>
        <w:t>- экстерорецептивные, т.е. вызываемые раздражением рецепторов внешней поверхности тела;</w:t>
      </w:r>
    </w:p>
    <w:p w:rsidR="00EE78CC" w:rsidRDefault="00EE78CC" w:rsidP="004C722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ab/>
        <w:t xml:space="preserve">- </w:t>
      </w:r>
      <w:proofErr w:type="spellStart"/>
      <w:r>
        <w:rPr>
          <w:rFonts w:ascii="Times New Roman" w:eastAsia="Times New Roman" w:hAnsi="Times New Roman" w:cs="Times New Roman"/>
          <w:color w:val="000000"/>
          <w:sz w:val="24"/>
          <w:szCs w:val="24"/>
          <w:lang w:eastAsia="ru-RU"/>
        </w:rPr>
        <w:t>висцер</w:t>
      </w:r>
      <w:proofErr w:type="gramStart"/>
      <w:r>
        <w:rPr>
          <w:rFonts w:ascii="Times New Roman" w:eastAsia="Times New Roman" w:hAnsi="Times New Roman" w:cs="Times New Roman"/>
          <w:color w:val="000000"/>
          <w:sz w:val="24"/>
          <w:szCs w:val="24"/>
          <w:lang w:eastAsia="ru-RU"/>
        </w:rPr>
        <w:t>о</w:t>
      </w:r>
      <w:proofErr w:type="spellEnd"/>
      <w:r>
        <w:rPr>
          <w:rFonts w:ascii="Times New Roman" w:eastAsia="Times New Roman" w:hAnsi="Times New Roman" w:cs="Times New Roman"/>
          <w:color w:val="000000"/>
          <w:sz w:val="24"/>
          <w:szCs w:val="24"/>
          <w:lang w:eastAsia="ru-RU"/>
        </w:rPr>
        <w:t>-</w:t>
      </w:r>
      <w:proofErr w:type="gramEnd"/>
      <w:r>
        <w:rPr>
          <w:rFonts w:ascii="Times New Roman" w:eastAsia="Times New Roman" w:hAnsi="Times New Roman" w:cs="Times New Roman"/>
          <w:color w:val="000000"/>
          <w:sz w:val="24"/>
          <w:szCs w:val="24"/>
          <w:lang w:eastAsia="ru-RU"/>
        </w:rPr>
        <w:t xml:space="preserve">, или </w:t>
      </w:r>
      <w:proofErr w:type="spellStart"/>
      <w:r>
        <w:rPr>
          <w:rFonts w:ascii="Times New Roman" w:eastAsia="Times New Roman" w:hAnsi="Times New Roman" w:cs="Times New Roman"/>
          <w:color w:val="000000"/>
          <w:sz w:val="24"/>
          <w:szCs w:val="24"/>
          <w:lang w:eastAsia="ru-RU"/>
        </w:rPr>
        <w:t>интерорецептивные</w:t>
      </w:r>
      <w:proofErr w:type="spellEnd"/>
      <w:r>
        <w:rPr>
          <w:rFonts w:ascii="Times New Roman" w:eastAsia="Times New Roman" w:hAnsi="Times New Roman" w:cs="Times New Roman"/>
          <w:color w:val="000000"/>
          <w:sz w:val="24"/>
          <w:szCs w:val="24"/>
          <w:lang w:eastAsia="ru-RU"/>
        </w:rPr>
        <w:t xml:space="preserve">, возникающие при раздражении рецепторов внутренних органов и сосудов; </w:t>
      </w:r>
    </w:p>
    <w:p w:rsidR="00EE78CC" w:rsidRDefault="00EE78CC" w:rsidP="004C722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ab/>
        <w:t xml:space="preserve">- </w:t>
      </w:r>
      <w:proofErr w:type="spellStart"/>
      <w:r>
        <w:rPr>
          <w:rFonts w:ascii="Times New Roman" w:eastAsia="Times New Roman" w:hAnsi="Times New Roman" w:cs="Times New Roman"/>
          <w:color w:val="000000"/>
          <w:sz w:val="24"/>
          <w:szCs w:val="24"/>
          <w:lang w:eastAsia="ru-RU"/>
        </w:rPr>
        <w:t>проприорецептивные</w:t>
      </w:r>
      <w:proofErr w:type="spellEnd"/>
      <w:r>
        <w:rPr>
          <w:rFonts w:ascii="Times New Roman" w:eastAsia="Times New Roman" w:hAnsi="Times New Roman" w:cs="Times New Roman"/>
          <w:color w:val="000000"/>
          <w:sz w:val="24"/>
          <w:szCs w:val="24"/>
          <w:lang w:eastAsia="ru-RU"/>
        </w:rPr>
        <w:t xml:space="preserve">, </w:t>
      </w:r>
      <w:proofErr w:type="gramStart"/>
      <w:r>
        <w:rPr>
          <w:rFonts w:ascii="Times New Roman" w:eastAsia="Times New Roman" w:hAnsi="Times New Roman" w:cs="Times New Roman"/>
          <w:color w:val="000000"/>
          <w:sz w:val="24"/>
          <w:szCs w:val="24"/>
          <w:lang w:eastAsia="ru-RU"/>
        </w:rPr>
        <w:t>вызываемые</w:t>
      </w:r>
      <w:proofErr w:type="gramEnd"/>
      <w:r>
        <w:rPr>
          <w:rFonts w:ascii="Times New Roman" w:eastAsia="Times New Roman" w:hAnsi="Times New Roman" w:cs="Times New Roman"/>
          <w:color w:val="000000"/>
          <w:sz w:val="24"/>
          <w:szCs w:val="24"/>
          <w:lang w:eastAsia="ru-RU"/>
        </w:rPr>
        <w:t xml:space="preserve"> раздражением рецепторов скелетных мышц, суставов, сухожилий.</w:t>
      </w:r>
    </w:p>
    <w:p w:rsidR="00EE78CC" w:rsidRPr="009358FF" w:rsidRDefault="00EE78CC" w:rsidP="004C7224">
      <w:pPr>
        <w:spacing w:after="0" w:line="240" w:lineRule="auto"/>
        <w:jc w:val="both"/>
        <w:rPr>
          <w:rFonts w:ascii="Times New Roman" w:eastAsia="Times New Roman" w:hAnsi="Times New Roman" w:cs="Times New Roman"/>
          <w:color w:val="000000"/>
          <w:sz w:val="24"/>
          <w:szCs w:val="24"/>
          <w:lang w:eastAsia="ru-RU"/>
        </w:rPr>
      </w:pPr>
    </w:p>
    <w:p w:rsidR="009358FF" w:rsidRDefault="009358FF" w:rsidP="004C7224">
      <w:pPr>
        <w:spacing w:after="0" w:line="240" w:lineRule="auto"/>
        <w:ind w:firstLine="360"/>
        <w:jc w:val="both"/>
        <w:rPr>
          <w:rFonts w:ascii="Times New Roman" w:eastAsia="Times New Roman" w:hAnsi="Times New Roman" w:cs="Times New Roman"/>
          <w:color w:val="000000"/>
          <w:sz w:val="24"/>
          <w:szCs w:val="24"/>
          <w:lang w:eastAsia="ru-RU"/>
        </w:rPr>
      </w:pPr>
      <w:r w:rsidRPr="009358FF">
        <w:rPr>
          <w:rFonts w:ascii="Times New Roman" w:eastAsia="Times New Roman" w:hAnsi="Times New Roman" w:cs="Times New Roman"/>
          <w:b/>
          <w:bCs/>
          <w:color w:val="000000"/>
          <w:sz w:val="24"/>
          <w:szCs w:val="24"/>
          <w:lang w:eastAsia="ru-RU"/>
        </w:rPr>
        <w:t>Рефлексы</w:t>
      </w:r>
      <w:r w:rsidRPr="009358FF">
        <w:rPr>
          <w:rFonts w:ascii="Times New Roman" w:eastAsia="Times New Roman" w:hAnsi="Times New Roman" w:cs="Times New Roman"/>
          <w:color w:val="000000"/>
          <w:sz w:val="24"/>
          <w:szCs w:val="24"/>
          <w:lang w:eastAsia="ru-RU"/>
        </w:rPr>
        <w:t xml:space="preserve"> классифицируют также в зависимости от того, какие отделы мозга обязательно необходимы для их осуществления. По этому признаку рефлексы разделяют </w:t>
      </w:r>
      <w:proofErr w:type="gramStart"/>
      <w:r w:rsidRPr="009358FF">
        <w:rPr>
          <w:rFonts w:ascii="Times New Roman" w:eastAsia="Times New Roman" w:hAnsi="Times New Roman" w:cs="Times New Roman"/>
          <w:color w:val="000000"/>
          <w:sz w:val="24"/>
          <w:szCs w:val="24"/>
          <w:lang w:eastAsia="ru-RU"/>
        </w:rPr>
        <w:t>на</w:t>
      </w:r>
      <w:proofErr w:type="gramEnd"/>
      <w:r w:rsidRPr="009358FF">
        <w:rPr>
          <w:rFonts w:ascii="Times New Roman" w:eastAsia="Times New Roman" w:hAnsi="Times New Roman" w:cs="Times New Roman"/>
          <w:color w:val="000000"/>
          <w:sz w:val="24"/>
          <w:szCs w:val="24"/>
          <w:lang w:eastAsia="ru-RU"/>
        </w:rPr>
        <w:t>:</w:t>
      </w:r>
    </w:p>
    <w:p w:rsidR="00EE78CC" w:rsidRDefault="00EE78CC" w:rsidP="004C7224">
      <w:pPr>
        <w:spacing w:after="0" w:line="240" w:lineRule="auto"/>
        <w:ind w:firstLine="36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спинальные, в </w:t>
      </w:r>
      <w:proofErr w:type="gramStart"/>
      <w:r>
        <w:rPr>
          <w:rFonts w:ascii="Times New Roman" w:eastAsia="Times New Roman" w:hAnsi="Times New Roman" w:cs="Times New Roman"/>
          <w:color w:val="000000"/>
          <w:sz w:val="24"/>
          <w:szCs w:val="24"/>
          <w:lang w:eastAsia="ru-RU"/>
        </w:rPr>
        <w:t>которых</w:t>
      </w:r>
      <w:proofErr w:type="gramEnd"/>
      <w:r>
        <w:rPr>
          <w:rFonts w:ascii="Times New Roman" w:eastAsia="Times New Roman" w:hAnsi="Times New Roman" w:cs="Times New Roman"/>
          <w:color w:val="000000"/>
          <w:sz w:val="24"/>
          <w:szCs w:val="24"/>
          <w:lang w:eastAsia="ru-RU"/>
        </w:rPr>
        <w:t>,  принимают участие нейроны, расположенные в спинном мозгу;</w:t>
      </w:r>
    </w:p>
    <w:p w:rsidR="00EE78CC" w:rsidRDefault="00EE78CC" w:rsidP="004C7224">
      <w:pPr>
        <w:spacing w:after="0" w:line="240" w:lineRule="auto"/>
        <w:ind w:firstLine="36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бульбарные</w:t>
      </w:r>
      <w:proofErr w:type="spellEnd"/>
      <w:r>
        <w:rPr>
          <w:rFonts w:ascii="Times New Roman" w:eastAsia="Times New Roman" w:hAnsi="Times New Roman" w:cs="Times New Roman"/>
          <w:color w:val="000000"/>
          <w:sz w:val="24"/>
          <w:szCs w:val="24"/>
          <w:lang w:eastAsia="ru-RU"/>
        </w:rPr>
        <w:t xml:space="preserve">, </w:t>
      </w:r>
      <w:proofErr w:type="gramStart"/>
      <w:r>
        <w:rPr>
          <w:rFonts w:ascii="Times New Roman" w:eastAsia="Times New Roman" w:hAnsi="Times New Roman" w:cs="Times New Roman"/>
          <w:color w:val="000000"/>
          <w:sz w:val="24"/>
          <w:szCs w:val="24"/>
          <w:lang w:eastAsia="ru-RU"/>
        </w:rPr>
        <w:t>осуществляемые</w:t>
      </w:r>
      <w:proofErr w:type="gramEnd"/>
      <w:r>
        <w:rPr>
          <w:rFonts w:ascii="Times New Roman" w:eastAsia="Times New Roman" w:hAnsi="Times New Roman" w:cs="Times New Roman"/>
          <w:color w:val="000000"/>
          <w:sz w:val="24"/>
          <w:szCs w:val="24"/>
          <w:lang w:eastAsia="ru-RU"/>
        </w:rPr>
        <w:t xml:space="preserve"> при обязательном участии нейронов продолговатого мозга</w:t>
      </w:r>
    </w:p>
    <w:p w:rsidR="00EE78CC" w:rsidRDefault="00EE78CC" w:rsidP="004C7224">
      <w:pPr>
        <w:spacing w:after="0" w:line="240" w:lineRule="auto"/>
        <w:ind w:firstLine="36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мезэнцефальные</w:t>
      </w:r>
      <w:proofErr w:type="spellEnd"/>
      <w:r>
        <w:rPr>
          <w:rFonts w:ascii="Times New Roman" w:eastAsia="Times New Roman" w:hAnsi="Times New Roman" w:cs="Times New Roman"/>
          <w:color w:val="000000"/>
          <w:sz w:val="24"/>
          <w:szCs w:val="24"/>
          <w:lang w:eastAsia="ru-RU"/>
        </w:rPr>
        <w:t xml:space="preserve">, </w:t>
      </w:r>
      <w:proofErr w:type="gramStart"/>
      <w:r>
        <w:rPr>
          <w:rFonts w:ascii="Times New Roman" w:eastAsia="Times New Roman" w:hAnsi="Times New Roman" w:cs="Times New Roman"/>
          <w:color w:val="000000"/>
          <w:sz w:val="24"/>
          <w:szCs w:val="24"/>
          <w:lang w:eastAsia="ru-RU"/>
        </w:rPr>
        <w:t>осуществляемые</w:t>
      </w:r>
      <w:proofErr w:type="gramEnd"/>
      <w:r>
        <w:rPr>
          <w:rFonts w:ascii="Times New Roman" w:eastAsia="Times New Roman" w:hAnsi="Times New Roman" w:cs="Times New Roman"/>
          <w:color w:val="000000"/>
          <w:sz w:val="24"/>
          <w:szCs w:val="24"/>
          <w:lang w:eastAsia="ru-RU"/>
        </w:rPr>
        <w:t xml:space="preserve"> при участии нейронов среднего мозга;</w:t>
      </w:r>
    </w:p>
    <w:p w:rsidR="00EE78CC" w:rsidRDefault="00EE78CC" w:rsidP="004C7224">
      <w:pPr>
        <w:spacing w:after="0" w:line="240" w:lineRule="auto"/>
        <w:ind w:firstLine="36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диэнцефальные, в </w:t>
      </w:r>
      <w:proofErr w:type="gramStart"/>
      <w:r>
        <w:rPr>
          <w:rFonts w:ascii="Times New Roman" w:eastAsia="Times New Roman" w:hAnsi="Times New Roman" w:cs="Times New Roman"/>
          <w:color w:val="000000"/>
          <w:sz w:val="24"/>
          <w:szCs w:val="24"/>
          <w:lang w:eastAsia="ru-RU"/>
        </w:rPr>
        <w:t>которых</w:t>
      </w:r>
      <w:proofErr w:type="gramEnd"/>
      <w:r>
        <w:rPr>
          <w:rFonts w:ascii="Times New Roman" w:eastAsia="Times New Roman" w:hAnsi="Times New Roman" w:cs="Times New Roman"/>
          <w:color w:val="000000"/>
          <w:sz w:val="24"/>
          <w:szCs w:val="24"/>
          <w:lang w:eastAsia="ru-RU"/>
        </w:rPr>
        <w:t xml:space="preserve"> участвуют нейроны промежуточного мозга </w:t>
      </w:r>
    </w:p>
    <w:p w:rsidR="00EE78CC" w:rsidRPr="009358FF" w:rsidRDefault="00EE78CC" w:rsidP="004C7224">
      <w:pPr>
        <w:spacing w:after="0" w:line="240" w:lineRule="auto"/>
        <w:ind w:firstLine="360"/>
        <w:jc w:val="both"/>
        <w:rPr>
          <w:rFonts w:ascii="Times New Roman" w:eastAsia="Times New Roman" w:hAnsi="Times New Roman" w:cs="Times New Roman"/>
          <w:color w:val="000000"/>
          <w:sz w:val="24"/>
          <w:szCs w:val="24"/>
          <w:lang w:eastAsia="ru-RU"/>
        </w:rPr>
      </w:pPr>
      <w:proofErr w:type="gramStart"/>
      <w:r>
        <w:rPr>
          <w:rFonts w:ascii="Times New Roman" w:eastAsia="Times New Roman" w:hAnsi="Times New Roman" w:cs="Times New Roman"/>
          <w:color w:val="000000"/>
          <w:sz w:val="24"/>
          <w:szCs w:val="24"/>
          <w:lang w:eastAsia="ru-RU"/>
        </w:rPr>
        <w:t>- кортикальные, в осуществлении которых, принимают участие нейроны, находящиеся в коре больших полушарий головного мозга.</w:t>
      </w:r>
      <w:proofErr w:type="gramEnd"/>
    </w:p>
    <w:p w:rsidR="009358FF" w:rsidRPr="009358FF" w:rsidRDefault="009358FF" w:rsidP="004C7224">
      <w:pPr>
        <w:spacing w:after="0" w:line="240" w:lineRule="auto"/>
        <w:ind w:firstLine="360"/>
        <w:jc w:val="both"/>
        <w:rPr>
          <w:rFonts w:ascii="Times New Roman" w:eastAsia="Times New Roman" w:hAnsi="Times New Roman" w:cs="Times New Roman"/>
          <w:color w:val="000000"/>
          <w:sz w:val="24"/>
          <w:szCs w:val="24"/>
          <w:lang w:eastAsia="ru-RU"/>
        </w:rPr>
      </w:pPr>
      <w:r w:rsidRPr="009358FF">
        <w:rPr>
          <w:rFonts w:ascii="Times New Roman" w:eastAsia="Times New Roman" w:hAnsi="Times New Roman" w:cs="Times New Roman"/>
          <w:color w:val="000000"/>
          <w:sz w:val="24"/>
          <w:szCs w:val="24"/>
          <w:lang w:eastAsia="ru-RU"/>
        </w:rPr>
        <w:t xml:space="preserve">Необходимо отметить, что в рефлекторных актах, осуществляемых при </w:t>
      </w:r>
      <w:r w:rsidRPr="009358FF">
        <w:rPr>
          <w:rFonts w:ascii="Times New Roman" w:eastAsia="Times New Roman" w:hAnsi="Times New Roman" w:cs="Times New Roman"/>
          <w:sz w:val="24"/>
          <w:szCs w:val="24"/>
          <w:lang w:eastAsia="ru-RU"/>
        </w:rPr>
        <w:t xml:space="preserve">участии </w:t>
      </w:r>
      <w:hyperlink r:id="rId6" w:history="1">
        <w:r w:rsidRPr="00EE78CC">
          <w:rPr>
            <w:rFonts w:ascii="Times New Roman" w:eastAsia="Times New Roman" w:hAnsi="Times New Roman" w:cs="Times New Roman"/>
            <w:iCs/>
            <w:sz w:val="24"/>
            <w:szCs w:val="24"/>
            <w:lang w:eastAsia="ru-RU"/>
          </w:rPr>
          <w:t>нейронов</w:t>
        </w:r>
      </w:hyperlink>
      <w:r w:rsidRPr="009358FF">
        <w:rPr>
          <w:rFonts w:ascii="Times New Roman" w:eastAsia="Times New Roman" w:hAnsi="Times New Roman" w:cs="Times New Roman"/>
          <w:sz w:val="24"/>
          <w:szCs w:val="24"/>
          <w:lang w:eastAsia="ru-RU"/>
        </w:rPr>
        <w:t>, расположенных в высших отделах центральной нервной системы, всегда участвуют и</w:t>
      </w:r>
      <w:r w:rsidRPr="009358FF">
        <w:rPr>
          <w:rFonts w:ascii="Times New Roman" w:eastAsia="Times New Roman" w:hAnsi="Times New Roman" w:cs="Times New Roman"/>
          <w:color w:val="000000"/>
          <w:sz w:val="24"/>
          <w:szCs w:val="24"/>
          <w:lang w:eastAsia="ru-RU"/>
        </w:rPr>
        <w:t xml:space="preserve"> нейроны, находящиеся в низших отделах — в промежуточном, среднем, продолговатом и спинном мозгу. С другой стороны, при рефлексах, которые осуществляются спинным или продолговатым, средним или промежуточным мозгом, нервные импульсы доходят до высших отделов центральной нервной системы. Таким образом, эта классификация рефлекторных актов до некоторой степени условна.</w:t>
      </w:r>
    </w:p>
    <w:p w:rsidR="009358FF" w:rsidRDefault="009358FF" w:rsidP="004C7224">
      <w:pPr>
        <w:spacing w:after="0" w:line="240" w:lineRule="auto"/>
        <w:ind w:firstLine="360"/>
        <w:jc w:val="both"/>
        <w:rPr>
          <w:rFonts w:ascii="Times New Roman" w:eastAsia="Times New Roman" w:hAnsi="Times New Roman" w:cs="Times New Roman"/>
          <w:color w:val="000000"/>
          <w:sz w:val="24"/>
          <w:szCs w:val="24"/>
          <w:lang w:eastAsia="ru-RU"/>
        </w:rPr>
      </w:pPr>
      <w:r w:rsidRPr="009358FF">
        <w:rPr>
          <w:rFonts w:ascii="Times New Roman" w:eastAsia="Times New Roman" w:hAnsi="Times New Roman" w:cs="Times New Roman"/>
          <w:color w:val="000000"/>
          <w:sz w:val="24"/>
          <w:szCs w:val="24"/>
          <w:lang w:eastAsia="ru-RU"/>
        </w:rPr>
        <w:t xml:space="preserve">Разделение рефлексов производят еще и по характеру ответной реакции, в зависимости от того, какие органы в ней участвуют. Так, рефлексы разделяют </w:t>
      </w:r>
      <w:proofErr w:type="gramStart"/>
      <w:r w:rsidRPr="009358FF">
        <w:rPr>
          <w:rFonts w:ascii="Times New Roman" w:eastAsia="Times New Roman" w:hAnsi="Times New Roman" w:cs="Times New Roman"/>
          <w:color w:val="000000"/>
          <w:sz w:val="24"/>
          <w:szCs w:val="24"/>
          <w:lang w:eastAsia="ru-RU"/>
        </w:rPr>
        <w:t>на</w:t>
      </w:r>
      <w:proofErr w:type="gramEnd"/>
      <w:r w:rsidRPr="009358FF">
        <w:rPr>
          <w:rFonts w:ascii="Times New Roman" w:eastAsia="Times New Roman" w:hAnsi="Times New Roman" w:cs="Times New Roman"/>
          <w:color w:val="000000"/>
          <w:sz w:val="24"/>
          <w:szCs w:val="24"/>
          <w:lang w:eastAsia="ru-RU"/>
        </w:rPr>
        <w:t>:</w:t>
      </w:r>
    </w:p>
    <w:p w:rsidR="00EE78CC" w:rsidRDefault="00EE78CC" w:rsidP="004C7224">
      <w:pPr>
        <w:spacing w:after="0" w:line="240" w:lineRule="auto"/>
        <w:ind w:firstLine="36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моторные, или двигательные, в </w:t>
      </w:r>
      <w:proofErr w:type="gramStart"/>
      <w:r>
        <w:rPr>
          <w:rFonts w:ascii="Times New Roman" w:eastAsia="Times New Roman" w:hAnsi="Times New Roman" w:cs="Times New Roman"/>
          <w:color w:val="000000"/>
          <w:sz w:val="24"/>
          <w:szCs w:val="24"/>
          <w:lang w:eastAsia="ru-RU"/>
        </w:rPr>
        <w:t>которых</w:t>
      </w:r>
      <w:proofErr w:type="gramEnd"/>
      <w:r>
        <w:rPr>
          <w:rFonts w:ascii="Times New Roman" w:eastAsia="Times New Roman" w:hAnsi="Times New Roman" w:cs="Times New Roman"/>
          <w:color w:val="000000"/>
          <w:sz w:val="24"/>
          <w:szCs w:val="24"/>
          <w:lang w:eastAsia="ru-RU"/>
        </w:rPr>
        <w:t xml:space="preserve"> исполнительным органом служат мышцы;</w:t>
      </w:r>
    </w:p>
    <w:p w:rsidR="00EE78CC" w:rsidRDefault="00EE78CC" w:rsidP="004C7224">
      <w:pPr>
        <w:spacing w:after="0" w:line="240" w:lineRule="auto"/>
        <w:ind w:firstLine="36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roofErr w:type="gramStart"/>
      <w:r>
        <w:rPr>
          <w:rFonts w:ascii="Times New Roman" w:eastAsia="Times New Roman" w:hAnsi="Times New Roman" w:cs="Times New Roman"/>
          <w:color w:val="000000"/>
          <w:sz w:val="24"/>
          <w:szCs w:val="24"/>
          <w:lang w:eastAsia="ru-RU"/>
        </w:rPr>
        <w:t>секреторные</w:t>
      </w:r>
      <w:proofErr w:type="gramEnd"/>
      <w:r>
        <w:rPr>
          <w:rFonts w:ascii="Times New Roman" w:eastAsia="Times New Roman" w:hAnsi="Times New Roman" w:cs="Times New Roman"/>
          <w:color w:val="000000"/>
          <w:sz w:val="24"/>
          <w:szCs w:val="24"/>
          <w:lang w:eastAsia="ru-RU"/>
        </w:rPr>
        <w:t>, которые заканчиваются секрецией желез;</w:t>
      </w:r>
    </w:p>
    <w:p w:rsidR="00EE78CC" w:rsidRPr="009358FF" w:rsidRDefault="004C7224" w:rsidP="004C7224">
      <w:pPr>
        <w:spacing w:after="0" w:line="240" w:lineRule="auto"/>
        <w:ind w:firstLine="36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roofErr w:type="gramStart"/>
      <w:r>
        <w:rPr>
          <w:rFonts w:ascii="Times New Roman" w:eastAsia="Times New Roman" w:hAnsi="Times New Roman" w:cs="Times New Roman"/>
          <w:color w:val="000000"/>
          <w:sz w:val="24"/>
          <w:szCs w:val="24"/>
          <w:lang w:eastAsia="ru-RU"/>
        </w:rPr>
        <w:t>сосудодвигательные</w:t>
      </w:r>
      <w:proofErr w:type="gramEnd"/>
      <w:r>
        <w:rPr>
          <w:rFonts w:ascii="Times New Roman" w:eastAsia="Times New Roman" w:hAnsi="Times New Roman" w:cs="Times New Roman"/>
          <w:color w:val="000000"/>
          <w:sz w:val="24"/>
          <w:szCs w:val="24"/>
          <w:lang w:eastAsia="ru-RU"/>
        </w:rPr>
        <w:t>, проявляющиеся в сужении или расширении кровеносных сосудов.</w:t>
      </w:r>
    </w:p>
    <w:p w:rsidR="009358FF" w:rsidRPr="009358FF" w:rsidRDefault="009358FF" w:rsidP="004C7224">
      <w:pPr>
        <w:spacing w:after="0" w:line="240" w:lineRule="auto"/>
        <w:ind w:firstLine="360"/>
        <w:jc w:val="both"/>
        <w:rPr>
          <w:rFonts w:ascii="Times New Roman" w:eastAsia="Times New Roman" w:hAnsi="Times New Roman" w:cs="Times New Roman"/>
          <w:color w:val="000000"/>
          <w:sz w:val="24"/>
          <w:szCs w:val="24"/>
          <w:lang w:eastAsia="ru-RU"/>
        </w:rPr>
      </w:pPr>
      <w:r w:rsidRPr="009358FF">
        <w:rPr>
          <w:rFonts w:ascii="Times New Roman" w:eastAsia="Times New Roman" w:hAnsi="Times New Roman" w:cs="Times New Roman"/>
          <w:color w:val="000000"/>
          <w:sz w:val="24"/>
          <w:szCs w:val="24"/>
          <w:lang w:eastAsia="ru-RU"/>
        </w:rPr>
        <w:t xml:space="preserve">Эта классификация приемлема к более или менее простым рефлексам. При сложных же рефлексах, в которых участвуют нейроны, находящиеся в </w:t>
      </w:r>
      <w:r w:rsidR="004C7224">
        <w:rPr>
          <w:rFonts w:ascii="Times New Roman" w:eastAsia="Times New Roman" w:hAnsi="Times New Roman" w:cs="Times New Roman"/>
          <w:color w:val="000000"/>
          <w:sz w:val="24"/>
          <w:szCs w:val="24"/>
          <w:lang w:eastAsia="ru-RU"/>
        </w:rPr>
        <w:t>высших отделах центральной нер</w:t>
      </w:r>
      <w:r w:rsidRPr="009358FF">
        <w:rPr>
          <w:rFonts w:ascii="Times New Roman" w:eastAsia="Times New Roman" w:hAnsi="Times New Roman" w:cs="Times New Roman"/>
          <w:color w:val="000000"/>
          <w:sz w:val="24"/>
          <w:szCs w:val="24"/>
          <w:lang w:eastAsia="ru-RU"/>
        </w:rPr>
        <w:t>вной системы, как правило, в осуществление рефлекторной реакции вовлекаются различные исполнительные органы.</w:t>
      </w:r>
    </w:p>
    <w:p w:rsidR="009358FF" w:rsidRPr="009358FF" w:rsidRDefault="009358FF" w:rsidP="004C7224">
      <w:pPr>
        <w:spacing w:after="0" w:line="240" w:lineRule="auto"/>
        <w:ind w:firstLine="360"/>
        <w:jc w:val="both"/>
        <w:rPr>
          <w:rFonts w:ascii="Times New Roman" w:eastAsia="Times New Roman" w:hAnsi="Times New Roman" w:cs="Times New Roman"/>
          <w:color w:val="000000"/>
          <w:sz w:val="24"/>
          <w:szCs w:val="24"/>
          <w:lang w:eastAsia="ru-RU"/>
        </w:rPr>
      </w:pPr>
      <w:r w:rsidRPr="009358FF">
        <w:rPr>
          <w:rFonts w:ascii="Times New Roman" w:eastAsia="Times New Roman" w:hAnsi="Times New Roman" w:cs="Times New Roman"/>
          <w:color w:val="000000"/>
          <w:sz w:val="24"/>
          <w:szCs w:val="24"/>
          <w:lang w:eastAsia="ru-RU"/>
        </w:rPr>
        <w:t xml:space="preserve">Все рефлекторные акты целостного организма разделяют на </w:t>
      </w:r>
      <w:r w:rsidRPr="009358FF">
        <w:rPr>
          <w:rFonts w:ascii="Times New Roman" w:eastAsia="Times New Roman" w:hAnsi="Times New Roman" w:cs="Times New Roman"/>
          <w:i/>
          <w:iCs/>
          <w:color w:val="000000"/>
          <w:sz w:val="24"/>
          <w:szCs w:val="24"/>
          <w:lang w:eastAsia="ru-RU"/>
        </w:rPr>
        <w:t>безусловные</w:t>
      </w:r>
      <w:r w:rsidRPr="009358FF">
        <w:rPr>
          <w:rFonts w:ascii="Times New Roman" w:eastAsia="Times New Roman" w:hAnsi="Times New Roman" w:cs="Times New Roman"/>
          <w:color w:val="000000"/>
          <w:sz w:val="24"/>
          <w:szCs w:val="24"/>
          <w:lang w:eastAsia="ru-RU"/>
        </w:rPr>
        <w:t xml:space="preserve"> и </w:t>
      </w:r>
      <w:r w:rsidRPr="009358FF">
        <w:rPr>
          <w:rFonts w:ascii="Times New Roman" w:eastAsia="Times New Roman" w:hAnsi="Times New Roman" w:cs="Times New Roman"/>
          <w:i/>
          <w:iCs/>
          <w:color w:val="000000"/>
          <w:sz w:val="24"/>
          <w:szCs w:val="24"/>
          <w:lang w:eastAsia="ru-RU"/>
        </w:rPr>
        <w:t>условные</w:t>
      </w:r>
      <w:r w:rsidRPr="009358FF">
        <w:rPr>
          <w:rFonts w:ascii="Times New Roman" w:eastAsia="Times New Roman" w:hAnsi="Times New Roman" w:cs="Times New Roman"/>
          <w:color w:val="000000"/>
          <w:sz w:val="24"/>
          <w:szCs w:val="24"/>
          <w:lang w:eastAsia="ru-RU"/>
        </w:rPr>
        <w:t xml:space="preserve"> рефлексы.</w:t>
      </w:r>
    </w:p>
    <w:p w:rsidR="009358FF" w:rsidRPr="009358FF" w:rsidRDefault="009358FF" w:rsidP="004C7224">
      <w:pPr>
        <w:spacing w:after="0" w:line="240" w:lineRule="auto"/>
        <w:jc w:val="both"/>
        <w:rPr>
          <w:rFonts w:ascii="Times New Roman" w:eastAsia="Times New Roman" w:hAnsi="Times New Roman" w:cs="Times New Roman"/>
          <w:color w:val="000000"/>
          <w:sz w:val="24"/>
          <w:szCs w:val="24"/>
          <w:lang w:eastAsia="ru-RU"/>
        </w:rPr>
      </w:pPr>
      <w:r w:rsidRPr="009358FF">
        <w:rPr>
          <w:rFonts w:ascii="Times New Roman" w:eastAsia="Times New Roman" w:hAnsi="Times New Roman" w:cs="Times New Roman"/>
          <w:color w:val="000000"/>
          <w:sz w:val="24"/>
          <w:szCs w:val="24"/>
          <w:lang w:eastAsia="ru-RU"/>
        </w:rPr>
        <w:t>Примеры некоторых относительно простых рефлексов, наиболее часто исследуемых в условиях лабораторного эксперимента на животном или в клинике при заболеваниях нервной системы человека.</w:t>
      </w:r>
    </w:p>
    <w:p w:rsidR="009358FF" w:rsidRPr="009358FF" w:rsidRDefault="009358FF" w:rsidP="004C7224">
      <w:pPr>
        <w:spacing w:after="0" w:line="240" w:lineRule="auto"/>
        <w:ind w:firstLine="708"/>
        <w:jc w:val="both"/>
        <w:rPr>
          <w:rFonts w:ascii="Times New Roman" w:eastAsia="Times New Roman" w:hAnsi="Times New Roman" w:cs="Times New Roman"/>
          <w:color w:val="000000"/>
          <w:sz w:val="24"/>
          <w:szCs w:val="24"/>
          <w:lang w:eastAsia="ru-RU"/>
        </w:rPr>
      </w:pPr>
      <w:r w:rsidRPr="009358FF">
        <w:rPr>
          <w:rFonts w:ascii="Times New Roman" w:eastAsia="Times New Roman" w:hAnsi="Times New Roman" w:cs="Times New Roman"/>
          <w:color w:val="000000"/>
          <w:sz w:val="24"/>
          <w:szCs w:val="24"/>
          <w:lang w:eastAsia="ru-RU"/>
        </w:rPr>
        <w:t xml:space="preserve">У лягушки нанесенный на кожу лапки укол или погружение лапки в слабый раствор кислоты вызывает рефлекторное сокращение мышц этой лапки — </w:t>
      </w:r>
      <w:proofErr w:type="gramStart"/>
      <w:r w:rsidRPr="009358FF">
        <w:rPr>
          <w:rFonts w:ascii="Times New Roman" w:eastAsia="Times New Roman" w:hAnsi="Times New Roman" w:cs="Times New Roman"/>
          <w:color w:val="000000"/>
          <w:sz w:val="24"/>
          <w:szCs w:val="24"/>
          <w:lang w:eastAsia="ru-RU"/>
        </w:rPr>
        <w:t>последняя</w:t>
      </w:r>
      <w:proofErr w:type="gramEnd"/>
      <w:r w:rsidRPr="009358FF">
        <w:rPr>
          <w:rFonts w:ascii="Times New Roman" w:eastAsia="Times New Roman" w:hAnsi="Times New Roman" w:cs="Times New Roman"/>
          <w:color w:val="000000"/>
          <w:sz w:val="24"/>
          <w:szCs w:val="24"/>
          <w:lang w:eastAsia="ru-RU"/>
        </w:rPr>
        <w:t xml:space="preserve"> сгибается и устраняется от раздражителя. Это — </w:t>
      </w:r>
      <w:proofErr w:type="spellStart"/>
      <w:r w:rsidRPr="009358FF">
        <w:rPr>
          <w:rFonts w:ascii="Times New Roman" w:eastAsia="Times New Roman" w:hAnsi="Times New Roman" w:cs="Times New Roman"/>
          <w:i/>
          <w:iCs/>
          <w:color w:val="000000"/>
          <w:sz w:val="24"/>
          <w:szCs w:val="24"/>
          <w:lang w:eastAsia="ru-RU"/>
        </w:rPr>
        <w:t>сгибательный</w:t>
      </w:r>
      <w:proofErr w:type="spellEnd"/>
      <w:r w:rsidRPr="009358FF">
        <w:rPr>
          <w:rFonts w:ascii="Times New Roman" w:eastAsia="Times New Roman" w:hAnsi="Times New Roman" w:cs="Times New Roman"/>
          <w:i/>
          <w:iCs/>
          <w:color w:val="000000"/>
          <w:sz w:val="24"/>
          <w:szCs w:val="24"/>
          <w:lang w:eastAsia="ru-RU"/>
        </w:rPr>
        <w:t>  рефлекс</w:t>
      </w:r>
      <w:r w:rsidRPr="009358FF">
        <w:rPr>
          <w:rFonts w:ascii="Times New Roman" w:eastAsia="Times New Roman" w:hAnsi="Times New Roman" w:cs="Times New Roman"/>
          <w:color w:val="000000"/>
          <w:sz w:val="24"/>
          <w:szCs w:val="24"/>
          <w:lang w:eastAsia="ru-RU"/>
        </w:rPr>
        <w:t>.</w:t>
      </w:r>
    </w:p>
    <w:p w:rsidR="009358FF" w:rsidRPr="009358FF" w:rsidRDefault="009358FF" w:rsidP="004C7224">
      <w:pPr>
        <w:spacing w:after="0" w:line="240" w:lineRule="auto"/>
        <w:ind w:firstLine="708"/>
        <w:jc w:val="both"/>
        <w:rPr>
          <w:rFonts w:ascii="Times New Roman" w:eastAsia="Times New Roman" w:hAnsi="Times New Roman" w:cs="Times New Roman"/>
          <w:color w:val="000000"/>
          <w:sz w:val="24"/>
          <w:szCs w:val="24"/>
          <w:lang w:eastAsia="ru-RU"/>
        </w:rPr>
      </w:pPr>
      <w:r w:rsidRPr="009358FF">
        <w:rPr>
          <w:rFonts w:ascii="Times New Roman" w:eastAsia="Times New Roman" w:hAnsi="Times New Roman" w:cs="Times New Roman"/>
          <w:color w:val="000000"/>
          <w:sz w:val="24"/>
          <w:szCs w:val="24"/>
          <w:lang w:eastAsia="ru-RU"/>
        </w:rPr>
        <w:t xml:space="preserve">Прикладывание к коже боковой поверхности тела лягушки кусочка фильтровальной бумаги, смоченного кислотой, влечет за собой сокращение приводящих мышц лапки той же стороны, </w:t>
      </w:r>
      <w:proofErr w:type="spellStart"/>
      <w:r w:rsidRPr="009358FF">
        <w:rPr>
          <w:rFonts w:ascii="Times New Roman" w:eastAsia="Times New Roman" w:hAnsi="Times New Roman" w:cs="Times New Roman"/>
          <w:color w:val="000000"/>
          <w:sz w:val="24"/>
          <w:szCs w:val="24"/>
          <w:lang w:eastAsia="ru-RU"/>
        </w:rPr>
        <w:t>потирание</w:t>
      </w:r>
      <w:proofErr w:type="spellEnd"/>
      <w:r w:rsidRPr="009358FF">
        <w:rPr>
          <w:rFonts w:ascii="Times New Roman" w:eastAsia="Times New Roman" w:hAnsi="Times New Roman" w:cs="Times New Roman"/>
          <w:color w:val="000000"/>
          <w:sz w:val="24"/>
          <w:szCs w:val="24"/>
          <w:lang w:eastAsia="ru-RU"/>
        </w:rPr>
        <w:t xml:space="preserve"> раздраженного места и сбрасывание бумаги. Такой рефлекторный акт получил название </w:t>
      </w:r>
      <w:r w:rsidRPr="009358FF">
        <w:rPr>
          <w:rFonts w:ascii="Times New Roman" w:eastAsia="Times New Roman" w:hAnsi="Times New Roman" w:cs="Times New Roman"/>
          <w:i/>
          <w:iCs/>
          <w:color w:val="000000"/>
          <w:sz w:val="24"/>
          <w:szCs w:val="24"/>
          <w:lang w:eastAsia="ru-RU"/>
        </w:rPr>
        <w:t xml:space="preserve">рефлекса </w:t>
      </w:r>
      <w:proofErr w:type="spellStart"/>
      <w:r w:rsidRPr="009358FF">
        <w:rPr>
          <w:rFonts w:ascii="Times New Roman" w:eastAsia="Times New Roman" w:hAnsi="Times New Roman" w:cs="Times New Roman"/>
          <w:i/>
          <w:iCs/>
          <w:color w:val="000000"/>
          <w:sz w:val="24"/>
          <w:szCs w:val="24"/>
          <w:lang w:eastAsia="ru-RU"/>
        </w:rPr>
        <w:t>потирания</w:t>
      </w:r>
      <w:proofErr w:type="spellEnd"/>
      <w:r w:rsidRPr="009358FF">
        <w:rPr>
          <w:rFonts w:ascii="Times New Roman" w:eastAsia="Times New Roman" w:hAnsi="Times New Roman" w:cs="Times New Roman"/>
          <w:color w:val="000000"/>
          <w:sz w:val="24"/>
          <w:szCs w:val="24"/>
          <w:lang w:eastAsia="ru-RU"/>
        </w:rPr>
        <w:t>.</w:t>
      </w:r>
    </w:p>
    <w:p w:rsidR="004C7224" w:rsidRDefault="009358FF" w:rsidP="004C7224">
      <w:pPr>
        <w:spacing w:after="0" w:line="240" w:lineRule="auto"/>
        <w:ind w:firstLine="708"/>
        <w:jc w:val="both"/>
        <w:rPr>
          <w:rFonts w:ascii="Times New Roman" w:eastAsia="Times New Roman" w:hAnsi="Times New Roman" w:cs="Times New Roman"/>
          <w:color w:val="000000"/>
          <w:sz w:val="24"/>
          <w:szCs w:val="24"/>
          <w:lang w:eastAsia="ru-RU"/>
        </w:rPr>
      </w:pPr>
      <w:r w:rsidRPr="009358FF">
        <w:rPr>
          <w:rFonts w:ascii="Times New Roman" w:eastAsia="Times New Roman" w:hAnsi="Times New Roman" w:cs="Times New Roman"/>
          <w:color w:val="000000"/>
          <w:sz w:val="24"/>
          <w:szCs w:val="24"/>
          <w:lang w:eastAsia="ru-RU"/>
        </w:rPr>
        <w:t xml:space="preserve">У собаки раздражение кожи ноги электрическим током также вызывает рефлекторное </w:t>
      </w:r>
      <w:proofErr w:type="spellStart"/>
      <w:r w:rsidRPr="009358FF">
        <w:rPr>
          <w:rFonts w:ascii="Times New Roman" w:eastAsia="Times New Roman" w:hAnsi="Times New Roman" w:cs="Times New Roman"/>
          <w:color w:val="000000"/>
          <w:sz w:val="24"/>
          <w:szCs w:val="24"/>
          <w:lang w:eastAsia="ru-RU"/>
        </w:rPr>
        <w:t>сгибательное</w:t>
      </w:r>
      <w:proofErr w:type="spellEnd"/>
      <w:r w:rsidRPr="009358FF">
        <w:rPr>
          <w:rFonts w:ascii="Times New Roman" w:eastAsia="Times New Roman" w:hAnsi="Times New Roman" w:cs="Times New Roman"/>
          <w:color w:val="000000"/>
          <w:sz w:val="24"/>
          <w:szCs w:val="24"/>
          <w:lang w:eastAsia="ru-RU"/>
        </w:rPr>
        <w:t xml:space="preserve"> движение. </w:t>
      </w:r>
    </w:p>
    <w:p w:rsidR="009358FF" w:rsidRPr="009358FF" w:rsidRDefault="009358FF" w:rsidP="004C7224">
      <w:pPr>
        <w:spacing w:after="0" w:line="240" w:lineRule="auto"/>
        <w:ind w:firstLine="708"/>
        <w:jc w:val="both"/>
        <w:rPr>
          <w:rFonts w:ascii="Times New Roman" w:eastAsia="Times New Roman" w:hAnsi="Times New Roman" w:cs="Times New Roman"/>
          <w:color w:val="000000"/>
          <w:sz w:val="24"/>
          <w:szCs w:val="24"/>
          <w:lang w:eastAsia="ru-RU"/>
        </w:rPr>
      </w:pPr>
      <w:proofErr w:type="spellStart"/>
      <w:r w:rsidRPr="009358FF">
        <w:rPr>
          <w:rFonts w:ascii="Times New Roman" w:eastAsia="Times New Roman" w:hAnsi="Times New Roman" w:cs="Times New Roman"/>
          <w:color w:val="000000"/>
          <w:sz w:val="24"/>
          <w:szCs w:val="24"/>
          <w:lang w:eastAsia="ru-RU"/>
        </w:rPr>
        <w:t>Потирание</w:t>
      </w:r>
      <w:proofErr w:type="spellEnd"/>
      <w:r w:rsidRPr="009358FF">
        <w:rPr>
          <w:rFonts w:ascii="Times New Roman" w:eastAsia="Times New Roman" w:hAnsi="Times New Roman" w:cs="Times New Roman"/>
          <w:color w:val="000000"/>
          <w:sz w:val="24"/>
          <w:szCs w:val="24"/>
          <w:lang w:eastAsia="ru-RU"/>
        </w:rPr>
        <w:t xml:space="preserve"> кожи на боку является раздражителем </w:t>
      </w:r>
      <w:r w:rsidRPr="009358FF">
        <w:rPr>
          <w:rFonts w:ascii="Times New Roman" w:eastAsia="Times New Roman" w:hAnsi="Times New Roman" w:cs="Times New Roman"/>
          <w:i/>
          <w:iCs/>
          <w:color w:val="000000"/>
          <w:sz w:val="24"/>
          <w:szCs w:val="24"/>
          <w:lang w:eastAsia="ru-RU"/>
        </w:rPr>
        <w:t>рефлекса почесывания</w:t>
      </w:r>
      <w:r w:rsidRPr="009358FF">
        <w:rPr>
          <w:rFonts w:ascii="Times New Roman" w:eastAsia="Times New Roman" w:hAnsi="Times New Roman" w:cs="Times New Roman"/>
          <w:color w:val="000000"/>
          <w:sz w:val="24"/>
          <w:szCs w:val="24"/>
          <w:lang w:eastAsia="ru-RU"/>
        </w:rPr>
        <w:t xml:space="preserve">: задняя лапа раздражаемой стороны притягивается к боковой поверхности туловища и производит ритмические </w:t>
      </w:r>
      <w:proofErr w:type="spellStart"/>
      <w:r w:rsidRPr="009358FF">
        <w:rPr>
          <w:rFonts w:ascii="Times New Roman" w:eastAsia="Times New Roman" w:hAnsi="Times New Roman" w:cs="Times New Roman"/>
          <w:color w:val="000000"/>
          <w:sz w:val="24"/>
          <w:szCs w:val="24"/>
          <w:lang w:eastAsia="ru-RU"/>
        </w:rPr>
        <w:t>сгибательные</w:t>
      </w:r>
      <w:proofErr w:type="spellEnd"/>
      <w:r w:rsidRPr="009358FF">
        <w:rPr>
          <w:rFonts w:ascii="Times New Roman" w:eastAsia="Times New Roman" w:hAnsi="Times New Roman" w:cs="Times New Roman"/>
          <w:color w:val="000000"/>
          <w:sz w:val="24"/>
          <w:szCs w:val="24"/>
          <w:lang w:eastAsia="ru-RU"/>
        </w:rPr>
        <w:t xml:space="preserve"> движения почесывания.</w:t>
      </w:r>
    </w:p>
    <w:p w:rsidR="004C7224" w:rsidRDefault="009358FF" w:rsidP="004C7224">
      <w:pPr>
        <w:spacing w:after="0" w:line="240" w:lineRule="auto"/>
        <w:ind w:firstLine="708"/>
        <w:jc w:val="both"/>
        <w:rPr>
          <w:rFonts w:ascii="Times New Roman" w:eastAsia="Times New Roman" w:hAnsi="Times New Roman" w:cs="Times New Roman"/>
          <w:color w:val="000000"/>
          <w:sz w:val="24"/>
          <w:szCs w:val="24"/>
          <w:lang w:eastAsia="ru-RU"/>
        </w:rPr>
      </w:pPr>
      <w:r w:rsidRPr="009358FF">
        <w:rPr>
          <w:rFonts w:ascii="Times New Roman" w:eastAsia="Times New Roman" w:hAnsi="Times New Roman" w:cs="Times New Roman"/>
          <w:color w:val="000000"/>
          <w:sz w:val="24"/>
          <w:szCs w:val="24"/>
          <w:lang w:eastAsia="ru-RU"/>
        </w:rPr>
        <w:t xml:space="preserve">У человека раздражение кожи подошвенной части ноги вызывает рефлекторное сгибание стопы и пальцев — </w:t>
      </w:r>
      <w:r w:rsidRPr="009358FF">
        <w:rPr>
          <w:rFonts w:ascii="Times New Roman" w:eastAsia="Times New Roman" w:hAnsi="Times New Roman" w:cs="Times New Roman"/>
          <w:i/>
          <w:iCs/>
          <w:color w:val="000000"/>
          <w:sz w:val="24"/>
          <w:szCs w:val="24"/>
          <w:lang w:eastAsia="ru-RU"/>
        </w:rPr>
        <w:t>подошвенный рефлекс</w:t>
      </w:r>
      <w:r w:rsidRPr="009358FF">
        <w:rPr>
          <w:rFonts w:ascii="Times New Roman" w:eastAsia="Times New Roman" w:hAnsi="Times New Roman" w:cs="Times New Roman"/>
          <w:color w:val="000000"/>
          <w:sz w:val="24"/>
          <w:szCs w:val="24"/>
          <w:lang w:eastAsia="ru-RU"/>
        </w:rPr>
        <w:t xml:space="preserve">. </w:t>
      </w:r>
    </w:p>
    <w:p w:rsidR="009358FF" w:rsidRPr="009358FF" w:rsidRDefault="009358FF" w:rsidP="004C7224">
      <w:pPr>
        <w:spacing w:after="0" w:line="240" w:lineRule="auto"/>
        <w:ind w:firstLine="708"/>
        <w:jc w:val="both"/>
        <w:rPr>
          <w:rFonts w:ascii="Times New Roman" w:eastAsia="Times New Roman" w:hAnsi="Times New Roman" w:cs="Times New Roman"/>
          <w:color w:val="000000"/>
          <w:sz w:val="24"/>
          <w:szCs w:val="24"/>
          <w:lang w:eastAsia="ru-RU"/>
        </w:rPr>
      </w:pPr>
      <w:proofErr w:type="gramStart"/>
      <w:r w:rsidRPr="009358FF">
        <w:rPr>
          <w:rFonts w:ascii="Times New Roman" w:eastAsia="Times New Roman" w:hAnsi="Times New Roman" w:cs="Times New Roman"/>
          <w:color w:val="000000"/>
          <w:sz w:val="24"/>
          <w:szCs w:val="24"/>
          <w:lang w:eastAsia="ru-RU"/>
        </w:rPr>
        <w:t>У здоровых детей первых месяцев жизни в у взрослых при некоторых заболеваниях центральной нервной системы в ответ</w:t>
      </w:r>
      <w:proofErr w:type="gramEnd"/>
      <w:r w:rsidRPr="009358FF">
        <w:rPr>
          <w:rFonts w:ascii="Times New Roman" w:eastAsia="Times New Roman" w:hAnsi="Times New Roman" w:cs="Times New Roman"/>
          <w:color w:val="000000"/>
          <w:sz w:val="24"/>
          <w:szCs w:val="24"/>
          <w:lang w:eastAsia="ru-RU"/>
        </w:rPr>
        <w:t xml:space="preserve"> на раздражение подошвы наступает так называемый </w:t>
      </w:r>
      <w:r w:rsidRPr="009358FF">
        <w:rPr>
          <w:rFonts w:ascii="Times New Roman" w:eastAsia="Times New Roman" w:hAnsi="Times New Roman" w:cs="Times New Roman"/>
          <w:i/>
          <w:iCs/>
          <w:color w:val="000000"/>
          <w:sz w:val="24"/>
          <w:szCs w:val="24"/>
          <w:lang w:eastAsia="ru-RU"/>
        </w:rPr>
        <w:t xml:space="preserve">рефлекс </w:t>
      </w:r>
      <w:proofErr w:type="spellStart"/>
      <w:r w:rsidRPr="009358FF">
        <w:rPr>
          <w:rFonts w:ascii="Times New Roman" w:eastAsia="Times New Roman" w:hAnsi="Times New Roman" w:cs="Times New Roman"/>
          <w:i/>
          <w:iCs/>
          <w:color w:val="000000"/>
          <w:sz w:val="24"/>
          <w:szCs w:val="24"/>
          <w:lang w:eastAsia="ru-RU"/>
        </w:rPr>
        <w:t>Бабинского</w:t>
      </w:r>
      <w:proofErr w:type="spellEnd"/>
      <w:r w:rsidRPr="009358FF">
        <w:rPr>
          <w:rFonts w:ascii="Times New Roman" w:eastAsia="Times New Roman" w:hAnsi="Times New Roman" w:cs="Times New Roman"/>
          <w:color w:val="000000"/>
          <w:sz w:val="24"/>
          <w:szCs w:val="24"/>
          <w:lang w:eastAsia="ru-RU"/>
        </w:rPr>
        <w:t xml:space="preserve"> — разгибание большого пальца и веерообразное расхождение остальных пальцев ноги.</w:t>
      </w:r>
    </w:p>
    <w:p w:rsidR="009358FF" w:rsidRPr="009358FF" w:rsidRDefault="009358FF" w:rsidP="004C7224">
      <w:pPr>
        <w:spacing w:after="0" w:line="240" w:lineRule="auto"/>
        <w:ind w:firstLine="708"/>
        <w:jc w:val="both"/>
        <w:rPr>
          <w:rFonts w:ascii="Times New Roman" w:eastAsia="Times New Roman" w:hAnsi="Times New Roman" w:cs="Times New Roman"/>
          <w:color w:val="000000"/>
          <w:sz w:val="24"/>
          <w:szCs w:val="24"/>
          <w:lang w:eastAsia="ru-RU"/>
        </w:rPr>
      </w:pPr>
      <w:r w:rsidRPr="009358FF">
        <w:rPr>
          <w:rFonts w:ascii="Times New Roman" w:eastAsia="Times New Roman" w:hAnsi="Times New Roman" w:cs="Times New Roman"/>
          <w:color w:val="000000"/>
          <w:sz w:val="24"/>
          <w:szCs w:val="24"/>
          <w:lang w:eastAsia="ru-RU"/>
        </w:rPr>
        <w:t>Растяжение мышцы, вызванное коротким легким ударом по ее сухожилию, вызывает ее рефлекторное сокращение—</w:t>
      </w:r>
      <w:proofErr w:type="spellStart"/>
      <w:r w:rsidRPr="009358FF">
        <w:rPr>
          <w:rFonts w:ascii="Times New Roman" w:eastAsia="Times New Roman" w:hAnsi="Times New Roman" w:cs="Times New Roman"/>
          <w:i/>
          <w:iCs/>
          <w:color w:val="000000"/>
          <w:sz w:val="24"/>
          <w:szCs w:val="24"/>
          <w:lang w:eastAsia="ru-RU"/>
        </w:rPr>
        <w:t>проприорецептивный</w:t>
      </w:r>
      <w:proofErr w:type="spellEnd"/>
      <w:r w:rsidRPr="009358FF">
        <w:rPr>
          <w:rFonts w:ascii="Times New Roman" w:eastAsia="Times New Roman" w:hAnsi="Times New Roman" w:cs="Times New Roman"/>
          <w:i/>
          <w:iCs/>
          <w:color w:val="000000"/>
          <w:sz w:val="24"/>
          <w:szCs w:val="24"/>
          <w:lang w:eastAsia="ru-RU"/>
        </w:rPr>
        <w:t xml:space="preserve"> сухожильно-мышечный рефлекс</w:t>
      </w:r>
      <w:r w:rsidRPr="009358FF">
        <w:rPr>
          <w:rFonts w:ascii="Times New Roman" w:eastAsia="Times New Roman" w:hAnsi="Times New Roman" w:cs="Times New Roman"/>
          <w:color w:val="000000"/>
          <w:sz w:val="24"/>
          <w:szCs w:val="24"/>
          <w:lang w:eastAsia="ru-RU"/>
        </w:rPr>
        <w:t>. К этому виду рефлексов относится, в частности, коленный рефлекс (резкое разгибание ноги в колене при ударе по сухожилию четырехглавой мышцы бедра под коленной чашечкой) и ахиллов рефлекс (резкое сокращение икроножной мышцы при ударе по ахиллову сухожилию).</w:t>
      </w:r>
    </w:p>
    <w:p w:rsidR="009358FF" w:rsidRPr="009358FF" w:rsidRDefault="009358FF" w:rsidP="004C7224">
      <w:pPr>
        <w:spacing w:after="0" w:line="240" w:lineRule="auto"/>
        <w:ind w:firstLine="708"/>
        <w:jc w:val="both"/>
        <w:rPr>
          <w:rFonts w:ascii="Times New Roman" w:eastAsia="Times New Roman" w:hAnsi="Times New Roman" w:cs="Times New Roman"/>
          <w:color w:val="000000"/>
          <w:sz w:val="24"/>
          <w:szCs w:val="24"/>
          <w:lang w:eastAsia="ru-RU"/>
        </w:rPr>
      </w:pPr>
      <w:r w:rsidRPr="009358FF">
        <w:rPr>
          <w:rFonts w:ascii="Times New Roman" w:eastAsia="Times New Roman" w:hAnsi="Times New Roman" w:cs="Times New Roman"/>
          <w:color w:val="000000"/>
          <w:sz w:val="24"/>
          <w:szCs w:val="24"/>
          <w:lang w:eastAsia="ru-RU"/>
        </w:rPr>
        <w:t xml:space="preserve">Прикосновение к губам грудного младенца ведет к появлению </w:t>
      </w:r>
      <w:proofErr w:type="gramStart"/>
      <w:r w:rsidRPr="009358FF">
        <w:rPr>
          <w:rFonts w:ascii="Times New Roman" w:eastAsia="Times New Roman" w:hAnsi="Times New Roman" w:cs="Times New Roman"/>
          <w:color w:val="000000"/>
          <w:sz w:val="24"/>
          <w:szCs w:val="24"/>
          <w:lang w:eastAsia="ru-RU"/>
        </w:rPr>
        <w:t>ритмических сосательных движений</w:t>
      </w:r>
      <w:proofErr w:type="gramEnd"/>
      <w:r w:rsidRPr="009358FF">
        <w:rPr>
          <w:rFonts w:ascii="Times New Roman" w:eastAsia="Times New Roman" w:hAnsi="Times New Roman" w:cs="Times New Roman"/>
          <w:color w:val="000000"/>
          <w:sz w:val="24"/>
          <w:szCs w:val="24"/>
          <w:lang w:eastAsia="ru-RU"/>
        </w:rPr>
        <w:t xml:space="preserve"> — </w:t>
      </w:r>
      <w:r w:rsidRPr="009358FF">
        <w:rPr>
          <w:rFonts w:ascii="Times New Roman" w:eastAsia="Times New Roman" w:hAnsi="Times New Roman" w:cs="Times New Roman"/>
          <w:i/>
          <w:iCs/>
          <w:color w:val="000000"/>
          <w:sz w:val="24"/>
          <w:szCs w:val="24"/>
          <w:lang w:eastAsia="ru-RU"/>
        </w:rPr>
        <w:t>сосательный рефлекс</w:t>
      </w:r>
      <w:r w:rsidRPr="009358FF">
        <w:rPr>
          <w:rFonts w:ascii="Times New Roman" w:eastAsia="Times New Roman" w:hAnsi="Times New Roman" w:cs="Times New Roman"/>
          <w:color w:val="000000"/>
          <w:sz w:val="24"/>
          <w:szCs w:val="24"/>
          <w:lang w:eastAsia="ru-RU"/>
        </w:rPr>
        <w:t>. Раздражение задней стенки глотки каким-либо твердым предметом может вызвать рефлекторную рвоту (</w:t>
      </w:r>
      <w:r w:rsidRPr="009358FF">
        <w:rPr>
          <w:rFonts w:ascii="Times New Roman" w:eastAsia="Times New Roman" w:hAnsi="Times New Roman" w:cs="Times New Roman"/>
          <w:i/>
          <w:iCs/>
          <w:color w:val="000000"/>
          <w:sz w:val="24"/>
          <w:szCs w:val="24"/>
          <w:lang w:eastAsia="ru-RU"/>
        </w:rPr>
        <w:t>рвотный рефлекс</w:t>
      </w:r>
      <w:r w:rsidRPr="009358FF">
        <w:rPr>
          <w:rFonts w:ascii="Times New Roman" w:eastAsia="Times New Roman" w:hAnsi="Times New Roman" w:cs="Times New Roman"/>
          <w:color w:val="000000"/>
          <w:sz w:val="24"/>
          <w:szCs w:val="24"/>
          <w:lang w:eastAsia="ru-RU"/>
        </w:rPr>
        <w:t xml:space="preserve">). Прикосновение к роговице глаза ведет к смыканию век — </w:t>
      </w:r>
      <w:proofErr w:type="spellStart"/>
      <w:r w:rsidRPr="009358FF">
        <w:rPr>
          <w:rFonts w:ascii="Times New Roman" w:eastAsia="Times New Roman" w:hAnsi="Times New Roman" w:cs="Times New Roman"/>
          <w:i/>
          <w:iCs/>
          <w:color w:val="000000"/>
          <w:sz w:val="24"/>
          <w:szCs w:val="24"/>
          <w:lang w:eastAsia="ru-RU"/>
        </w:rPr>
        <w:t>корнеальный</w:t>
      </w:r>
      <w:proofErr w:type="spellEnd"/>
      <w:r w:rsidRPr="009358FF">
        <w:rPr>
          <w:rFonts w:ascii="Times New Roman" w:eastAsia="Times New Roman" w:hAnsi="Times New Roman" w:cs="Times New Roman"/>
          <w:i/>
          <w:iCs/>
          <w:color w:val="000000"/>
          <w:sz w:val="24"/>
          <w:szCs w:val="24"/>
          <w:lang w:eastAsia="ru-RU"/>
        </w:rPr>
        <w:t xml:space="preserve"> рефлекс</w:t>
      </w:r>
      <w:r w:rsidRPr="009358FF">
        <w:rPr>
          <w:rFonts w:ascii="Times New Roman" w:eastAsia="Times New Roman" w:hAnsi="Times New Roman" w:cs="Times New Roman"/>
          <w:color w:val="000000"/>
          <w:sz w:val="24"/>
          <w:szCs w:val="24"/>
          <w:lang w:eastAsia="ru-RU"/>
        </w:rPr>
        <w:t xml:space="preserve">. Освещение ярким светом глаза вызывает сужение зрачка — </w:t>
      </w:r>
      <w:r w:rsidRPr="009358FF">
        <w:rPr>
          <w:rFonts w:ascii="Times New Roman" w:eastAsia="Times New Roman" w:hAnsi="Times New Roman" w:cs="Times New Roman"/>
          <w:i/>
          <w:iCs/>
          <w:color w:val="000000"/>
          <w:sz w:val="24"/>
          <w:szCs w:val="24"/>
          <w:lang w:eastAsia="ru-RU"/>
        </w:rPr>
        <w:t>зрачковый рефлекс</w:t>
      </w:r>
      <w:r w:rsidRPr="009358FF">
        <w:rPr>
          <w:rFonts w:ascii="Times New Roman" w:eastAsia="Times New Roman" w:hAnsi="Times New Roman" w:cs="Times New Roman"/>
          <w:color w:val="000000"/>
          <w:sz w:val="24"/>
          <w:szCs w:val="24"/>
          <w:lang w:eastAsia="ru-RU"/>
        </w:rPr>
        <w:t>.</w:t>
      </w:r>
    </w:p>
    <w:p w:rsidR="009358FF" w:rsidRPr="009358FF" w:rsidRDefault="009358FF" w:rsidP="004C7224">
      <w:pPr>
        <w:spacing w:after="0" w:line="240" w:lineRule="auto"/>
        <w:ind w:firstLine="709"/>
        <w:jc w:val="both"/>
        <w:rPr>
          <w:rFonts w:ascii="Times New Roman" w:eastAsia="Times New Roman" w:hAnsi="Times New Roman" w:cs="Times New Roman"/>
          <w:color w:val="000000"/>
          <w:sz w:val="24"/>
          <w:szCs w:val="24"/>
          <w:lang w:eastAsia="ru-RU"/>
        </w:rPr>
      </w:pPr>
      <w:r w:rsidRPr="009358FF">
        <w:rPr>
          <w:rFonts w:ascii="Times New Roman" w:eastAsia="Times New Roman" w:hAnsi="Times New Roman" w:cs="Times New Roman"/>
          <w:color w:val="000000"/>
          <w:sz w:val="24"/>
          <w:szCs w:val="24"/>
          <w:lang w:eastAsia="ru-RU"/>
        </w:rPr>
        <w:t>Некоторые из перечисленных рефлексов являются спинальным</w:t>
      </w:r>
      <w:r w:rsidR="004C7224">
        <w:rPr>
          <w:rFonts w:ascii="Times New Roman" w:eastAsia="Times New Roman" w:hAnsi="Times New Roman" w:cs="Times New Roman"/>
          <w:color w:val="000000"/>
          <w:sz w:val="24"/>
          <w:szCs w:val="24"/>
          <w:lang w:eastAsia="ru-RU"/>
        </w:rPr>
        <w:t>и</w:t>
      </w:r>
      <w:r w:rsidRPr="009358FF">
        <w:rPr>
          <w:rFonts w:ascii="Times New Roman" w:eastAsia="Times New Roman" w:hAnsi="Times New Roman" w:cs="Times New Roman"/>
          <w:color w:val="000000"/>
          <w:sz w:val="24"/>
          <w:szCs w:val="24"/>
          <w:lang w:eastAsia="ru-RU"/>
        </w:rPr>
        <w:t xml:space="preserve">, т. е. для их осуществления достаточно сохранности спинного мозга. Таковы рефлексы сгибания лапки и </w:t>
      </w:r>
      <w:proofErr w:type="spellStart"/>
      <w:r w:rsidRPr="009358FF">
        <w:rPr>
          <w:rFonts w:ascii="Times New Roman" w:eastAsia="Times New Roman" w:hAnsi="Times New Roman" w:cs="Times New Roman"/>
          <w:color w:val="000000"/>
          <w:sz w:val="24"/>
          <w:szCs w:val="24"/>
          <w:lang w:eastAsia="ru-RU"/>
        </w:rPr>
        <w:t>потираний</w:t>
      </w:r>
      <w:proofErr w:type="spellEnd"/>
      <w:r w:rsidRPr="009358FF">
        <w:rPr>
          <w:rFonts w:ascii="Times New Roman" w:eastAsia="Times New Roman" w:hAnsi="Times New Roman" w:cs="Times New Roman"/>
          <w:color w:val="000000"/>
          <w:sz w:val="24"/>
          <w:szCs w:val="24"/>
          <w:lang w:eastAsia="ru-RU"/>
        </w:rPr>
        <w:t xml:space="preserve"> кожи на боку, которые можно наблюдать у обезглавленной лягушки. Таковы же сухожильно-мышечные рефлексы (коленный, ахиллов и другие), подошвенный рефлекс, рефлексы мочеиспускания и дефекации у млекопитающих животных и человека. Их можно наблюдать после поперечной перерезки спинного мозга на уровне шейных или грудных сегментов.</w:t>
      </w:r>
    </w:p>
    <w:p w:rsidR="009358FF" w:rsidRPr="009358FF" w:rsidRDefault="009358FF" w:rsidP="004C7224">
      <w:pPr>
        <w:spacing w:after="0" w:line="240" w:lineRule="auto"/>
        <w:ind w:firstLine="708"/>
        <w:jc w:val="both"/>
        <w:rPr>
          <w:rFonts w:ascii="Times New Roman" w:eastAsia="Times New Roman" w:hAnsi="Times New Roman" w:cs="Times New Roman"/>
          <w:color w:val="000000"/>
          <w:sz w:val="24"/>
          <w:szCs w:val="24"/>
          <w:lang w:eastAsia="ru-RU"/>
        </w:rPr>
      </w:pPr>
      <w:r w:rsidRPr="009358FF">
        <w:rPr>
          <w:rFonts w:ascii="Times New Roman" w:eastAsia="Times New Roman" w:hAnsi="Times New Roman" w:cs="Times New Roman"/>
          <w:color w:val="000000"/>
          <w:sz w:val="24"/>
          <w:szCs w:val="24"/>
          <w:lang w:eastAsia="ru-RU"/>
        </w:rPr>
        <w:t xml:space="preserve">Сосательный и </w:t>
      </w:r>
      <w:proofErr w:type="spellStart"/>
      <w:r w:rsidRPr="009358FF">
        <w:rPr>
          <w:rFonts w:ascii="Times New Roman" w:eastAsia="Times New Roman" w:hAnsi="Times New Roman" w:cs="Times New Roman"/>
          <w:color w:val="000000"/>
          <w:sz w:val="24"/>
          <w:szCs w:val="24"/>
          <w:lang w:eastAsia="ru-RU"/>
        </w:rPr>
        <w:t>корнеальный</w:t>
      </w:r>
      <w:proofErr w:type="spellEnd"/>
      <w:r w:rsidRPr="009358FF">
        <w:rPr>
          <w:rFonts w:ascii="Times New Roman" w:eastAsia="Times New Roman" w:hAnsi="Times New Roman" w:cs="Times New Roman"/>
          <w:color w:val="000000"/>
          <w:sz w:val="24"/>
          <w:szCs w:val="24"/>
          <w:lang w:eastAsia="ru-RU"/>
        </w:rPr>
        <w:t xml:space="preserve"> рефлексы являются примерами </w:t>
      </w:r>
      <w:proofErr w:type="spellStart"/>
      <w:r w:rsidRPr="009358FF">
        <w:rPr>
          <w:rFonts w:ascii="Times New Roman" w:eastAsia="Times New Roman" w:hAnsi="Times New Roman" w:cs="Times New Roman"/>
          <w:color w:val="000000"/>
          <w:sz w:val="24"/>
          <w:szCs w:val="24"/>
          <w:lang w:eastAsia="ru-RU"/>
        </w:rPr>
        <w:t>бульбарных</w:t>
      </w:r>
      <w:proofErr w:type="spellEnd"/>
      <w:r w:rsidRPr="009358FF">
        <w:rPr>
          <w:rFonts w:ascii="Times New Roman" w:eastAsia="Times New Roman" w:hAnsi="Times New Roman" w:cs="Times New Roman"/>
          <w:color w:val="000000"/>
          <w:sz w:val="24"/>
          <w:szCs w:val="24"/>
          <w:lang w:eastAsia="ru-RU"/>
        </w:rPr>
        <w:t xml:space="preserve"> рефлексов, т. е. рефлексов продолговатого мозга, а зрачковый рефлекс — примером </w:t>
      </w:r>
      <w:proofErr w:type="spellStart"/>
      <w:r w:rsidRPr="009358FF">
        <w:rPr>
          <w:rFonts w:ascii="Times New Roman" w:eastAsia="Times New Roman" w:hAnsi="Times New Roman" w:cs="Times New Roman"/>
          <w:color w:val="000000"/>
          <w:sz w:val="24"/>
          <w:szCs w:val="24"/>
          <w:lang w:eastAsia="ru-RU"/>
        </w:rPr>
        <w:t>мезэнцефального</w:t>
      </w:r>
      <w:proofErr w:type="spellEnd"/>
      <w:r w:rsidRPr="009358FF">
        <w:rPr>
          <w:rFonts w:ascii="Times New Roman" w:eastAsia="Times New Roman" w:hAnsi="Times New Roman" w:cs="Times New Roman"/>
          <w:color w:val="000000"/>
          <w:sz w:val="24"/>
          <w:szCs w:val="24"/>
          <w:lang w:eastAsia="ru-RU"/>
        </w:rPr>
        <w:t xml:space="preserve"> рефлекса, осуществляемого при обязательном участии нейронов среднего мозга.</w:t>
      </w:r>
    </w:p>
    <w:p w:rsidR="009358FF" w:rsidRPr="009358FF" w:rsidRDefault="009358FF" w:rsidP="004C7224">
      <w:pPr>
        <w:spacing w:before="100" w:beforeAutospacing="1" w:after="153" w:line="240" w:lineRule="auto"/>
        <w:jc w:val="both"/>
        <w:rPr>
          <w:rFonts w:ascii="&amp;quot" w:eastAsia="Times New Roman" w:hAnsi="&amp;quot" w:cs="Times New Roman"/>
          <w:color w:val="000000"/>
          <w:sz w:val="25"/>
          <w:szCs w:val="25"/>
          <w:lang w:eastAsia="ru-RU"/>
        </w:rPr>
      </w:pPr>
      <w:r>
        <w:rPr>
          <w:rFonts w:ascii="&amp;quot" w:eastAsia="Times New Roman" w:hAnsi="&amp;quot" w:cs="Times New Roman"/>
          <w:color w:val="000000"/>
          <w:sz w:val="25"/>
          <w:szCs w:val="25"/>
          <w:lang w:eastAsia="ru-RU"/>
        </w:rPr>
        <w:t>П</w:t>
      </w:r>
      <w:r w:rsidRPr="009358FF">
        <w:rPr>
          <w:rFonts w:ascii="&amp;quot" w:eastAsia="Times New Roman" w:hAnsi="&amp;quot" w:cs="Times New Roman"/>
          <w:color w:val="000000"/>
          <w:sz w:val="25"/>
          <w:szCs w:val="25"/>
          <w:lang w:eastAsia="ru-RU"/>
        </w:rPr>
        <w:t xml:space="preserve">одобная </w:t>
      </w:r>
      <w:r>
        <w:rPr>
          <w:rFonts w:ascii="&amp;quot" w:eastAsia="Times New Roman" w:hAnsi="&amp;quot" w:cs="Times New Roman"/>
          <w:color w:val="000000"/>
          <w:sz w:val="25"/>
          <w:szCs w:val="25"/>
          <w:lang w:eastAsia="ru-RU"/>
        </w:rPr>
        <w:t>классификация рефлексов условна.</w:t>
      </w:r>
    </w:p>
    <w:p w:rsidR="009358FF" w:rsidRDefault="009358FF" w:rsidP="00333A41">
      <w:pPr>
        <w:jc w:val="both"/>
        <w:rPr>
          <w:rFonts w:ascii="Times New Roman" w:hAnsi="Times New Roman" w:cs="Times New Roman"/>
          <w:b/>
          <w:sz w:val="28"/>
          <w:szCs w:val="28"/>
        </w:rPr>
      </w:pPr>
    </w:p>
    <w:p w:rsidR="004C7224" w:rsidRPr="00333A41" w:rsidRDefault="004C7224" w:rsidP="00333A41">
      <w:pPr>
        <w:jc w:val="both"/>
        <w:rPr>
          <w:rFonts w:ascii="Times New Roman" w:hAnsi="Times New Roman" w:cs="Times New Roman"/>
          <w:b/>
          <w:sz w:val="28"/>
          <w:szCs w:val="28"/>
        </w:rPr>
      </w:pPr>
    </w:p>
    <w:sectPr w:rsidR="004C7224" w:rsidRPr="00333A41" w:rsidSect="008B13E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87AC4"/>
    <w:multiLevelType w:val="hybridMultilevel"/>
    <w:tmpl w:val="B5A85F52"/>
    <w:lvl w:ilvl="0" w:tplc="41A491B2">
      <w:start w:val="1"/>
      <w:numFmt w:val="decimal"/>
      <w:lvlText w:val="%1."/>
      <w:lvlJc w:val="left"/>
      <w:pPr>
        <w:tabs>
          <w:tab w:val="num" w:pos="720"/>
        </w:tabs>
        <w:ind w:left="720" w:hanging="360"/>
      </w:pPr>
    </w:lvl>
    <w:lvl w:ilvl="1" w:tplc="BBEE45A2" w:tentative="1">
      <w:start w:val="1"/>
      <w:numFmt w:val="decimal"/>
      <w:lvlText w:val="%2."/>
      <w:lvlJc w:val="left"/>
      <w:pPr>
        <w:tabs>
          <w:tab w:val="num" w:pos="1440"/>
        </w:tabs>
        <w:ind w:left="1440" w:hanging="360"/>
      </w:pPr>
    </w:lvl>
    <w:lvl w:ilvl="2" w:tplc="C9CE7D9A" w:tentative="1">
      <w:start w:val="1"/>
      <w:numFmt w:val="decimal"/>
      <w:lvlText w:val="%3."/>
      <w:lvlJc w:val="left"/>
      <w:pPr>
        <w:tabs>
          <w:tab w:val="num" w:pos="2160"/>
        </w:tabs>
        <w:ind w:left="2160" w:hanging="360"/>
      </w:pPr>
    </w:lvl>
    <w:lvl w:ilvl="3" w:tplc="0AF01186" w:tentative="1">
      <w:start w:val="1"/>
      <w:numFmt w:val="decimal"/>
      <w:lvlText w:val="%4."/>
      <w:lvlJc w:val="left"/>
      <w:pPr>
        <w:tabs>
          <w:tab w:val="num" w:pos="2880"/>
        </w:tabs>
        <w:ind w:left="2880" w:hanging="360"/>
      </w:pPr>
    </w:lvl>
    <w:lvl w:ilvl="4" w:tplc="C85E58E0" w:tentative="1">
      <w:start w:val="1"/>
      <w:numFmt w:val="decimal"/>
      <w:lvlText w:val="%5."/>
      <w:lvlJc w:val="left"/>
      <w:pPr>
        <w:tabs>
          <w:tab w:val="num" w:pos="3600"/>
        </w:tabs>
        <w:ind w:left="3600" w:hanging="360"/>
      </w:pPr>
    </w:lvl>
    <w:lvl w:ilvl="5" w:tplc="FF563798" w:tentative="1">
      <w:start w:val="1"/>
      <w:numFmt w:val="decimal"/>
      <w:lvlText w:val="%6."/>
      <w:lvlJc w:val="left"/>
      <w:pPr>
        <w:tabs>
          <w:tab w:val="num" w:pos="4320"/>
        </w:tabs>
        <w:ind w:left="4320" w:hanging="360"/>
      </w:pPr>
    </w:lvl>
    <w:lvl w:ilvl="6" w:tplc="1946F43A" w:tentative="1">
      <w:start w:val="1"/>
      <w:numFmt w:val="decimal"/>
      <w:lvlText w:val="%7."/>
      <w:lvlJc w:val="left"/>
      <w:pPr>
        <w:tabs>
          <w:tab w:val="num" w:pos="5040"/>
        </w:tabs>
        <w:ind w:left="5040" w:hanging="360"/>
      </w:pPr>
    </w:lvl>
    <w:lvl w:ilvl="7" w:tplc="1B8419B0" w:tentative="1">
      <w:start w:val="1"/>
      <w:numFmt w:val="decimal"/>
      <w:lvlText w:val="%8."/>
      <w:lvlJc w:val="left"/>
      <w:pPr>
        <w:tabs>
          <w:tab w:val="num" w:pos="5760"/>
        </w:tabs>
        <w:ind w:left="5760" w:hanging="360"/>
      </w:pPr>
    </w:lvl>
    <w:lvl w:ilvl="8" w:tplc="DCE2495A" w:tentative="1">
      <w:start w:val="1"/>
      <w:numFmt w:val="decimal"/>
      <w:lvlText w:val="%9."/>
      <w:lvlJc w:val="left"/>
      <w:pPr>
        <w:tabs>
          <w:tab w:val="num" w:pos="6480"/>
        </w:tabs>
        <w:ind w:left="6480" w:hanging="360"/>
      </w:pPr>
    </w:lvl>
  </w:abstractNum>
  <w:abstractNum w:abstractNumId="1">
    <w:nsid w:val="2FC01379"/>
    <w:multiLevelType w:val="multilevel"/>
    <w:tmpl w:val="9AA08C6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02B44FE"/>
    <w:multiLevelType w:val="multilevel"/>
    <w:tmpl w:val="1A2C92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4121DF0"/>
    <w:multiLevelType w:val="multilevel"/>
    <w:tmpl w:val="4AEEE36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savePreviewPicture/>
  <w:compat/>
  <w:rsids>
    <w:rsidRoot w:val="00333A41"/>
    <w:rsid w:val="00333A41"/>
    <w:rsid w:val="00343015"/>
    <w:rsid w:val="004C7224"/>
    <w:rsid w:val="006B3CBD"/>
    <w:rsid w:val="008B13E2"/>
    <w:rsid w:val="009358FF"/>
    <w:rsid w:val="00EE78C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13E2"/>
  </w:style>
  <w:style w:type="paragraph" w:styleId="2">
    <w:name w:val="heading 2"/>
    <w:basedOn w:val="a"/>
    <w:link w:val="20"/>
    <w:uiPriority w:val="9"/>
    <w:qFormat/>
    <w:rsid w:val="009358F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4301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43015"/>
    <w:rPr>
      <w:rFonts w:ascii="Tahoma" w:hAnsi="Tahoma" w:cs="Tahoma"/>
      <w:sz w:val="16"/>
      <w:szCs w:val="16"/>
    </w:rPr>
  </w:style>
  <w:style w:type="paragraph" w:styleId="a5">
    <w:name w:val="Normal (Web)"/>
    <w:basedOn w:val="a"/>
    <w:uiPriority w:val="99"/>
    <w:semiHidden/>
    <w:unhideWhenUsed/>
    <w:rsid w:val="009358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9358FF"/>
    <w:rPr>
      <w:i/>
      <w:iCs/>
    </w:rPr>
  </w:style>
  <w:style w:type="character" w:customStyle="1" w:styleId="20">
    <w:name w:val="Заголовок 2 Знак"/>
    <w:basedOn w:val="a0"/>
    <w:link w:val="2"/>
    <w:uiPriority w:val="9"/>
    <w:rsid w:val="009358FF"/>
    <w:rPr>
      <w:rFonts w:ascii="Times New Roman" w:eastAsia="Times New Roman" w:hAnsi="Times New Roman" w:cs="Times New Roman"/>
      <w:b/>
      <w:bCs/>
      <w:sz w:val="36"/>
      <w:szCs w:val="36"/>
      <w:lang w:eastAsia="ru-RU"/>
    </w:rPr>
  </w:style>
  <w:style w:type="character" w:styleId="a7">
    <w:name w:val="Strong"/>
    <w:basedOn w:val="a0"/>
    <w:uiPriority w:val="22"/>
    <w:qFormat/>
    <w:rsid w:val="009358FF"/>
    <w:rPr>
      <w:b/>
      <w:bCs/>
    </w:rPr>
  </w:style>
  <w:style w:type="character" w:styleId="a8">
    <w:name w:val="Hyperlink"/>
    <w:basedOn w:val="a0"/>
    <w:uiPriority w:val="99"/>
    <w:semiHidden/>
    <w:unhideWhenUsed/>
    <w:rsid w:val="009358FF"/>
    <w:rPr>
      <w:color w:val="0000FF"/>
      <w:u w:val="single"/>
    </w:rPr>
  </w:style>
</w:styles>
</file>

<file path=word/webSettings.xml><?xml version="1.0" encoding="utf-8"?>
<w:webSettings xmlns:r="http://schemas.openxmlformats.org/officeDocument/2006/relationships" xmlns:w="http://schemas.openxmlformats.org/wordprocessingml/2006/main">
  <w:divs>
    <w:div w:id="142477376">
      <w:bodyDiv w:val="1"/>
      <w:marLeft w:val="0"/>
      <w:marRight w:val="0"/>
      <w:marTop w:val="0"/>
      <w:marBottom w:val="0"/>
      <w:divBdr>
        <w:top w:val="none" w:sz="0" w:space="0" w:color="auto"/>
        <w:left w:val="none" w:sz="0" w:space="0" w:color="auto"/>
        <w:bottom w:val="none" w:sz="0" w:space="0" w:color="auto"/>
        <w:right w:val="none" w:sz="0" w:space="0" w:color="auto"/>
      </w:divBdr>
    </w:div>
    <w:div w:id="241724163">
      <w:bodyDiv w:val="1"/>
      <w:marLeft w:val="0"/>
      <w:marRight w:val="0"/>
      <w:marTop w:val="0"/>
      <w:marBottom w:val="0"/>
      <w:divBdr>
        <w:top w:val="none" w:sz="0" w:space="0" w:color="auto"/>
        <w:left w:val="none" w:sz="0" w:space="0" w:color="auto"/>
        <w:bottom w:val="none" w:sz="0" w:space="0" w:color="auto"/>
        <w:right w:val="none" w:sz="0" w:space="0" w:color="auto"/>
      </w:divBdr>
      <w:divsChild>
        <w:div w:id="784810206">
          <w:marLeft w:val="806"/>
          <w:marRight w:val="0"/>
          <w:marTop w:val="144"/>
          <w:marBottom w:val="0"/>
          <w:divBdr>
            <w:top w:val="none" w:sz="0" w:space="0" w:color="auto"/>
            <w:left w:val="none" w:sz="0" w:space="0" w:color="auto"/>
            <w:bottom w:val="none" w:sz="0" w:space="0" w:color="auto"/>
            <w:right w:val="none" w:sz="0" w:space="0" w:color="auto"/>
          </w:divBdr>
        </w:div>
      </w:divsChild>
    </w:div>
    <w:div w:id="625821071">
      <w:bodyDiv w:val="1"/>
      <w:marLeft w:val="0"/>
      <w:marRight w:val="0"/>
      <w:marTop w:val="0"/>
      <w:marBottom w:val="0"/>
      <w:divBdr>
        <w:top w:val="none" w:sz="0" w:space="0" w:color="auto"/>
        <w:left w:val="none" w:sz="0" w:space="0" w:color="auto"/>
        <w:bottom w:val="none" w:sz="0" w:space="0" w:color="auto"/>
        <w:right w:val="none" w:sz="0" w:space="0" w:color="auto"/>
      </w:divBdr>
    </w:div>
    <w:div w:id="626812929">
      <w:bodyDiv w:val="1"/>
      <w:marLeft w:val="0"/>
      <w:marRight w:val="0"/>
      <w:marTop w:val="0"/>
      <w:marBottom w:val="0"/>
      <w:divBdr>
        <w:top w:val="none" w:sz="0" w:space="0" w:color="auto"/>
        <w:left w:val="none" w:sz="0" w:space="0" w:color="auto"/>
        <w:bottom w:val="none" w:sz="0" w:space="0" w:color="auto"/>
        <w:right w:val="none" w:sz="0" w:space="0" w:color="auto"/>
      </w:divBdr>
    </w:div>
    <w:div w:id="1339387179">
      <w:bodyDiv w:val="1"/>
      <w:marLeft w:val="0"/>
      <w:marRight w:val="0"/>
      <w:marTop w:val="0"/>
      <w:marBottom w:val="0"/>
      <w:divBdr>
        <w:top w:val="none" w:sz="0" w:space="0" w:color="auto"/>
        <w:left w:val="none" w:sz="0" w:space="0" w:color="auto"/>
        <w:bottom w:val="none" w:sz="0" w:space="0" w:color="auto"/>
        <w:right w:val="none" w:sz="0" w:space="0" w:color="auto"/>
      </w:divBdr>
    </w:div>
    <w:div w:id="1571118727">
      <w:bodyDiv w:val="1"/>
      <w:marLeft w:val="0"/>
      <w:marRight w:val="0"/>
      <w:marTop w:val="0"/>
      <w:marBottom w:val="0"/>
      <w:divBdr>
        <w:top w:val="none" w:sz="0" w:space="0" w:color="auto"/>
        <w:left w:val="none" w:sz="0" w:space="0" w:color="auto"/>
        <w:bottom w:val="none" w:sz="0" w:space="0" w:color="auto"/>
        <w:right w:val="none" w:sz="0" w:space="0" w:color="auto"/>
      </w:divBdr>
    </w:div>
    <w:div w:id="1573343875">
      <w:bodyDiv w:val="1"/>
      <w:marLeft w:val="0"/>
      <w:marRight w:val="0"/>
      <w:marTop w:val="0"/>
      <w:marBottom w:val="0"/>
      <w:divBdr>
        <w:top w:val="none" w:sz="0" w:space="0" w:color="auto"/>
        <w:left w:val="none" w:sz="0" w:space="0" w:color="auto"/>
        <w:bottom w:val="none" w:sz="0" w:space="0" w:color="auto"/>
        <w:right w:val="none" w:sz="0" w:space="0" w:color="auto"/>
      </w:divBdr>
    </w:div>
    <w:div w:id="2078504939">
      <w:bodyDiv w:val="1"/>
      <w:marLeft w:val="0"/>
      <w:marRight w:val="0"/>
      <w:marTop w:val="0"/>
      <w:marBottom w:val="0"/>
      <w:divBdr>
        <w:top w:val="none" w:sz="0" w:space="0" w:color="auto"/>
        <w:left w:val="none" w:sz="0" w:space="0" w:color="auto"/>
        <w:bottom w:val="none" w:sz="0" w:space="0" w:color="auto"/>
        <w:right w:val="none" w:sz="0" w:space="0" w:color="auto"/>
      </w:divBdr>
    </w:div>
    <w:div w:id="2142724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medgrup.ru/neyron.html"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5</Pages>
  <Words>1637</Words>
  <Characters>9333</Characters>
  <Application>Microsoft Office Word</Application>
  <DocSecurity>0</DocSecurity>
  <Lines>77</Lines>
  <Paragraphs>21</Paragraphs>
  <ScaleCrop>false</ScaleCrop>
  <HeadingPairs>
    <vt:vector size="4" baseType="variant">
      <vt:variant>
        <vt:lpstr>Название</vt:lpstr>
      </vt:variant>
      <vt:variant>
        <vt:i4>1</vt:i4>
      </vt:variant>
      <vt:variant>
        <vt:lpstr>Заголовки</vt:lpstr>
      </vt:variant>
      <vt:variant>
        <vt:i4>3</vt:i4>
      </vt:variant>
    </vt:vector>
  </HeadingPairs>
  <TitlesOfParts>
    <vt:vector size="4" baseType="lpstr">
      <vt:lpstr/>
      <vt:lpstr>    Рефлекторная дуга</vt:lpstr>
      <vt:lpstr>    Рефлекторное кольцо</vt:lpstr>
      <vt:lpstr>    Нервные сети и цепи</vt:lpstr>
    </vt:vector>
  </TitlesOfParts>
  <Company>DG Win&amp;Soft</Company>
  <LinksUpToDate>false</LinksUpToDate>
  <CharactersWithSpaces>10949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Чингис</dc:creator>
  <cp:keywords/>
  <dc:description/>
  <cp:lastModifiedBy>Чингис</cp:lastModifiedBy>
  <cp:revision>4</cp:revision>
  <dcterms:created xsi:type="dcterms:W3CDTF">2020-05-29T23:43:00Z</dcterms:created>
  <dcterms:modified xsi:type="dcterms:W3CDTF">2020-05-30T00:25:00Z</dcterms:modified>
</cp:coreProperties>
</file>